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CD" w:rsidRDefault="002355CD" w:rsidP="004B3B91">
      <w:pPr>
        <w:pStyle w:val="31"/>
        <w:rPr>
          <w:rFonts w:cs="Times New Roman"/>
          <w:sz w:val="32"/>
          <w:szCs w:val="32"/>
        </w:rPr>
      </w:pPr>
    </w:p>
    <w:p w:rsidR="002355CD" w:rsidRPr="00A258C9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ТЕРРИТОРИАЛЬНАЯ ИЗБИРАТЕЛЬНАЯ КОМИССИЯ</w:t>
      </w:r>
    </w:p>
    <w:p w:rsidR="002355CD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sz w:val="28"/>
          <w:szCs w:val="28"/>
        </w:rPr>
      </w:pPr>
      <w:r w:rsidRPr="00A258C9">
        <w:rPr>
          <w:b/>
          <w:bCs/>
          <w:sz w:val="28"/>
          <w:szCs w:val="28"/>
        </w:rPr>
        <w:t>ПРОМЫШЛЕННОГО РАЙОНА ГОРОДА СТАВРОПОЛЯ</w:t>
      </w:r>
    </w:p>
    <w:p w:rsidR="002355CD" w:rsidRDefault="002355CD" w:rsidP="0022027A">
      <w:pPr>
        <w:pStyle w:val="1"/>
        <w:ind w:firstLine="0"/>
        <w:jc w:val="center"/>
        <w:rPr>
          <w:rFonts w:cs="Times New Roman"/>
          <w:spacing w:val="60"/>
          <w:sz w:val="32"/>
          <w:szCs w:val="32"/>
        </w:rPr>
      </w:pPr>
    </w:p>
    <w:p w:rsidR="002355CD" w:rsidRDefault="002355CD" w:rsidP="0022027A">
      <w:pPr>
        <w:pStyle w:val="1"/>
        <w:ind w:firstLine="0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2355CD" w:rsidRDefault="002355CD" w:rsidP="0022027A">
      <w:pPr>
        <w:widowControl/>
        <w:snapToGrid/>
        <w:spacing w:line="240" w:lineRule="auto"/>
        <w:ind w:firstLine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606" w:type="dxa"/>
        <w:tblInd w:w="-106" w:type="dxa"/>
        <w:tblLook w:val="01E0" w:firstRow="1" w:lastRow="1" w:firstColumn="1" w:lastColumn="1" w:noHBand="0" w:noVBand="0"/>
      </w:tblPr>
      <w:tblGrid>
        <w:gridCol w:w="3119"/>
        <w:gridCol w:w="5211"/>
        <w:gridCol w:w="1276"/>
      </w:tblGrid>
      <w:tr w:rsidR="002355CD" w:rsidRPr="00774171">
        <w:trPr>
          <w:trHeight w:val="451"/>
        </w:trPr>
        <w:tc>
          <w:tcPr>
            <w:tcW w:w="3119" w:type="dxa"/>
          </w:tcPr>
          <w:p w:rsidR="002355CD" w:rsidRPr="00774171" w:rsidRDefault="002355CD" w:rsidP="00C01585">
            <w:pPr>
              <w:widowControl/>
              <w:snapToGri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1585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июня 2016</w:t>
            </w:r>
            <w:r w:rsidRPr="0077417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2355CD" w:rsidRPr="00774171" w:rsidRDefault="002355CD" w:rsidP="00E365F4">
            <w:pPr>
              <w:widowControl/>
              <w:snapToGrid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774171">
              <w:rPr>
                <w:sz w:val="28"/>
                <w:szCs w:val="28"/>
              </w:rPr>
              <w:t xml:space="preserve">      №</w:t>
            </w:r>
          </w:p>
        </w:tc>
        <w:tc>
          <w:tcPr>
            <w:tcW w:w="1276" w:type="dxa"/>
          </w:tcPr>
          <w:p w:rsidR="002355CD" w:rsidRPr="00774171" w:rsidRDefault="002355CD" w:rsidP="001E1142">
            <w:pPr>
              <w:widowControl/>
              <w:snapToGri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  <w:r w:rsidR="001E1142">
              <w:rPr>
                <w:sz w:val="28"/>
                <w:szCs w:val="28"/>
              </w:rPr>
              <w:t>2</w:t>
            </w:r>
          </w:p>
        </w:tc>
      </w:tr>
    </w:tbl>
    <w:p w:rsidR="002355CD" w:rsidRPr="00774171" w:rsidRDefault="002355CD" w:rsidP="0022027A">
      <w:pPr>
        <w:widowControl/>
        <w:snapToGrid/>
        <w:spacing w:line="240" w:lineRule="auto"/>
        <w:ind w:firstLine="0"/>
        <w:jc w:val="center"/>
        <w:rPr>
          <w:rFonts w:ascii="Times New Roman CYR" w:hAnsi="Times New Roman CYR" w:cs="Times New Roman CYR"/>
          <w:sz w:val="28"/>
          <w:szCs w:val="28"/>
        </w:rPr>
      </w:pPr>
      <w:r w:rsidRPr="00774171">
        <w:rPr>
          <w:rFonts w:ascii="Times New Roman CYR" w:hAnsi="Times New Roman CYR" w:cs="Times New Roman CYR"/>
          <w:sz w:val="28"/>
          <w:szCs w:val="28"/>
        </w:rPr>
        <w:t>г. Ставрополь</w:t>
      </w:r>
    </w:p>
    <w:p w:rsidR="002355CD" w:rsidRDefault="002355CD" w:rsidP="0022027A">
      <w:pPr>
        <w:pStyle w:val="a3"/>
        <w:spacing w:after="0"/>
      </w:pPr>
    </w:p>
    <w:p w:rsidR="002355CD" w:rsidRDefault="008752B6" w:rsidP="0022027A">
      <w:pPr>
        <w:pStyle w:val="a3"/>
        <w:spacing w:after="0" w:line="240" w:lineRule="exact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создании</w:t>
      </w:r>
      <w:r w:rsidR="002355CD" w:rsidRPr="00D733EE">
        <w:rPr>
          <w:sz w:val="28"/>
          <w:szCs w:val="28"/>
        </w:rPr>
        <w:t xml:space="preserve"> контрольно-ревизионной служб</w:t>
      </w:r>
      <w:r w:rsidR="002355CD">
        <w:rPr>
          <w:sz w:val="28"/>
          <w:szCs w:val="28"/>
        </w:rPr>
        <w:t>ы</w:t>
      </w:r>
      <w:r w:rsidR="002355CD" w:rsidRPr="00D733EE">
        <w:rPr>
          <w:sz w:val="28"/>
          <w:szCs w:val="28"/>
        </w:rPr>
        <w:t xml:space="preserve"> </w:t>
      </w:r>
    </w:p>
    <w:p w:rsidR="002355CD" w:rsidRPr="008752B6" w:rsidRDefault="002355CD" w:rsidP="0022027A">
      <w:pPr>
        <w:pStyle w:val="a3"/>
        <w:spacing w:after="0" w:line="240" w:lineRule="exact"/>
        <w:ind w:firstLine="540"/>
        <w:jc w:val="center"/>
        <w:rPr>
          <w:sz w:val="28"/>
          <w:szCs w:val="28"/>
        </w:rPr>
      </w:pPr>
    </w:p>
    <w:p w:rsidR="002355CD" w:rsidRPr="008752B6" w:rsidRDefault="002355CD" w:rsidP="00361086">
      <w:pPr>
        <w:pStyle w:val="310"/>
        <w:spacing w:before="0"/>
        <w:ind w:firstLine="567"/>
        <w:jc w:val="both"/>
        <w:rPr>
          <w:rFonts w:ascii="Times New Roman" w:hAnsi="Times New Roman"/>
          <w:b w:val="0"/>
          <w:bCs w:val="0"/>
          <w:caps/>
          <w:color w:val="auto"/>
          <w:sz w:val="28"/>
          <w:szCs w:val="28"/>
        </w:rPr>
      </w:pPr>
      <w:proofErr w:type="gramStart"/>
      <w:r w:rsidRPr="00361086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частями 6 и 7 статьи 43 Закона Ставропольского края «О выборах депутатов Думы Ставропольского края»,</w:t>
      </w:r>
      <w:r w:rsidR="00361086" w:rsidRPr="003610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избирательной комиссии Ставропольского края от 20.05.2016 № 189/1885-5 «О возложении полномочий окружных избирательных комиссий одномандатных избирательных округов по выборам депутатов Думы Ставропольского края</w:t>
      </w:r>
      <w:proofErr w:type="gramEnd"/>
      <w:r w:rsidR="00361086" w:rsidRPr="0036108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шестого созыва на территориальные избирательные комиссии, сформированные на территории Ставропольского края»,</w:t>
      </w:r>
      <w:r w:rsidRPr="008752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8752B6" w:rsidRPr="008752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постановлением избирательной комиссии Ставропольского края</w:t>
      </w:r>
      <w:r w:rsidR="008752B6" w:rsidRPr="008752B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36108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8752B6" w:rsidRPr="008752B6">
        <w:rPr>
          <w:rFonts w:ascii="Times New Roman" w:hAnsi="Times New Roman"/>
          <w:b w:val="0"/>
          <w:color w:val="auto"/>
          <w:sz w:val="28"/>
          <w:szCs w:val="28"/>
        </w:rPr>
        <w:t xml:space="preserve"> Примерном </w:t>
      </w:r>
      <w:proofErr w:type="gramStart"/>
      <w:r w:rsidR="008752B6" w:rsidRPr="008752B6">
        <w:rPr>
          <w:rFonts w:ascii="Times New Roman" w:hAnsi="Times New Roman"/>
          <w:b w:val="0"/>
          <w:color w:val="auto"/>
          <w:sz w:val="28"/>
          <w:szCs w:val="28"/>
        </w:rPr>
        <w:t>положении</w:t>
      </w:r>
      <w:proofErr w:type="gramEnd"/>
      <w:r w:rsidR="008752B6" w:rsidRPr="008752B6">
        <w:rPr>
          <w:rFonts w:ascii="Times New Roman" w:hAnsi="Times New Roman"/>
          <w:b w:val="0"/>
          <w:color w:val="auto"/>
          <w:sz w:val="28"/>
          <w:szCs w:val="28"/>
        </w:rPr>
        <w:t xml:space="preserve"> о контрольно-ревизионной службе при </w:t>
      </w:r>
      <w:r w:rsidR="00361086">
        <w:rPr>
          <w:rFonts w:ascii="Times New Roman" w:hAnsi="Times New Roman"/>
          <w:b w:val="0"/>
          <w:color w:val="auto"/>
          <w:sz w:val="28"/>
          <w:szCs w:val="28"/>
        </w:rPr>
        <w:t>окружной избирательной комиссии</w:t>
      </w:r>
      <w:r w:rsidRPr="008752B6">
        <w:rPr>
          <w:rFonts w:ascii="Times New Roman" w:eastAsia="TimesNewRomanPSMT" w:hAnsi="Times New Roman"/>
          <w:b w:val="0"/>
          <w:bCs w:val="0"/>
          <w:color w:val="auto"/>
          <w:sz w:val="28"/>
          <w:szCs w:val="28"/>
        </w:rPr>
        <w:t>,</w:t>
      </w:r>
      <w:r w:rsidRPr="008752B6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территориальная комиссия Промышленного района города Ставрополя </w:t>
      </w:r>
    </w:p>
    <w:p w:rsidR="002355CD" w:rsidRDefault="002355CD" w:rsidP="0022027A">
      <w:pPr>
        <w:pStyle w:val="a5"/>
        <w:spacing w:line="216" w:lineRule="auto"/>
        <w:ind w:left="0" w:right="-2"/>
        <w:jc w:val="both"/>
        <w:rPr>
          <w:b w:val="0"/>
          <w:bCs w:val="0"/>
          <w:caps/>
        </w:rPr>
      </w:pPr>
    </w:p>
    <w:p w:rsidR="002355CD" w:rsidRDefault="002355CD" w:rsidP="0022027A">
      <w:pPr>
        <w:pStyle w:val="a5"/>
        <w:spacing w:line="216" w:lineRule="auto"/>
        <w:ind w:left="0" w:right="-2"/>
        <w:jc w:val="both"/>
        <w:rPr>
          <w:b w:val="0"/>
          <w:bCs w:val="0"/>
          <w:caps/>
        </w:rPr>
      </w:pPr>
      <w:r>
        <w:rPr>
          <w:b w:val="0"/>
          <w:bCs w:val="0"/>
          <w:caps/>
        </w:rPr>
        <w:t>постановляет:</w:t>
      </w:r>
    </w:p>
    <w:p w:rsidR="002355CD" w:rsidRDefault="002355CD" w:rsidP="0022027A">
      <w:pPr>
        <w:widowControl/>
        <w:snapToGrid/>
        <w:spacing w:line="216" w:lineRule="auto"/>
        <w:ind w:firstLine="851"/>
        <w:rPr>
          <w:sz w:val="28"/>
          <w:szCs w:val="28"/>
        </w:rPr>
      </w:pPr>
    </w:p>
    <w:p w:rsidR="008752B6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 w:rsidRPr="006A2061">
        <w:rPr>
          <w:sz w:val="28"/>
          <w:szCs w:val="28"/>
        </w:rPr>
        <w:t xml:space="preserve">1. </w:t>
      </w:r>
      <w:r w:rsidR="008752B6">
        <w:rPr>
          <w:sz w:val="28"/>
          <w:szCs w:val="28"/>
        </w:rPr>
        <w:t>Создать</w:t>
      </w:r>
      <w:r w:rsidRPr="006A2061">
        <w:rPr>
          <w:sz w:val="28"/>
          <w:szCs w:val="28"/>
        </w:rPr>
        <w:t xml:space="preserve"> ко</w:t>
      </w:r>
      <w:r w:rsidR="008752B6">
        <w:rPr>
          <w:sz w:val="28"/>
          <w:szCs w:val="28"/>
        </w:rPr>
        <w:t xml:space="preserve">нтрольно-ревизионную службу при </w:t>
      </w:r>
      <w:r w:rsidR="00421F5A">
        <w:rPr>
          <w:sz w:val="28"/>
          <w:szCs w:val="28"/>
        </w:rPr>
        <w:t>окружной</w:t>
      </w:r>
      <w:r w:rsidR="008752B6">
        <w:rPr>
          <w:sz w:val="28"/>
          <w:szCs w:val="28"/>
        </w:rPr>
        <w:t xml:space="preserve"> избирательной комиссии </w:t>
      </w:r>
      <w:r w:rsidR="00421F5A">
        <w:rPr>
          <w:sz w:val="28"/>
          <w:szCs w:val="28"/>
        </w:rPr>
        <w:t>одномандатного избирательного округа № 20</w:t>
      </w:r>
      <w:r w:rsidR="005D3092">
        <w:rPr>
          <w:sz w:val="28"/>
          <w:szCs w:val="28"/>
        </w:rPr>
        <w:t xml:space="preserve"> по выборам депутатов Думы Ставропольского края шестого созыва</w:t>
      </w:r>
      <w:r w:rsidR="00361086">
        <w:rPr>
          <w:sz w:val="28"/>
          <w:szCs w:val="28"/>
        </w:rPr>
        <w:t>.</w:t>
      </w:r>
    </w:p>
    <w:p w:rsidR="002355CD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C1053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Положение</w:t>
      </w:r>
      <w:r w:rsidRPr="000C1053">
        <w:rPr>
          <w:sz w:val="28"/>
          <w:szCs w:val="28"/>
        </w:rPr>
        <w:t xml:space="preserve"> </w:t>
      </w:r>
      <w:r>
        <w:rPr>
          <w:sz w:val="28"/>
          <w:szCs w:val="28"/>
        </w:rPr>
        <w:t>о контрольно-ревизионной службе согласно приложению 1.</w:t>
      </w:r>
    </w:p>
    <w:p w:rsidR="002355CD" w:rsidRDefault="002355CD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061">
        <w:rPr>
          <w:sz w:val="28"/>
          <w:szCs w:val="28"/>
        </w:rPr>
        <w:t xml:space="preserve">. Утвердить состав контрольно-ревизионной службы </w:t>
      </w:r>
      <w:r w:rsidR="008752B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приложению 2</w:t>
      </w:r>
      <w:r w:rsidRPr="006A2061">
        <w:rPr>
          <w:sz w:val="28"/>
          <w:szCs w:val="28"/>
        </w:rPr>
        <w:t>.</w:t>
      </w:r>
    </w:p>
    <w:p w:rsidR="00361086" w:rsidRPr="006A2061" w:rsidRDefault="00361086" w:rsidP="0022027A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Разместить настоящее постановление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 Интернет».</w:t>
      </w:r>
    </w:p>
    <w:p w:rsidR="002355CD" w:rsidRPr="000C1053" w:rsidRDefault="002355CD" w:rsidP="0022027A">
      <w:pPr>
        <w:widowControl/>
        <w:snapToGrid/>
        <w:spacing w:line="240" w:lineRule="auto"/>
        <w:ind w:firstLine="0"/>
        <w:rPr>
          <w:sz w:val="28"/>
          <w:szCs w:val="28"/>
        </w:rPr>
      </w:pPr>
      <w:r>
        <w:tab/>
      </w:r>
    </w:p>
    <w:p w:rsidR="002355CD" w:rsidRPr="006A2061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6A206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6A2061">
        <w:rPr>
          <w:sz w:val="28"/>
          <w:szCs w:val="28"/>
        </w:rPr>
        <w:t>Л.В. Федоренко</w:t>
      </w: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 w:rsidRPr="006A2061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В.А. Малинина</w:t>
      </w:r>
    </w:p>
    <w:p w:rsidR="002355CD" w:rsidRPr="0022027A" w:rsidRDefault="002355CD" w:rsidP="0022027A">
      <w:pPr>
        <w:widowControl/>
        <w:snapToGrid/>
        <w:spacing w:line="240" w:lineRule="exact"/>
        <w:ind w:left="540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027A">
        <w:rPr>
          <w:sz w:val="28"/>
          <w:szCs w:val="28"/>
        </w:rPr>
        <w:lastRenderedPageBreak/>
        <w:t xml:space="preserve">Приложение 1 к постановлению </w:t>
      </w:r>
    </w:p>
    <w:p w:rsidR="002355CD" w:rsidRPr="00ED5528" w:rsidRDefault="002355CD" w:rsidP="0022027A">
      <w:pPr>
        <w:pStyle w:val="31"/>
        <w:spacing w:line="240" w:lineRule="exact"/>
        <w:ind w:left="5400"/>
        <w:jc w:val="left"/>
        <w:rPr>
          <w:rFonts w:cs="Times New Roman"/>
          <w:b w:val="0"/>
          <w:bCs w:val="0"/>
        </w:rPr>
      </w:pPr>
      <w:r w:rsidRPr="0022027A">
        <w:rPr>
          <w:b w:val="0"/>
          <w:bCs w:val="0"/>
        </w:rPr>
        <w:t>территориальной избирательной комиссии Промышленного района города Ставрополя от 2</w:t>
      </w:r>
      <w:r w:rsidR="00C01585">
        <w:rPr>
          <w:b w:val="0"/>
          <w:bCs w:val="0"/>
        </w:rPr>
        <w:t>0</w:t>
      </w:r>
      <w:r w:rsidRPr="0022027A">
        <w:rPr>
          <w:b w:val="0"/>
          <w:bCs w:val="0"/>
        </w:rPr>
        <w:t>.06.2016 № 6/1</w:t>
      </w:r>
      <w:r>
        <w:rPr>
          <w:b w:val="0"/>
          <w:bCs w:val="0"/>
        </w:rPr>
        <w:t>1</w:t>
      </w:r>
      <w:r w:rsidR="001E1142">
        <w:rPr>
          <w:b w:val="0"/>
          <w:bCs w:val="0"/>
        </w:rPr>
        <w:t>2</w:t>
      </w: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Default="002355CD" w:rsidP="002202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br/>
        <w:t xml:space="preserve">о контрольно-ревизионной службе при </w:t>
      </w:r>
      <w:r w:rsidR="00421F5A">
        <w:rPr>
          <w:rFonts w:ascii="Times New Roman" w:hAnsi="Times New Roman" w:cs="Times New Roman"/>
          <w:sz w:val="28"/>
          <w:szCs w:val="28"/>
        </w:rPr>
        <w:t>окружной</w:t>
      </w:r>
      <w:r w:rsidR="00AF4EC0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 w:rsidR="00421F5A">
        <w:rPr>
          <w:rFonts w:ascii="Times New Roman" w:hAnsi="Times New Roman" w:cs="Times New Roman"/>
          <w:sz w:val="28"/>
          <w:szCs w:val="28"/>
        </w:rPr>
        <w:t>одномандатного избирательного округа № 20</w:t>
      </w:r>
    </w:p>
    <w:p w:rsidR="002355CD" w:rsidRDefault="002355CD" w:rsidP="0022027A">
      <w:pPr>
        <w:pStyle w:val="ConsTitle"/>
        <w:widowControl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выборам депутатов Думы Ставропольского края шестого созыва</w:t>
      </w:r>
    </w:p>
    <w:p w:rsidR="002355CD" w:rsidRDefault="002355CD" w:rsidP="002202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numPr>
          <w:ilvl w:val="0"/>
          <w:numId w:val="1"/>
        </w:numPr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355CD" w:rsidRPr="00A37FEF" w:rsidRDefault="002355CD" w:rsidP="002202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1.1. Контрольно-ревизионная служба при окружной избирательной комиссии на выборах депутатов Думы Ставропольского края шестого созыва (далее - КРС) создается окружной избирательной комиссией (далее – Комиссия) на основании части 7 статьи 43 Закона Ставропольского края      «О выборах депутатов Думы Ставропольского края» (далее – Закон края). 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1.2. Положение о КРС утверждается Комиссией.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1.3.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Ставропольского края, постановлениями Центральной избирательной комиссии Российской Федерации и избирательной комиссии Ставропольского края, настоящим Примерным положением.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1.4. КРС осуществляет свою деятельность в соответствии с утвержденными Комиссией планами мероприятий, календарными планами, а также распоряжениями председателя Комиссии.</w:t>
      </w:r>
    </w:p>
    <w:p w:rsidR="002355CD" w:rsidRPr="00A37FEF" w:rsidRDefault="002355CD" w:rsidP="0022027A">
      <w:pPr>
        <w:pStyle w:val="a7"/>
        <w:ind w:firstLine="709"/>
      </w:pPr>
      <w:r w:rsidRPr="00A37FEF">
        <w:t>1.5. При официальной переписке КРС использует бланки Комиссии.</w:t>
      </w:r>
    </w:p>
    <w:p w:rsidR="002355CD" w:rsidRPr="00A37FEF" w:rsidRDefault="002355CD" w:rsidP="0022027A">
      <w:pPr>
        <w:pStyle w:val="a7"/>
        <w:jc w:val="center"/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контрольно-ревизионной службы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2.1. Руководителем КРС является заместитель председателя Комиссии, заместителем руководителя КРС – член Комиссии с правом решающего голоса, назначаемый Комиссией.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2.2. В состав КРС входят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 Руководитель КРС, заместитель руководителя КРС назначаются Комиссией.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 xml:space="preserve"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списки кандидатов; кандидаты, их уполномоченные представители и доверенные лица; члены нижестоящих </w:t>
      </w:r>
      <w:r w:rsidRPr="00A37FEF">
        <w:rPr>
          <w:rFonts w:ascii="Times New Roman" w:hAnsi="Times New Roman" w:cs="Times New Roman"/>
          <w:sz w:val="28"/>
          <w:szCs w:val="28"/>
        </w:rPr>
        <w:lastRenderedPageBreak/>
        <w:t>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2.4. Члены КРС назначаются и освобождаются постановлением (решением) Комиссии, при этом члены КРС, являющиеся руководителями и специалистами государственных и иных органов, организаций и учреждений, - по представлению руководителей этих органов, организаций и учреждений.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2.5. При проведении выборов депутатов Думы Ставропольского края откомандирование специалистов из государственных и иных органов, организаций и учреждений осуществляется по запросу Комиссии не позднее чем через один месяц со дня официального опубликования (публикации) решения о назначении  (проведении) выборов. Указанные специалисты откомандировываются в распоряжение КРС на срок не менее двух месяцев.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2.6. На период работы в КРС ее члены, откомандированные в распоряжение Комиссии, освобождаются от основной работы, за ними сохраняется место работы (должность), установленный должностной оклад и иные выплаты по основному месту работы. Им также может выплачиваться вознаграждение за счет средств, выделенных Комиссии на подготовку и проведение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>выборов депутатов Думы Ставропольского края шестого созыва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>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2.7.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одновременно с освобождением их от занимаемой должности, а также по решению Комиссии.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3. Функции контрольно-ревизионной службы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КРС выполняет следующие функции: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3.1. Организация и обеспечение контроля: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за соблюдением участковыми избирательными комиссиями, кандидатами законодательства Российской Федерации, законодательства Ставропольского края, постановлений Комиссии;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за целевым использованием денежных средств, выделенных избирательным комиссиям, из бюджета Ставропольского края на подготовку и проведение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>выборов депутатов Думы Ставропольского края шестого созыва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>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за порядком формирования избирательных фондов кандидатов и использованием средств этих фондов;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за соблюдением кандидатами установленного порядка финансирования предвыборной агитации.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3.2. Организация проверки достоверности представленных кандидатами сведений, предусмотренных законодательством о выборах, для уведомления о выдвижении и (или) регистрации: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о судимости, о гражданстве, профессиональном образовании,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FEF">
        <w:rPr>
          <w:rFonts w:ascii="Times New Roman" w:hAnsi="Times New Roman" w:cs="Times New Roman"/>
          <w:sz w:val="28"/>
          <w:szCs w:val="28"/>
        </w:rPr>
        <w:t xml:space="preserve">о принадлежащем кандидату, его супругу и несовершеннолетним детям недвижимом имуществе, находящимся за пределами территории Российской </w:t>
      </w:r>
      <w:r w:rsidRPr="00A37FEF">
        <w:rPr>
          <w:rFonts w:ascii="Times New Roman" w:hAnsi="Times New Roman" w:cs="Times New Roman"/>
          <w:sz w:val="28"/>
          <w:szCs w:val="28"/>
        </w:rPr>
        <w:lastRenderedPageBreak/>
        <w:t>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</w:t>
      </w:r>
      <w:bookmarkStart w:id="0" w:name="_GoBack"/>
      <w:bookmarkEnd w:id="0"/>
      <w:r w:rsidRPr="00A37FEF">
        <w:rPr>
          <w:rFonts w:ascii="Times New Roman" w:hAnsi="Times New Roman" w:cs="Times New Roman"/>
          <w:sz w:val="28"/>
          <w:szCs w:val="28"/>
        </w:rPr>
        <w:t>ерритории Российской Федерации кандидата, а также сведений о таких обязательствах его супруга и несовершеннолетних детей;</w:t>
      </w:r>
      <w:proofErr w:type="gramEnd"/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7FEF">
        <w:rPr>
          <w:rFonts w:ascii="Times New Roman" w:hAnsi="Times New Roman" w:cs="Times New Roman"/>
          <w:sz w:val="28"/>
          <w:szCs w:val="28"/>
        </w:rPr>
        <w:t>о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 xml:space="preserve"> получения средств, за счет которых совершена сделка;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о выполнении требования о закрытии счетов (вкладов), прекращении хранения наличных денежных средств и ценностей в иностранных банках, расположенных за пределами территории Российской Федерации, и (или) осуществлении отчуждения иностранных финансовых инструментов к моменту представления документов, необходимых для регистрации кандидата, списка кандидатов.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3.3. Участвуют: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в проверке отчетов нижестоящих избирательных комиссий о расходовании средств бюджета Ставропольского края, выделенных на подготовку и проведение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>выборов депутатов Думы Ставропольского края шестого созыва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>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в приеме сведений и документов, предусмотренных законодательством о выборах для уведомления о выдвижении и (или) регистрации кандидатов;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в проверке достоверности сведений, перечисленных в пункте 3.2 настоящего Примерного положения;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в проверке финансовых отчетов кандидатов.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3.4. Готовит и направляет: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сведени</w:t>
      </w:r>
      <w:r w:rsidR="004B161F">
        <w:rPr>
          <w:rFonts w:ascii="Times New Roman" w:hAnsi="Times New Roman" w:cs="Times New Roman"/>
          <w:sz w:val="28"/>
          <w:szCs w:val="28"/>
        </w:rPr>
        <w:t>я</w:t>
      </w:r>
      <w:r w:rsidRPr="00A37FEF">
        <w:rPr>
          <w:rFonts w:ascii="Times New Roman" w:hAnsi="Times New Roman" w:cs="Times New Roman"/>
          <w:sz w:val="28"/>
          <w:szCs w:val="28"/>
        </w:rPr>
        <w:t xml:space="preserve">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избирательной комиссией Ставропольского края для опубликования в средствах массовой информации;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информаци</w:t>
      </w:r>
      <w:r w:rsidR="004B161F">
        <w:rPr>
          <w:rFonts w:ascii="Times New Roman" w:hAnsi="Times New Roman" w:cs="Times New Roman"/>
          <w:sz w:val="28"/>
          <w:szCs w:val="28"/>
        </w:rPr>
        <w:t>ю</w:t>
      </w:r>
      <w:r w:rsidRPr="00A37FEF">
        <w:rPr>
          <w:rFonts w:ascii="Times New Roman" w:hAnsi="Times New Roman" w:cs="Times New Roman"/>
          <w:sz w:val="28"/>
          <w:szCs w:val="28"/>
        </w:rPr>
        <w:t xml:space="preserve"> о выявленных по результатам проведенной проверки фактах недостоверности сведений об имуществе и о доходах кандидата в средства массовой информации;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копи</w:t>
      </w:r>
      <w:r w:rsidR="004B161F">
        <w:rPr>
          <w:rFonts w:ascii="Times New Roman" w:hAnsi="Times New Roman" w:cs="Times New Roman"/>
          <w:sz w:val="28"/>
          <w:szCs w:val="28"/>
        </w:rPr>
        <w:t>и</w:t>
      </w:r>
      <w:r w:rsidRPr="00A37FEF">
        <w:rPr>
          <w:rFonts w:ascii="Times New Roman" w:hAnsi="Times New Roman" w:cs="Times New Roman"/>
          <w:sz w:val="28"/>
          <w:szCs w:val="28"/>
        </w:rPr>
        <w:t xml:space="preserve"> финансовых отчетов и сведений о поступлении и расходовании средств избирательных фондов кандидатов в средства массовой информации, в избирательную комиссию Ставропольского края для размещения на официальном сайте в информационно – телекоммуникационной сети «Интернет».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 xml:space="preserve">3.5. Выявление пожертвований, поступивших с нарушением установленного порядка, информирование кандидата, уполномоченных представителей по финансовым вопросам кандидата о необходимости их возврата жертвователю или перечисления в доход бюджета Ставропольского </w:t>
      </w:r>
      <w:r w:rsidRPr="00A37FEF">
        <w:rPr>
          <w:sz w:val="28"/>
          <w:szCs w:val="28"/>
        </w:rPr>
        <w:lastRenderedPageBreak/>
        <w:t>края.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3.6. Выявление фактов финансирования избирательных кампаний кандидатов помимо соответствующих избирательных фондов.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 xml:space="preserve">3.7.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A37FEF">
        <w:rPr>
          <w:sz w:val="28"/>
          <w:szCs w:val="28"/>
        </w:rPr>
        <w:t>контроля за</w:t>
      </w:r>
      <w:proofErr w:type="gramEnd"/>
      <w:r w:rsidRPr="00A37FEF">
        <w:rPr>
          <w:sz w:val="28"/>
          <w:szCs w:val="28"/>
        </w:rPr>
        <w:t xml:space="preserve"> их изготовлением и распространением за счет средств соответствующих избирательных фондов.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3.8.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3.9. Подготовка и вынесение на рассмотрение Комиссии материалов, касающихся: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 xml:space="preserve">контроля за целевым расходованием бюджетных средств, выделяемых на подготовку и проведение выборов депутатов Думы Ставропольского края шестого созыва, за формированием и использованием средств избирательных фондов при проведении </w:t>
      </w:r>
      <w:proofErr w:type="gramStart"/>
      <w:r w:rsidRPr="00A37FEF">
        <w:rPr>
          <w:sz w:val="28"/>
          <w:szCs w:val="28"/>
        </w:rPr>
        <w:t>выборов депутатов Думы Ставропольского края шестого созыва</w:t>
      </w:r>
      <w:proofErr w:type="gramEnd"/>
      <w:r w:rsidRPr="00A37FEF">
        <w:rPr>
          <w:sz w:val="28"/>
          <w:szCs w:val="28"/>
        </w:rPr>
        <w:t>;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выявленных нарушений порядка финансирования при проведении предвыборной агитации;</w:t>
      </w:r>
    </w:p>
    <w:p w:rsidR="002355CD" w:rsidRPr="00A37FEF" w:rsidRDefault="002355CD" w:rsidP="0022027A">
      <w:pPr>
        <w:pStyle w:val="11"/>
        <w:spacing w:line="240" w:lineRule="auto"/>
        <w:ind w:firstLine="709"/>
        <w:rPr>
          <w:sz w:val="28"/>
          <w:szCs w:val="28"/>
        </w:rPr>
      </w:pPr>
      <w:r w:rsidRPr="00A37FEF">
        <w:rPr>
          <w:sz w:val="28"/>
          <w:szCs w:val="28"/>
        </w:rPr>
        <w:t>совершенствования своей работы.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3.10. Взаимодействие с контрольно-ревизионной службой при избирательной комиссии Ставропольского края. Обмен информацией в целях повышения эффективности их деятельности и организации работы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3.11.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избирательных объединений,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3.12.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законодательством сроки.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4. Руководство контрольно-ревизионной службой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Руководитель КРС: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4.1. Осуществляет общее руководство КРС и несет ответственность за выполнение возложенных на нее задач.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4.5. Подписывает документы КРС, относящиеся к ее ведению.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4.6. Вносит на рассмотрение председателя Комиссии предложения о привлечении к работе КРС экспертов на основе гражданско-правовых договоров.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4.7. Осуществляет иные полномочия, предусмотренные федеральным законодательством, законодательством Ставропольского края и настоящим Примерным положением.</w:t>
      </w:r>
    </w:p>
    <w:p w:rsidR="002355CD" w:rsidRPr="00A37FEF" w:rsidRDefault="002355CD" w:rsidP="002202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5. Члены Контрольно-ревизионной службы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Члены КРС: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5.1. Обеспечивают качественное и своевременное выполнение возложенных на них обязанностей.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5.2.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Ставропольского края, постановлений Комиссии по вопросам ведения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5.3. Обеспечивают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 депутатов Думы Ставропольского края шестого созыва, за формированием и использованием денежных средств избирательных фондов кандидатов.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5.4.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5.5. На основании письменного обращения руководителя КРС получают от кандидатов, уполномоченных представителей кандидатов по финансовым вопросам,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5.6. Присутствуют по поручению руководителя КРС на заседаниях Комиссии при обсуждении вопросов ведения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lastRenderedPageBreak/>
        <w:t>5.7. Участвуют в подготовке и проведении заседаний КРС, выступают на этих заседаниях.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</w:t>
      </w:r>
      <w:r w:rsidRPr="00A37FEF">
        <w:rPr>
          <w:rFonts w:ascii="Times New Roman" w:hAnsi="Times New Roman" w:cs="Times New Roman"/>
          <w:b/>
          <w:bCs/>
          <w:sz w:val="28"/>
          <w:szCs w:val="28"/>
        </w:rPr>
        <w:t>. Заседания контрольно-ревизионной службы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6.2. Председательствует на заседании КРС ее руководитель.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6.3. Вопросы для рассмотрения на заседании КРС вносятся руководителем КРС и членами КРС.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6.4. На заседания КРС могут приглашаться кандидаты, уполномоченные представители по финансовым вопросам кандидатов, представители избирательных комиссий, представители средств массовой информации.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6.5. Председательствующий на заседании КРС оглашает повестку заседания, определяет порядок его ведения.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>6.7. Решения КРС подписываются руководителем КРС и носят рекомендательный характер для Комиссии.</w:t>
      </w: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FEF">
        <w:rPr>
          <w:rFonts w:ascii="Times New Roman" w:hAnsi="Times New Roman" w:cs="Times New Roman"/>
          <w:b/>
          <w:bCs/>
          <w:sz w:val="28"/>
          <w:szCs w:val="28"/>
        </w:rPr>
        <w:t>7. Обеспечение деятельности контрольно-ревизионной службы</w:t>
      </w:r>
    </w:p>
    <w:p w:rsidR="002355CD" w:rsidRPr="00A37FEF" w:rsidRDefault="002355CD" w:rsidP="0022027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55CD" w:rsidRPr="00A37FEF" w:rsidRDefault="002355CD" w:rsidP="0022027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A37FEF">
        <w:rPr>
          <w:rFonts w:ascii="Times New Roman" w:hAnsi="Times New Roman" w:cs="Times New Roman"/>
          <w:sz w:val="28"/>
          <w:szCs w:val="28"/>
        </w:rPr>
        <w:t xml:space="preserve">Правовое, организационное и материально-техническое обеспечение деятельности КРС осуществляет Комиссия в пределах и за счет средств выделенных из бюджета Ставропольского края на подготовку и проведение </w:t>
      </w:r>
      <w:proofErr w:type="gramStart"/>
      <w:r w:rsidRPr="00A37FEF">
        <w:rPr>
          <w:rFonts w:ascii="Times New Roman" w:hAnsi="Times New Roman" w:cs="Times New Roman"/>
          <w:sz w:val="28"/>
          <w:szCs w:val="28"/>
        </w:rPr>
        <w:t>выборов депутатов Думы Ставропольского края шестого созыва</w:t>
      </w:r>
      <w:proofErr w:type="gramEnd"/>
      <w:r w:rsidRPr="00A37F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В.А. Малинина</w:t>
      </w:r>
    </w:p>
    <w:p w:rsidR="002355CD" w:rsidRPr="0022027A" w:rsidRDefault="002355CD" w:rsidP="0022027A">
      <w:pPr>
        <w:widowControl/>
        <w:snapToGrid/>
        <w:spacing w:line="240" w:lineRule="exact"/>
        <w:ind w:left="5400"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2027A">
        <w:rPr>
          <w:sz w:val="28"/>
          <w:szCs w:val="28"/>
        </w:rPr>
        <w:lastRenderedPageBreak/>
        <w:t xml:space="preserve">Приложение 2 к постановлению </w:t>
      </w:r>
    </w:p>
    <w:p w:rsidR="002355CD" w:rsidRPr="0022027A" w:rsidRDefault="002355CD" w:rsidP="0022027A">
      <w:pPr>
        <w:pStyle w:val="31"/>
        <w:spacing w:line="240" w:lineRule="exact"/>
        <w:ind w:left="5400"/>
        <w:jc w:val="left"/>
        <w:rPr>
          <w:rFonts w:cs="Times New Roman"/>
          <w:b w:val="0"/>
          <w:bCs w:val="0"/>
        </w:rPr>
      </w:pPr>
      <w:r w:rsidRPr="0022027A">
        <w:rPr>
          <w:b w:val="0"/>
          <w:bCs w:val="0"/>
        </w:rPr>
        <w:t>территориальной комиссии Промышленного района города Ставрополя</w:t>
      </w:r>
    </w:p>
    <w:p w:rsidR="002355CD" w:rsidRPr="00380D50" w:rsidRDefault="002355CD" w:rsidP="0022027A">
      <w:pPr>
        <w:pStyle w:val="31"/>
        <w:spacing w:line="240" w:lineRule="exact"/>
        <w:ind w:left="5400"/>
        <w:jc w:val="left"/>
        <w:rPr>
          <w:rFonts w:cs="Times New Roman"/>
        </w:rPr>
      </w:pPr>
      <w:r w:rsidRPr="0022027A">
        <w:rPr>
          <w:b w:val="0"/>
          <w:bCs w:val="0"/>
        </w:rPr>
        <w:t>от 2</w:t>
      </w:r>
      <w:r w:rsidR="00C01585">
        <w:rPr>
          <w:b w:val="0"/>
          <w:bCs w:val="0"/>
        </w:rPr>
        <w:t>0</w:t>
      </w:r>
      <w:r w:rsidRPr="0022027A">
        <w:rPr>
          <w:b w:val="0"/>
          <w:bCs w:val="0"/>
        </w:rPr>
        <w:t>.06.2016 № 6/1</w:t>
      </w:r>
      <w:r>
        <w:rPr>
          <w:b w:val="0"/>
          <w:bCs w:val="0"/>
        </w:rPr>
        <w:t>1</w:t>
      </w:r>
      <w:r w:rsidR="001E1142">
        <w:rPr>
          <w:b w:val="0"/>
          <w:bCs w:val="0"/>
        </w:rPr>
        <w:t>2</w:t>
      </w:r>
    </w:p>
    <w:p w:rsidR="002355CD" w:rsidRPr="007D7665" w:rsidRDefault="002355CD" w:rsidP="0022027A">
      <w:pPr>
        <w:widowControl/>
        <w:snapToGrid/>
        <w:spacing w:line="240" w:lineRule="auto"/>
        <w:ind w:left="6120" w:firstLine="0"/>
        <w:rPr>
          <w:sz w:val="28"/>
          <w:szCs w:val="28"/>
        </w:rPr>
      </w:pPr>
    </w:p>
    <w:p w:rsidR="002355CD" w:rsidRPr="007D7665" w:rsidRDefault="002355CD" w:rsidP="0022027A">
      <w:pPr>
        <w:pStyle w:val="a6"/>
        <w:widowControl/>
        <w:spacing w:after="0"/>
      </w:pPr>
      <w:r w:rsidRPr="007D7665">
        <w:t>СОСТАВ</w:t>
      </w:r>
    </w:p>
    <w:p w:rsidR="002355CD" w:rsidRPr="007D7665" w:rsidRDefault="002355CD" w:rsidP="0022027A">
      <w:pPr>
        <w:pStyle w:val="a3"/>
        <w:jc w:val="center"/>
        <w:rPr>
          <w:sz w:val="28"/>
          <w:szCs w:val="28"/>
        </w:rPr>
      </w:pPr>
      <w:r w:rsidRPr="007D7665">
        <w:rPr>
          <w:sz w:val="28"/>
          <w:szCs w:val="28"/>
        </w:rPr>
        <w:t xml:space="preserve">контрольно-ревизионной службы </w:t>
      </w:r>
      <w:r>
        <w:rPr>
          <w:sz w:val="28"/>
          <w:szCs w:val="28"/>
        </w:rPr>
        <w:t xml:space="preserve">при </w:t>
      </w:r>
      <w:r w:rsidR="00421F5A">
        <w:rPr>
          <w:sz w:val="28"/>
          <w:szCs w:val="28"/>
        </w:rPr>
        <w:t>окружной</w:t>
      </w:r>
      <w:r w:rsidRPr="007D7665">
        <w:rPr>
          <w:sz w:val="28"/>
          <w:szCs w:val="28"/>
        </w:rPr>
        <w:t xml:space="preserve"> избирательной комиссии</w:t>
      </w:r>
      <w:r>
        <w:rPr>
          <w:sz w:val="28"/>
          <w:szCs w:val="28"/>
        </w:rPr>
        <w:t xml:space="preserve"> </w:t>
      </w:r>
      <w:r w:rsidR="00421F5A">
        <w:rPr>
          <w:sz w:val="28"/>
          <w:szCs w:val="28"/>
        </w:rPr>
        <w:t>одномандатного избирательного округа № 20</w:t>
      </w:r>
      <w:r w:rsidR="005D3092">
        <w:rPr>
          <w:sz w:val="28"/>
          <w:szCs w:val="28"/>
        </w:rPr>
        <w:t xml:space="preserve"> по выборам депутатов Думы Ставропольского края шестого созыва</w:t>
      </w:r>
      <w:r w:rsidR="006E4130">
        <w:rPr>
          <w:sz w:val="28"/>
          <w:szCs w:val="28"/>
        </w:rPr>
        <w:t>.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068"/>
        <w:gridCol w:w="360"/>
        <w:gridCol w:w="5143"/>
      </w:tblGrid>
      <w:tr w:rsidR="002355CD" w:rsidRPr="007D7665" w:rsidTr="0066693E">
        <w:tc>
          <w:tcPr>
            <w:tcW w:w="4068" w:type="dxa"/>
          </w:tcPr>
          <w:p w:rsidR="002355CD" w:rsidRPr="006C50C8" w:rsidRDefault="002355CD" w:rsidP="00E365F4">
            <w:pPr>
              <w:pStyle w:val="1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Казаков Сергей Алексеевич</w:t>
            </w:r>
          </w:p>
        </w:tc>
        <w:tc>
          <w:tcPr>
            <w:tcW w:w="360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 xml:space="preserve">руководитель </w:t>
            </w:r>
            <w:r>
              <w:rPr>
                <w:sz w:val="26"/>
                <w:szCs w:val="26"/>
              </w:rPr>
              <w:t>КРС</w:t>
            </w:r>
            <w:r w:rsidRPr="006C50C8">
              <w:rPr>
                <w:sz w:val="26"/>
                <w:szCs w:val="26"/>
              </w:rPr>
              <w:t xml:space="preserve">, заместитель </w:t>
            </w:r>
            <w:proofErr w:type="gramStart"/>
            <w:r w:rsidRPr="006C50C8">
              <w:rPr>
                <w:sz w:val="26"/>
                <w:szCs w:val="26"/>
              </w:rPr>
              <w:t xml:space="preserve">председателя </w:t>
            </w:r>
            <w:r>
              <w:rPr>
                <w:sz w:val="26"/>
                <w:szCs w:val="26"/>
              </w:rPr>
              <w:t>территориальной</w:t>
            </w:r>
            <w:r w:rsidRPr="006C50C8">
              <w:rPr>
                <w:sz w:val="26"/>
                <w:szCs w:val="26"/>
              </w:rPr>
              <w:t xml:space="preserve"> избирательной комиссии</w:t>
            </w:r>
            <w:r>
              <w:rPr>
                <w:sz w:val="26"/>
                <w:szCs w:val="26"/>
              </w:rPr>
              <w:t xml:space="preserve"> Промышленного района города Ставрополя</w:t>
            </w:r>
            <w:proofErr w:type="gramEnd"/>
          </w:p>
        </w:tc>
      </w:tr>
      <w:tr w:rsidR="002355CD" w:rsidRPr="007D7665" w:rsidTr="0066693E">
        <w:tc>
          <w:tcPr>
            <w:tcW w:w="4068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>Зарецкий Владислав Борисович</w:t>
            </w:r>
          </w:p>
        </w:tc>
        <w:tc>
          <w:tcPr>
            <w:tcW w:w="360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 xml:space="preserve">заместитель руководителя </w:t>
            </w:r>
            <w:r>
              <w:rPr>
                <w:sz w:val="26"/>
                <w:szCs w:val="26"/>
              </w:rPr>
              <w:t>КРС</w:t>
            </w:r>
            <w:r w:rsidRPr="006C50C8">
              <w:rPr>
                <w:sz w:val="26"/>
                <w:szCs w:val="26"/>
              </w:rPr>
              <w:t xml:space="preserve">, член </w:t>
            </w:r>
            <w:r>
              <w:rPr>
                <w:sz w:val="26"/>
                <w:szCs w:val="26"/>
              </w:rPr>
              <w:t>территориальной</w:t>
            </w:r>
            <w:r w:rsidRPr="006C50C8">
              <w:rPr>
                <w:sz w:val="26"/>
                <w:szCs w:val="26"/>
              </w:rPr>
              <w:t xml:space="preserve"> избирательной комиссии</w:t>
            </w:r>
            <w:r>
              <w:rPr>
                <w:sz w:val="26"/>
                <w:szCs w:val="26"/>
              </w:rPr>
              <w:t xml:space="preserve"> Промышленного района города Ставрополя</w:t>
            </w:r>
          </w:p>
        </w:tc>
      </w:tr>
      <w:tr w:rsidR="002355CD" w:rsidRPr="007D7665" w:rsidTr="0066693E">
        <w:tc>
          <w:tcPr>
            <w:tcW w:w="4068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>Новиков Виталий Владимирович</w:t>
            </w:r>
          </w:p>
        </w:tc>
        <w:tc>
          <w:tcPr>
            <w:tcW w:w="360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2355CD" w:rsidRPr="006C50C8" w:rsidRDefault="002355CD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КРС</w:t>
            </w:r>
            <w:r w:rsidRPr="006C50C8">
              <w:rPr>
                <w:sz w:val="26"/>
                <w:szCs w:val="26"/>
              </w:rPr>
              <w:t xml:space="preserve">, член </w:t>
            </w:r>
            <w:r>
              <w:rPr>
                <w:sz w:val="26"/>
                <w:szCs w:val="26"/>
              </w:rPr>
              <w:t>территориальной</w:t>
            </w:r>
            <w:r w:rsidRPr="006C50C8">
              <w:rPr>
                <w:sz w:val="26"/>
                <w:szCs w:val="26"/>
              </w:rPr>
              <w:t xml:space="preserve"> избирательной комиссии</w:t>
            </w:r>
            <w:r>
              <w:rPr>
                <w:sz w:val="26"/>
                <w:szCs w:val="26"/>
              </w:rPr>
              <w:t xml:space="preserve"> Промышленного района города Ставрополя</w:t>
            </w:r>
          </w:p>
        </w:tc>
      </w:tr>
      <w:tr w:rsidR="00421F5A" w:rsidRPr="007D7665" w:rsidTr="0066693E">
        <w:tc>
          <w:tcPr>
            <w:tcW w:w="4068" w:type="dxa"/>
          </w:tcPr>
          <w:p w:rsidR="00421F5A" w:rsidRPr="006C50C8" w:rsidRDefault="00421F5A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Енина</w:t>
            </w:r>
            <w:proofErr w:type="spellEnd"/>
            <w:r>
              <w:rPr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360" w:type="dxa"/>
          </w:tcPr>
          <w:p w:rsidR="00421F5A" w:rsidRPr="006C50C8" w:rsidRDefault="00421F5A" w:rsidP="00124E78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421F5A" w:rsidRPr="006C50C8" w:rsidRDefault="00421F5A" w:rsidP="00124E78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КРС</w:t>
            </w:r>
            <w:r w:rsidRPr="006C50C8">
              <w:rPr>
                <w:sz w:val="26"/>
                <w:szCs w:val="26"/>
              </w:rPr>
              <w:t>, бухгалтер</w:t>
            </w:r>
            <w:r>
              <w:rPr>
                <w:sz w:val="26"/>
                <w:szCs w:val="26"/>
              </w:rPr>
              <w:t xml:space="preserve"> территориальной</w:t>
            </w:r>
            <w:r w:rsidRPr="006C50C8">
              <w:rPr>
                <w:sz w:val="26"/>
                <w:szCs w:val="26"/>
              </w:rPr>
              <w:t xml:space="preserve"> избирательной комиссии</w:t>
            </w:r>
            <w:r>
              <w:rPr>
                <w:sz w:val="26"/>
                <w:szCs w:val="26"/>
              </w:rPr>
              <w:t xml:space="preserve"> Промышленного района города Ставрополя</w:t>
            </w:r>
          </w:p>
        </w:tc>
      </w:tr>
      <w:tr w:rsidR="00421F5A" w:rsidRPr="007D7665" w:rsidTr="0066693E">
        <w:tc>
          <w:tcPr>
            <w:tcW w:w="4068" w:type="dxa"/>
          </w:tcPr>
          <w:p w:rsidR="00421F5A" w:rsidRDefault="00421F5A" w:rsidP="00E365F4">
            <w:pPr>
              <w:widowControl/>
              <w:snapToGrid/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Клочкова</w:t>
            </w:r>
            <w:proofErr w:type="spellEnd"/>
            <w:r>
              <w:rPr>
                <w:sz w:val="26"/>
                <w:szCs w:val="26"/>
              </w:rPr>
              <w:t xml:space="preserve"> Любовь Николаевна</w:t>
            </w:r>
          </w:p>
        </w:tc>
        <w:tc>
          <w:tcPr>
            <w:tcW w:w="360" w:type="dxa"/>
          </w:tcPr>
          <w:p w:rsidR="00421F5A" w:rsidRPr="006C50C8" w:rsidRDefault="00421F5A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143" w:type="dxa"/>
          </w:tcPr>
          <w:p w:rsidR="00421F5A" w:rsidRPr="006C50C8" w:rsidRDefault="00421F5A" w:rsidP="00E365F4">
            <w:pPr>
              <w:widowControl/>
              <w:snapToGrid/>
              <w:spacing w:line="240" w:lineRule="auto"/>
              <w:ind w:firstLine="0"/>
              <w:rPr>
                <w:sz w:val="26"/>
                <w:szCs w:val="26"/>
              </w:rPr>
            </w:pPr>
            <w:r w:rsidRPr="006C50C8">
              <w:rPr>
                <w:sz w:val="26"/>
                <w:szCs w:val="26"/>
              </w:rPr>
              <w:t xml:space="preserve">член </w:t>
            </w:r>
            <w:r>
              <w:rPr>
                <w:sz w:val="26"/>
                <w:szCs w:val="26"/>
              </w:rPr>
              <w:t>КРС</w:t>
            </w:r>
            <w:r w:rsidRPr="006C50C8">
              <w:rPr>
                <w:sz w:val="26"/>
                <w:szCs w:val="26"/>
              </w:rPr>
              <w:t>, бухгалтер</w:t>
            </w:r>
            <w:r>
              <w:rPr>
                <w:sz w:val="26"/>
                <w:szCs w:val="26"/>
              </w:rPr>
              <w:t xml:space="preserve"> территориальной</w:t>
            </w:r>
            <w:r w:rsidRPr="006C50C8">
              <w:rPr>
                <w:sz w:val="26"/>
                <w:szCs w:val="26"/>
              </w:rPr>
              <w:t xml:space="preserve"> избирательной комиссии</w:t>
            </w:r>
            <w:r>
              <w:rPr>
                <w:sz w:val="26"/>
                <w:szCs w:val="26"/>
              </w:rPr>
              <w:t xml:space="preserve"> Промышленного района города Ставрополя</w:t>
            </w:r>
          </w:p>
        </w:tc>
      </w:tr>
    </w:tbl>
    <w:p w:rsidR="002355CD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AE1B1F" w:rsidRDefault="00AE1B1F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</w:p>
    <w:p w:rsidR="002355CD" w:rsidRPr="007D7665" w:rsidRDefault="002355CD" w:rsidP="0022027A">
      <w:pPr>
        <w:widowControl/>
        <w:snapToGrid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 Малинина</w:t>
      </w:r>
    </w:p>
    <w:p w:rsidR="002355CD" w:rsidRPr="007D7665" w:rsidRDefault="002355CD" w:rsidP="0022027A">
      <w:pPr>
        <w:overflowPunct w:val="0"/>
        <w:autoSpaceDE w:val="0"/>
        <w:autoSpaceDN w:val="0"/>
        <w:adjustRightInd w:val="0"/>
        <w:jc w:val="center"/>
        <w:textAlignment w:val="baseline"/>
      </w:pPr>
    </w:p>
    <w:sectPr w:rsidR="002355CD" w:rsidRPr="007D7665" w:rsidSect="009D703E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B91"/>
    <w:rsid w:val="00004416"/>
    <w:rsid w:val="0001587D"/>
    <w:rsid w:val="000329DB"/>
    <w:rsid w:val="00034025"/>
    <w:rsid w:val="00042CD8"/>
    <w:rsid w:val="000C1053"/>
    <w:rsid w:val="000E7FAB"/>
    <w:rsid w:val="001022C5"/>
    <w:rsid w:val="00162379"/>
    <w:rsid w:val="00190EE7"/>
    <w:rsid w:val="001E1142"/>
    <w:rsid w:val="0022027A"/>
    <w:rsid w:val="002355CD"/>
    <w:rsid w:val="002E28C2"/>
    <w:rsid w:val="002E411E"/>
    <w:rsid w:val="002F0589"/>
    <w:rsid w:val="00317728"/>
    <w:rsid w:val="00361086"/>
    <w:rsid w:val="00380D50"/>
    <w:rsid w:val="00380F9A"/>
    <w:rsid w:val="00381C8D"/>
    <w:rsid w:val="0041570E"/>
    <w:rsid w:val="00421F5A"/>
    <w:rsid w:val="00452BAC"/>
    <w:rsid w:val="004A6A5D"/>
    <w:rsid w:val="004B161F"/>
    <w:rsid w:val="004B3B91"/>
    <w:rsid w:val="004B45A6"/>
    <w:rsid w:val="004F4173"/>
    <w:rsid w:val="00547D34"/>
    <w:rsid w:val="005756CE"/>
    <w:rsid w:val="005D3092"/>
    <w:rsid w:val="005D776E"/>
    <w:rsid w:val="005E5CB7"/>
    <w:rsid w:val="006348E6"/>
    <w:rsid w:val="0066693E"/>
    <w:rsid w:val="0068763A"/>
    <w:rsid w:val="006A2061"/>
    <w:rsid w:val="006C50C8"/>
    <w:rsid w:val="006C7B16"/>
    <w:rsid w:val="006D6985"/>
    <w:rsid w:val="006E4130"/>
    <w:rsid w:val="00715A60"/>
    <w:rsid w:val="00771AF8"/>
    <w:rsid w:val="00774171"/>
    <w:rsid w:val="007B4249"/>
    <w:rsid w:val="007D5CFA"/>
    <w:rsid w:val="007D7665"/>
    <w:rsid w:val="007E04DD"/>
    <w:rsid w:val="0085329E"/>
    <w:rsid w:val="008752B6"/>
    <w:rsid w:val="00902D21"/>
    <w:rsid w:val="009112E8"/>
    <w:rsid w:val="009310B0"/>
    <w:rsid w:val="00931A37"/>
    <w:rsid w:val="00956CBB"/>
    <w:rsid w:val="00982327"/>
    <w:rsid w:val="009A475F"/>
    <w:rsid w:val="009D61B8"/>
    <w:rsid w:val="009D703E"/>
    <w:rsid w:val="009F193A"/>
    <w:rsid w:val="00A258C9"/>
    <w:rsid w:val="00A37FEF"/>
    <w:rsid w:val="00AA526E"/>
    <w:rsid w:val="00AB5E24"/>
    <w:rsid w:val="00AE1B1F"/>
    <w:rsid w:val="00AE5B0F"/>
    <w:rsid w:val="00AF4EC0"/>
    <w:rsid w:val="00B02B03"/>
    <w:rsid w:val="00B93173"/>
    <w:rsid w:val="00BA6B73"/>
    <w:rsid w:val="00BF57DE"/>
    <w:rsid w:val="00C00665"/>
    <w:rsid w:val="00C01585"/>
    <w:rsid w:val="00C325AC"/>
    <w:rsid w:val="00C36A8B"/>
    <w:rsid w:val="00C37F4D"/>
    <w:rsid w:val="00CF7547"/>
    <w:rsid w:val="00D41579"/>
    <w:rsid w:val="00D66CA2"/>
    <w:rsid w:val="00D733EE"/>
    <w:rsid w:val="00D8339C"/>
    <w:rsid w:val="00DC09F5"/>
    <w:rsid w:val="00DE5009"/>
    <w:rsid w:val="00E365F4"/>
    <w:rsid w:val="00E66061"/>
    <w:rsid w:val="00EB4372"/>
    <w:rsid w:val="00ED5528"/>
    <w:rsid w:val="00ED6D32"/>
    <w:rsid w:val="00F7221A"/>
    <w:rsid w:val="00F87FFE"/>
    <w:rsid w:val="00F9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3E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3B91"/>
    <w:pPr>
      <w:keepNext/>
      <w:widowControl/>
      <w:overflowPunct w:val="0"/>
      <w:autoSpaceDE w:val="0"/>
      <w:autoSpaceDN w:val="0"/>
      <w:adjustRightInd w:val="0"/>
      <w:snapToGrid/>
      <w:spacing w:line="240" w:lineRule="atLeast"/>
      <w:ind w:firstLine="851"/>
      <w:textAlignment w:val="baseline"/>
      <w:outlineLvl w:val="0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752B6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B3B91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4B3B91"/>
    <w:pPr>
      <w:widowControl/>
      <w:snapToGrid/>
      <w:spacing w:after="120" w:line="240" w:lineRule="auto"/>
      <w:ind w:firstLine="0"/>
      <w:jc w:val="left"/>
    </w:pPr>
    <w:rPr>
      <w:rFonts w:eastAsia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4B3B9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4B3B91"/>
    <w:pPr>
      <w:widowControl/>
      <w:overflowPunct w:val="0"/>
      <w:autoSpaceDE w:val="0"/>
      <w:autoSpaceDN w:val="0"/>
      <w:adjustRightInd w:val="0"/>
      <w:snapToGrid/>
      <w:spacing w:line="240" w:lineRule="auto"/>
      <w:ind w:firstLine="0"/>
      <w:jc w:val="center"/>
      <w:textAlignment w:val="baseline"/>
    </w:pPr>
    <w:rPr>
      <w:rFonts w:ascii="Times New Roman CYR" w:eastAsia="Times New Roman" w:hAnsi="Times New Roman CYR" w:cs="Times New Roman CYR"/>
      <w:b/>
      <w:bCs/>
      <w:sz w:val="28"/>
      <w:szCs w:val="28"/>
    </w:rPr>
  </w:style>
  <w:style w:type="paragraph" w:styleId="a5">
    <w:name w:val="Block Text"/>
    <w:basedOn w:val="a"/>
    <w:uiPriority w:val="99"/>
    <w:semiHidden/>
    <w:rsid w:val="006A2061"/>
    <w:pPr>
      <w:widowControl/>
      <w:autoSpaceDE w:val="0"/>
      <w:autoSpaceDN w:val="0"/>
      <w:snapToGrid/>
      <w:spacing w:line="240" w:lineRule="auto"/>
      <w:ind w:left="1134" w:right="1132" w:firstLine="0"/>
      <w:jc w:val="center"/>
    </w:pPr>
    <w:rPr>
      <w:rFonts w:eastAsia="Times New Roman"/>
      <w:b/>
      <w:bCs/>
      <w:sz w:val="28"/>
      <w:szCs w:val="28"/>
    </w:rPr>
  </w:style>
  <w:style w:type="paragraph" w:customStyle="1" w:styleId="a6">
    <w:name w:val="Содерж"/>
    <w:basedOn w:val="a"/>
    <w:uiPriority w:val="99"/>
    <w:rsid w:val="007D7665"/>
    <w:pPr>
      <w:snapToGrid/>
      <w:spacing w:after="120" w:line="240" w:lineRule="auto"/>
      <w:ind w:firstLine="0"/>
      <w:jc w:val="center"/>
    </w:pPr>
    <w:rPr>
      <w:rFonts w:eastAsia="Times New Roman"/>
      <w:sz w:val="28"/>
      <w:szCs w:val="28"/>
    </w:rPr>
  </w:style>
  <w:style w:type="paragraph" w:customStyle="1" w:styleId="ConsNormal">
    <w:name w:val="ConsNormal"/>
    <w:uiPriority w:val="99"/>
    <w:rsid w:val="009D703E"/>
    <w:pPr>
      <w:widowControl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D703E"/>
    <w:pPr>
      <w:widowControl w:val="0"/>
      <w:snapToGrid w:val="0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uiPriority w:val="99"/>
    <w:rsid w:val="009D703E"/>
    <w:pPr>
      <w:widowControl w:val="0"/>
      <w:snapToGrid w:val="0"/>
    </w:pPr>
    <w:rPr>
      <w:rFonts w:ascii="Arial" w:hAnsi="Arial" w:cs="Arial"/>
      <w:b/>
      <w:bCs/>
      <w:sz w:val="14"/>
      <w:szCs w:val="14"/>
    </w:rPr>
  </w:style>
  <w:style w:type="paragraph" w:customStyle="1" w:styleId="a7">
    <w:name w:val="Таб"/>
    <w:basedOn w:val="a8"/>
    <w:uiPriority w:val="99"/>
    <w:rsid w:val="009D703E"/>
    <w:pPr>
      <w:tabs>
        <w:tab w:val="clear" w:pos="4677"/>
        <w:tab w:val="clear" w:pos="9355"/>
      </w:tabs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9D703E"/>
    <w:pPr>
      <w:widowControl/>
      <w:tabs>
        <w:tab w:val="center" w:pos="4677"/>
        <w:tab w:val="right" w:pos="9355"/>
      </w:tabs>
      <w:snapToGrid/>
      <w:spacing w:line="240" w:lineRule="auto"/>
      <w:ind w:firstLine="0"/>
      <w:jc w:val="left"/>
    </w:pPr>
    <w:rPr>
      <w:rFonts w:eastAsia="Times New Roman"/>
    </w:rPr>
  </w:style>
  <w:style w:type="character" w:customStyle="1" w:styleId="a9">
    <w:name w:val="Верхний колонтитул Знак"/>
    <w:link w:val="a8"/>
    <w:uiPriority w:val="99"/>
    <w:semiHidden/>
    <w:locked/>
    <w:rsid w:val="00004416"/>
    <w:rPr>
      <w:rFonts w:ascii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6C7B16"/>
    <w:pPr>
      <w:widowControl w:val="0"/>
      <w:snapToGrid w:val="0"/>
      <w:spacing w:line="300" w:lineRule="auto"/>
      <w:ind w:firstLine="520"/>
      <w:jc w:val="both"/>
    </w:pPr>
    <w:rPr>
      <w:rFonts w:ascii="Times New Roman" w:hAnsi="Times New Roman"/>
      <w:sz w:val="24"/>
      <w:szCs w:val="24"/>
    </w:rPr>
  </w:style>
  <w:style w:type="paragraph" w:customStyle="1" w:styleId="310">
    <w:name w:val="Заголовок 31"/>
    <w:basedOn w:val="a"/>
    <w:next w:val="a"/>
    <w:unhideWhenUsed/>
    <w:qFormat/>
    <w:rsid w:val="008752B6"/>
    <w:pPr>
      <w:keepNext/>
      <w:keepLines/>
      <w:widowControl/>
      <w:snapToGrid/>
      <w:spacing w:before="200" w:line="240" w:lineRule="auto"/>
      <w:ind w:firstLine="0"/>
      <w:jc w:val="left"/>
      <w:outlineLvl w:val="2"/>
    </w:pPr>
    <w:rPr>
      <w:rFonts w:ascii="Cambria" w:eastAsia="Times New Roman" w:hAnsi="Cambria"/>
      <w:b/>
      <w:bCs/>
      <w:color w:val="4F81BD"/>
    </w:rPr>
  </w:style>
  <w:style w:type="character" w:customStyle="1" w:styleId="30">
    <w:name w:val="Заголовок 3 Знак"/>
    <w:link w:val="3"/>
    <w:semiHidden/>
    <w:rsid w:val="008752B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1">
    <w:name w:val="Заголовок 3 Знак1"/>
    <w:semiHidden/>
    <w:rsid w:val="008752B6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7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75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2444</Words>
  <Characters>13936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Корнейчук Анна Николаевна</cp:lastModifiedBy>
  <cp:revision>35</cp:revision>
  <cp:lastPrinted>2016-07-01T15:58:00Z</cp:lastPrinted>
  <dcterms:created xsi:type="dcterms:W3CDTF">2011-09-06T18:34:00Z</dcterms:created>
  <dcterms:modified xsi:type="dcterms:W3CDTF">2016-07-01T15:58:00Z</dcterms:modified>
</cp:coreProperties>
</file>