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AC" w:rsidRPr="00E51751" w:rsidRDefault="00A341AC" w:rsidP="00A341AC">
      <w:pPr>
        <w:widowControl w:val="0"/>
        <w:spacing w:after="0" w:line="240" w:lineRule="auto"/>
        <w:ind w:left="297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51751">
        <w:rPr>
          <w:rFonts w:ascii="Times New Roman" w:hAnsi="Times New Roman" w:cs="Times New Roman"/>
          <w:snapToGrid w:val="0"/>
          <w:sz w:val="24"/>
          <w:szCs w:val="24"/>
        </w:rPr>
        <w:t>Первый финансовый отчет</w:t>
      </w:r>
    </w:p>
    <w:tbl>
      <w:tblPr>
        <w:tblW w:w="0" w:type="auto"/>
        <w:jc w:val="center"/>
        <w:tblInd w:w="-37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45"/>
      </w:tblGrid>
      <w:tr w:rsidR="00A341AC" w:rsidRPr="00E51751" w:rsidTr="00A341AC">
        <w:trPr>
          <w:trHeight w:val="472"/>
          <w:jc w:val="center"/>
        </w:trPr>
        <w:tc>
          <w:tcPr>
            <w:tcW w:w="9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1AC" w:rsidRPr="00E51751" w:rsidRDefault="00A341AC">
            <w:pPr>
              <w:keepNext/>
              <w:tabs>
                <w:tab w:val="left" w:pos="2535"/>
              </w:tabs>
              <w:spacing w:after="0" w:line="240" w:lineRule="auto"/>
              <w:outlineLvl w:val="2"/>
              <w:rPr>
                <w:rFonts w:ascii="Times New Roman" w:hAnsi="Times New Roman" w:cs="Times New Roman"/>
                <w:b/>
              </w:rPr>
            </w:pPr>
          </w:p>
        </w:tc>
      </w:tr>
      <w:tr w:rsidR="00A341AC" w:rsidRPr="00E51751" w:rsidTr="00A341AC">
        <w:trPr>
          <w:jc w:val="center"/>
        </w:trPr>
        <w:tc>
          <w:tcPr>
            <w:tcW w:w="9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1AC" w:rsidRPr="00E51751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1751">
              <w:rPr>
                <w:rFonts w:ascii="Times New Roman" w:hAnsi="Times New Roman" w:cs="Times New Roman"/>
                <w:sz w:val="16"/>
                <w:szCs w:val="16"/>
              </w:rPr>
              <w:t>(первый (итоговый) финансовый отчет)</w:t>
            </w:r>
          </w:p>
        </w:tc>
      </w:tr>
    </w:tbl>
    <w:p w:rsidR="00A341AC" w:rsidRPr="00165B39" w:rsidRDefault="00A341AC" w:rsidP="00A34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B39"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кандидата,</w:t>
      </w:r>
    </w:p>
    <w:p w:rsidR="00A341AC" w:rsidRPr="00165B39" w:rsidRDefault="00A341AC" w:rsidP="00A34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B39">
        <w:rPr>
          <w:rFonts w:ascii="Times New Roman" w:hAnsi="Times New Roman" w:cs="Times New Roman"/>
          <w:sz w:val="24"/>
          <w:szCs w:val="24"/>
        </w:rPr>
        <w:t>избирательного объединения</w:t>
      </w:r>
    </w:p>
    <w:p w:rsidR="00A341AC" w:rsidRPr="00E51751" w:rsidRDefault="00A341AC" w:rsidP="00A341A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4A0"/>
      </w:tblPr>
      <w:tblGrid>
        <w:gridCol w:w="9387"/>
      </w:tblGrid>
      <w:tr w:rsidR="00A341AC" w:rsidRPr="00E51751" w:rsidTr="00A341AC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1AC" w:rsidRPr="00E51751" w:rsidRDefault="00566592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Ставропольское местное отделение Ставропольского регионального отделения Всероссийской политической партии «ЕДИНАЯ РОССИЯ»</w:t>
            </w:r>
          </w:p>
        </w:tc>
      </w:tr>
      <w:tr w:rsidR="00A341AC" w:rsidRPr="00E51751" w:rsidTr="00A341AC">
        <w:tc>
          <w:tcPr>
            <w:tcW w:w="9387" w:type="dxa"/>
            <w:hideMark/>
          </w:tcPr>
          <w:p w:rsidR="00A341AC" w:rsidRPr="00E51751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E51751">
              <w:rPr>
                <w:rFonts w:ascii="Times New Roman" w:hAnsi="Times New Roman" w:cs="Times New Roman"/>
                <w:sz w:val="16"/>
              </w:rPr>
              <w:t>(фамилия, имя, отчество кандидата, наименование избирательного объединения,</w:t>
            </w:r>
            <w:proofErr w:type="gramEnd"/>
          </w:p>
        </w:tc>
      </w:tr>
      <w:tr w:rsidR="00A341AC" w:rsidRPr="00E51751" w:rsidTr="00A341AC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1AC" w:rsidRPr="00E51751" w:rsidRDefault="00D8461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DF6">
              <w:rPr>
                <w:rFonts w:ascii="Times New Roman" w:hAnsi="Times New Roman" w:cs="Times New Roman"/>
                <w:b/>
                <w:sz w:val="24"/>
                <w:szCs w:val="24"/>
              </w:rPr>
              <w:t>Единый</w:t>
            </w:r>
            <w:r w:rsidR="00A341AC" w:rsidRPr="002B5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избирательный округ</w:t>
            </w:r>
          </w:p>
        </w:tc>
      </w:tr>
      <w:tr w:rsidR="00A341AC" w:rsidRPr="00E51751" w:rsidTr="00A341AC">
        <w:tc>
          <w:tcPr>
            <w:tcW w:w="9387" w:type="dxa"/>
            <w:hideMark/>
          </w:tcPr>
          <w:p w:rsidR="00A341AC" w:rsidRPr="00E51751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E51751">
              <w:rPr>
                <w:rFonts w:ascii="Times New Roman" w:hAnsi="Times New Roman" w:cs="Times New Roman"/>
                <w:sz w:val="16"/>
              </w:rPr>
              <w:t>наименование и номер избирательного округа),</w:t>
            </w:r>
          </w:p>
        </w:tc>
      </w:tr>
      <w:tr w:rsidR="00A341AC" w:rsidRPr="00E51751" w:rsidTr="00A341AC">
        <w:tc>
          <w:tcPr>
            <w:tcW w:w="938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1AC" w:rsidRPr="00E51751" w:rsidRDefault="00B137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№40704810660100000034</w:t>
            </w:r>
            <w:r w:rsidR="00A341AC" w:rsidRPr="00E5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ПАО Сбербанк Ставропольское отделение </w:t>
            </w:r>
            <w:r w:rsidR="00D0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341AC" w:rsidRPr="00E51751">
              <w:rPr>
                <w:rFonts w:ascii="Times New Roman" w:hAnsi="Times New Roman" w:cs="Times New Roman"/>
                <w:b/>
                <w:sz w:val="24"/>
                <w:szCs w:val="24"/>
              </w:rPr>
              <w:t>5230</w:t>
            </w:r>
            <w:r w:rsidR="00D03F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дополнительном офисе № 5230/0172</w:t>
            </w:r>
          </w:p>
        </w:tc>
      </w:tr>
      <w:tr w:rsidR="00A341AC" w:rsidRPr="00E51751" w:rsidTr="00A341AC">
        <w:tc>
          <w:tcPr>
            <w:tcW w:w="9387" w:type="dxa"/>
            <w:hideMark/>
          </w:tcPr>
          <w:p w:rsidR="00A341AC" w:rsidRPr="00E51751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E51751">
              <w:rPr>
                <w:rFonts w:ascii="Times New Roman" w:hAnsi="Times New Roman" w:cs="Times New Roman"/>
                <w:sz w:val="16"/>
              </w:rPr>
              <w:t xml:space="preserve">номер специального избирательного счета, наименование кредитной организации, </w:t>
            </w:r>
          </w:p>
          <w:p w:rsidR="00A341AC" w:rsidRPr="00E51751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E51751">
              <w:rPr>
                <w:rFonts w:ascii="Times New Roman" w:hAnsi="Times New Roman" w:cs="Times New Roman"/>
                <w:sz w:val="16"/>
              </w:rPr>
              <w:t xml:space="preserve"> если специальный избирательный счет кандидатом не открывался, </w:t>
            </w:r>
            <w:proofErr w:type="gramStart"/>
            <w:r w:rsidRPr="00E51751">
              <w:rPr>
                <w:rFonts w:ascii="Times New Roman" w:hAnsi="Times New Roman" w:cs="Times New Roman"/>
                <w:sz w:val="16"/>
              </w:rPr>
              <w:t>указывается что фонд создан</w:t>
            </w:r>
            <w:proofErr w:type="gramEnd"/>
            <w:r w:rsidRPr="00E51751">
              <w:rPr>
                <w:rFonts w:ascii="Times New Roman" w:hAnsi="Times New Roman" w:cs="Times New Roman"/>
                <w:sz w:val="16"/>
              </w:rPr>
              <w:t xml:space="preserve"> за счет собственных средств.</w:t>
            </w:r>
          </w:p>
          <w:p w:rsidR="00A341AC" w:rsidRPr="00E51751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E51751">
              <w:rPr>
                <w:rFonts w:ascii="Times New Roman" w:hAnsi="Times New Roman" w:cs="Times New Roman"/>
                <w:sz w:val="16"/>
              </w:rPr>
              <w:t xml:space="preserve">В случае </w:t>
            </w:r>
            <w:proofErr w:type="spellStart"/>
            <w:r w:rsidRPr="00E51751">
              <w:rPr>
                <w:rFonts w:ascii="Times New Roman" w:hAnsi="Times New Roman" w:cs="Times New Roman"/>
                <w:sz w:val="16"/>
              </w:rPr>
              <w:t>несоздания</w:t>
            </w:r>
            <w:proofErr w:type="spellEnd"/>
            <w:r w:rsidRPr="00E51751">
              <w:rPr>
                <w:rFonts w:ascii="Times New Roman" w:hAnsi="Times New Roman" w:cs="Times New Roman"/>
                <w:sz w:val="16"/>
              </w:rPr>
              <w:t xml:space="preserve"> избирательного фонда  в итоговом финансовом отчете проставляется прочерк)</w:t>
            </w:r>
            <w:proofErr w:type="gramEnd"/>
          </w:p>
        </w:tc>
      </w:tr>
    </w:tbl>
    <w:p w:rsidR="00A341AC" w:rsidRDefault="00A341AC" w:rsidP="00A341A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5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596"/>
        <w:gridCol w:w="6235"/>
        <w:gridCol w:w="709"/>
        <w:gridCol w:w="851"/>
        <w:gridCol w:w="1104"/>
      </w:tblGrid>
      <w:tr w:rsidR="00A341AC" w:rsidTr="00A341AC">
        <w:trPr>
          <w:cantSplit/>
          <w:tblHeader/>
        </w:trPr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Шифр строки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Сумма, руб.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Приме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softHyphen/>
              <w:t>чание</w:t>
            </w:r>
          </w:p>
        </w:tc>
      </w:tr>
      <w:tr w:rsidR="00A341AC" w:rsidTr="00A341AC">
        <w:trPr>
          <w:cantSplit/>
          <w:tblHeader/>
        </w:trPr>
        <w:tc>
          <w:tcPr>
            <w:tcW w:w="6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том числе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 них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1.1.3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Добровольные пожертвования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1.1.4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 них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гражданина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1.2.4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том числе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Перечислено в доход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 них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2.2.1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2.2.2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том числе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3.1.1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по договорам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3.8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Распределено неизрасходованного остатка средств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ind w:left="851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 том числе</w:t>
            </w: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Денежных средств, пропорционально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перечисленным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 избирательный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tabs>
                <w:tab w:val="right" w:pos="6603"/>
              </w:tabs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A341AC" w:rsidRDefault="00A341AC">
            <w:pPr>
              <w:tabs>
                <w:tab w:val="right" w:pos="6603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(стр.400=стр.10-стр.120-стр.190-стр.300)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A341AC" w:rsidRDefault="00A341AC" w:rsidP="00A341A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41AC" w:rsidRDefault="00A341AC" w:rsidP="00A341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A341AC" w:rsidRDefault="00A341AC" w:rsidP="00A341A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65" w:type="dxa"/>
        <w:tblLayout w:type="fixed"/>
        <w:tblLook w:val="04A0"/>
      </w:tblPr>
      <w:tblGrid>
        <w:gridCol w:w="3369"/>
        <w:gridCol w:w="284"/>
        <w:gridCol w:w="2977"/>
        <w:gridCol w:w="283"/>
        <w:gridCol w:w="2552"/>
      </w:tblGrid>
      <w:tr w:rsidR="00A341AC" w:rsidTr="00A341AC">
        <w:trPr>
          <w:cantSplit/>
          <w:trHeight w:val="255"/>
        </w:trPr>
        <w:tc>
          <w:tcPr>
            <w:tcW w:w="3369" w:type="dxa"/>
            <w:vMerge w:val="restart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Кандидат</w:t>
            </w:r>
          </w:p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(Уполномоченный представитель по финансовым вопросам  избирательного объединения)</w:t>
            </w:r>
          </w:p>
        </w:tc>
        <w:tc>
          <w:tcPr>
            <w:tcW w:w="284" w:type="dxa"/>
            <w:vMerge w:val="restart"/>
            <w:vAlign w:val="bottom"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bottom"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41AC" w:rsidTr="00A341AC">
        <w:trPr>
          <w:cantSplit/>
          <w:trHeight w:val="478"/>
        </w:trPr>
        <w:tc>
          <w:tcPr>
            <w:tcW w:w="3369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(подпись, дата)</w:t>
            </w:r>
          </w:p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1AC" w:rsidRDefault="00A341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</w:tbl>
    <w:p w:rsidR="00A341AC" w:rsidRDefault="00A341AC" w:rsidP="00A341AC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0"/>
          <w:szCs w:val="20"/>
        </w:rPr>
      </w:pPr>
    </w:p>
    <w:p w:rsidR="00A341AC" w:rsidRDefault="00A341AC" w:rsidP="00A341A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341AC">
          <w:endnotePr>
            <w:numFmt w:val="decimal"/>
            <w:numStart w:val="0"/>
          </w:endnotePr>
          <w:pgSz w:w="11907" w:h="16840"/>
          <w:pgMar w:top="1134" w:right="851" w:bottom="1134" w:left="1701" w:header="720" w:footer="720" w:gutter="0"/>
          <w:cols w:space="720"/>
        </w:sectPr>
      </w:pPr>
    </w:p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snapToGrid w:val="0"/>
          <w:sz w:val="20"/>
          <w:szCs w:val="20"/>
        </w:rPr>
      </w:pPr>
    </w:p>
    <w:p w:rsidR="00A341AC" w:rsidRPr="00E51751" w:rsidRDefault="00A341AC" w:rsidP="00A341AC">
      <w:pPr>
        <w:widowControl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r w:rsidRPr="00E51751">
        <w:rPr>
          <w:rFonts w:ascii="Times New Roman" w:hAnsi="Times New Roman" w:cs="Times New Roman"/>
          <w:snapToGrid w:val="0"/>
          <w:sz w:val="24"/>
          <w:szCs w:val="24"/>
        </w:rPr>
        <w:t>УЧЕТ</w:t>
      </w:r>
      <w:r w:rsidRPr="00E51751">
        <w:rPr>
          <w:rFonts w:ascii="Times New Roman" w:hAnsi="Times New Roman" w:cs="Times New Roman"/>
          <w:snapToGrid w:val="0"/>
          <w:sz w:val="24"/>
          <w:szCs w:val="24"/>
        </w:rPr>
        <w:br/>
        <w:t>поступления и расходования денежных средств избирательного фонда кандидата, избирательного объединения</w:t>
      </w:r>
    </w:p>
    <w:tbl>
      <w:tblPr>
        <w:tblW w:w="0" w:type="auto"/>
        <w:jc w:val="center"/>
        <w:tblInd w:w="-458" w:type="dxa"/>
        <w:tblLayout w:type="fixed"/>
        <w:tblLook w:val="04A0"/>
      </w:tblPr>
      <w:tblGrid>
        <w:gridCol w:w="15205"/>
      </w:tblGrid>
      <w:tr w:rsidR="00A341AC" w:rsidTr="00A341AC">
        <w:trPr>
          <w:jc w:val="center"/>
        </w:trPr>
        <w:tc>
          <w:tcPr>
            <w:tcW w:w="152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1AC" w:rsidRPr="00E51751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A341AC" w:rsidRDefault="00A341A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517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Выборы депутатов Ставропольской городской Думы седьмого созыва</w:t>
            </w:r>
          </w:p>
        </w:tc>
      </w:tr>
      <w:tr w:rsidR="00A341AC" w:rsidTr="00A341AC">
        <w:trPr>
          <w:jc w:val="center"/>
        </w:trPr>
        <w:tc>
          <w:tcPr>
            <w:tcW w:w="15205" w:type="dxa"/>
            <w:hideMark/>
          </w:tcPr>
          <w:p w:rsidR="00A341AC" w:rsidRDefault="00A341A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</w:pP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(наименование избирательной кампании,</w:t>
            </w:r>
            <w:proofErr w:type="gramEnd"/>
          </w:p>
        </w:tc>
      </w:tr>
      <w:tr w:rsidR="00A341AC" w:rsidTr="00A341AC">
        <w:trPr>
          <w:jc w:val="center"/>
        </w:trPr>
        <w:tc>
          <w:tcPr>
            <w:tcW w:w="15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03F9B" w:rsidRDefault="00D03F9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 xml:space="preserve">Ставропольское местное отделение Ставропольского регионального отделения Всероссийской политической партии </w:t>
            </w:r>
          </w:p>
          <w:p w:rsidR="00A341AC" w:rsidRPr="00E51751" w:rsidRDefault="00D03F9B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«ЕДИНАЯ РОССИЯ»</w:t>
            </w:r>
            <w:r w:rsidR="00A341AC" w:rsidRPr="00E51751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 xml:space="preserve">, </w:t>
            </w:r>
            <w:r w:rsidR="002D5109" w:rsidRPr="002B5DF6">
              <w:rPr>
                <w:rFonts w:ascii="Times New Roman" w:hAnsi="Times New Roman" w:cs="Times New Roman"/>
                <w:b/>
                <w:sz w:val="24"/>
                <w:szCs w:val="24"/>
              </w:rPr>
              <w:t>Единый избирательный округ</w:t>
            </w:r>
          </w:p>
        </w:tc>
      </w:tr>
      <w:tr w:rsidR="00A341AC" w:rsidTr="00A341AC">
        <w:trPr>
          <w:jc w:val="center"/>
        </w:trPr>
        <w:tc>
          <w:tcPr>
            <w:tcW w:w="15205" w:type="dxa"/>
            <w:hideMark/>
          </w:tcPr>
          <w:p w:rsidR="00A341AC" w:rsidRDefault="00A341A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фамилия, имя и отчество кандидата или наименование избирательного объединения, наименование и номер избирательного округа,</w:t>
            </w:r>
          </w:p>
        </w:tc>
      </w:tr>
      <w:tr w:rsidR="00A341AC" w:rsidTr="00A341AC">
        <w:trPr>
          <w:jc w:val="center"/>
        </w:trPr>
        <w:tc>
          <w:tcPr>
            <w:tcW w:w="15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41AC" w:rsidRPr="00E51751" w:rsidRDefault="00D03F9B" w:rsidP="00CB154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№40704810660100000034</w:t>
            </w:r>
            <w:r w:rsidRPr="00E5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ПАО Сбербанк Ставропольское отделение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E51751">
              <w:rPr>
                <w:rFonts w:ascii="Times New Roman" w:hAnsi="Times New Roman" w:cs="Times New Roman"/>
                <w:b/>
                <w:sz w:val="24"/>
                <w:szCs w:val="24"/>
              </w:rPr>
              <w:t>5230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дополнительном офисе № 5230/0172</w:t>
            </w:r>
          </w:p>
        </w:tc>
      </w:tr>
      <w:tr w:rsidR="00A341AC" w:rsidTr="00A341AC">
        <w:trPr>
          <w:jc w:val="center"/>
        </w:trPr>
        <w:tc>
          <w:tcPr>
            <w:tcW w:w="15205" w:type="dxa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t>реквизиты специального избирательного счета)</w:t>
            </w:r>
          </w:p>
        </w:tc>
      </w:tr>
    </w:tbl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snapToGrid w:val="0"/>
          <w:sz w:val="20"/>
          <w:szCs w:val="20"/>
        </w:rPr>
      </w:pPr>
    </w:p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. Поступило средств в избирательный фонд</w:t>
      </w:r>
    </w:p>
    <w:tbl>
      <w:tblPr>
        <w:tblW w:w="148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5105"/>
        <w:gridCol w:w="1844"/>
        <w:gridCol w:w="1985"/>
        <w:gridCol w:w="2553"/>
        <w:gridCol w:w="2552"/>
      </w:tblGrid>
      <w:tr w:rsidR="00A341AC" w:rsidTr="00A341AC">
        <w:trPr>
          <w:cantSplit/>
          <w:trHeight w:val="10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Дата зачисления средств на счет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Источник поступления средств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Сумма в рублях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Документ, подтверждающий поступление средств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Средства, поступившие с нарушением установленного порядка и подлежащие возврату</w:t>
            </w:r>
          </w:p>
        </w:tc>
      </w:tr>
      <w:tr w:rsidR="00A341AC" w:rsidTr="00A341AC">
        <w:trPr>
          <w:cantSplit/>
          <w:trHeight w:val="2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A341AC" w:rsidTr="00A341AC">
        <w:trPr>
          <w:cantSplit/>
          <w:trHeight w:val="2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873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873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873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873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873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A341AC" w:rsidP="008732A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65B3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A341AC" w:rsidTr="00A341AC">
        <w:trPr>
          <w:cantSplit/>
          <w:trHeight w:val="26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8732A3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II. Возвращено денежных средств в избирательный фонд (в т.ч. ошибочно перечисленных, неиспользованных)</w:t>
      </w:r>
      <w:r>
        <w:rPr>
          <w:rFonts w:ascii="Times New Roman" w:hAnsi="Times New Roman" w:cs="Times New Roman"/>
          <w:b/>
          <w:snapToGrid w:val="0"/>
          <w:sz w:val="20"/>
          <w:szCs w:val="20"/>
          <w:vertAlign w:val="superscript"/>
        </w:rPr>
        <w:footnoteReference w:customMarkFollows="1" w:id="2"/>
        <w:t>**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4961"/>
        <w:gridCol w:w="1842"/>
        <w:gridCol w:w="1983"/>
        <w:gridCol w:w="2551"/>
        <w:gridCol w:w="1276"/>
      </w:tblGrid>
      <w:tr w:rsidR="00A341AC" w:rsidTr="00A341A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Дата возврата средств на счет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Возвращено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>средств на счет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Основание возврата средств на счет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Документ, подтверждающий возврат средств</w:t>
            </w:r>
          </w:p>
        </w:tc>
      </w:tr>
      <w:tr w:rsidR="00A341AC" w:rsidTr="00A341A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</w:tr>
      <w:tr w:rsidR="00A341AC" w:rsidTr="00A341AC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 w:rsidP="00165B39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</w:tr>
      <w:tr w:rsidR="00A341AC" w:rsidTr="00A341AC">
        <w:trPr>
          <w:cantSplit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. Возвращено, перечислено в бюджет средств из избирательного фонда</w:t>
      </w:r>
    </w:p>
    <w:tbl>
      <w:tblPr>
        <w:tblW w:w="148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1559"/>
        <w:gridCol w:w="3542"/>
        <w:gridCol w:w="1417"/>
        <w:gridCol w:w="2266"/>
        <w:gridCol w:w="2552"/>
        <w:gridCol w:w="1276"/>
      </w:tblGrid>
      <w:tr w:rsidR="00A341AC" w:rsidTr="00A341AC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Дата зачисления средств на счет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Дата возврата (перечисления) средств со счета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Источник поступления средств***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Возвращено, перечислено в бюджет средств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Основание возврата (перечисления)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Документ, подтверждающий возврат (перечисление) средств</w:t>
            </w:r>
          </w:p>
        </w:tc>
      </w:tr>
      <w:tr w:rsidR="00A341AC" w:rsidTr="00A341AC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</w:tr>
      <w:tr w:rsidR="00A341AC" w:rsidTr="00A341AC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</w:tbl>
    <w:p w:rsidR="00A341AC" w:rsidRDefault="00A341AC" w:rsidP="00A341AC">
      <w:pPr>
        <w:widowControl w:val="0"/>
        <w:pBdr>
          <w:bottom w:val="single" w:sz="12" w:space="1" w:color="auto"/>
        </w:pBdr>
        <w:spacing w:after="0" w:line="240" w:lineRule="auto"/>
        <w:ind w:firstLine="720"/>
        <w:rPr>
          <w:rFonts w:ascii="Times New Roman" w:hAnsi="Times New Roman" w:cs="Times New Roman"/>
          <w:snapToGrid w:val="0"/>
          <w:sz w:val="20"/>
          <w:szCs w:val="20"/>
        </w:rPr>
      </w:pPr>
    </w:p>
    <w:p w:rsidR="00A341AC" w:rsidRDefault="00A341AC" w:rsidP="00A341AC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0"/>
          <w:szCs w:val="20"/>
          <w:vertAlign w:val="superscript"/>
        </w:rPr>
        <w:t>***</w:t>
      </w:r>
      <w:r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snapToGrid w:val="0"/>
          <w:sz w:val="16"/>
          <w:szCs w:val="16"/>
        </w:rPr>
        <w:t>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b/>
          <w:snapToGrid w:val="0"/>
          <w:sz w:val="20"/>
          <w:szCs w:val="20"/>
        </w:rPr>
      </w:pPr>
      <w:r>
        <w:rPr>
          <w:rFonts w:ascii="Times New Roman" w:hAnsi="Times New Roman" w:cs="Times New Roman"/>
          <w:b/>
          <w:snapToGrid w:val="0"/>
          <w:sz w:val="20"/>
          <w:szCs w:val="20"/>
        </w:rPr>
        <w:t>I</w:t>
      </w:r>
      <w:r>
        <w:rPr>
          <w:rFonts w:ascii="Times New Roman" w:hAnsi="Times New Roman" w:cs="Times New Roman"/>
          <w:b/>
          <w:snapToGrid w:val="0"/>
          <w:sz w:val="20"/>
          <w:szCs w:val="20"/>
          <w:lang w:val="en-US"/>
        </w:rPr>
        <w:t>V</w:t>
      </w:r>
      <w:r>
        <w:rPr>
          <w:rFonts w:ascii="Times New Roman" w:hAnsi="Times New Roman" w:cs="Times New Roman"/>
          <w:b/>
          <w:snapToGrid w:val="0"/>
          <w:sz w:val="20"/>
          <w:szCs w:val="20"/>
        </w:rPr>
        <w:t>. Израсходовано средств из избирательного фонда</w:t>
      </w:r>
    </w:p>
    <w:tbl>
      <w:tblPr>
        <w:tblW w:w="151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410"/>
        <w:gridCol w:w="1276"/>
        <w:gridCol w:w="1417"/>
        <w:gridCol w:w="2127"/>
        <w:gridCol w:w="1842"/>
        <w:gridCol w:w="1701"/>
        <w:gridCol w:w="1560"/>
        <w:gridCol w:w="1086"/>
      </w:tblGrid>
      <w:tr w:rsidR="00A341AC" w:rsidTr="00A341AC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Дата расходной операции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Шифр строки финансового отчета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  <w:vertAlign w:val="superscript"/>
              </w:rPr>
              <w:footnoteReference w:customMarkFollows="1" w:id="3"/>
              <w:t>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Сумма в рублях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Виды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Документ, подтверждающий расход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Сумма ошибочно перечисленных, неиспользованных средств,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возвра-щенных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в фонд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Сумма фактически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израсходо-ванных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средств</w:t>
            </w:r>
          </w:p>
        </w:tc>
      </w:tr>
      <w:tr w:rsidR="00A341AC" w:rsidTr="00A341AC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</w:tr>
      <w:tr w:rsidR="00A341AC" w:rsidTr="00A341AC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165B39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>
            <w:pPr>
              <w:widowControl w:val="0"/>
              <w:spacing w:after="0" w:line="240" w:lineRule="auto"/>
              <w:ind w:firstLine="3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165B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Pr="00165B39" w:rsidRDefault="008732A3" w:rsidP="00165B39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-</w:t>
            </w:r>
          </w:p>
        </w:tc>
      </w:tr>
      <w:tr w:rsidR="00A341AC" w:rsidTr="00A341AC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1AC" w:rsidRDefault="008732A3" w:rsidP="00165B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AC" w:rsidRDefault="008732A3" w:rsidP="00165B39">
            <w:pPr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-</w:t>
            </w:r>
          </w:p>
        </w:tc>
      </w:tr>
    </w:tbl>
    <w:p w:rsidR="00A341AC" w:rsidRDefault="00A341AC" w:rsidP="00A341AC">
      <w:pPr>
        <w:widowControl w:val="0"/>
        <w:spacing w:after="0" w:line="240" w:lineRule="auto"/>
        <w:ind w:firstLine="720"/>
        <w:rPr>
          <w:rFonts w:ascii="Times New Roman" w:hAnsi="Times New Roman" w:cs="Times New Roman"/>
          <w:snapToGrid w:val="0"/>
          <w:sz w:val="20"/>
          <w:szCs w:val="20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4820"/>
        <w:gridCol w:w="709"/>
        <w:gridCol w:w="2693"/>
        <w:gridCol w:w="283"/>
        <w:gridCol w:w="3119"/>
      </w:tblGrid>
      <w:tr w:rsidR="00A341AC" w:rsidTr="00A341AC">
        <w:trPr>
          <w:cantSplit/>
          <w:trHeight w:val="473"/>
        </w:trPr>
        <w:tc>
          <w:tcPr>
            <w:tcW w:w="4820" w:type="dxa"/>
            <w:vMerge w:val="restart"/>
          </w:tcPr>
          <w:p w:rsidR="00A341AC" w:rsidRDefault="00A341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A341AC" w:rsidRDefault="00A341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Кандидат</w:t>
            </w:r>
          </w:p>
          <w:p w:rsidR="00A341AC" w:rsidRDefault="00A341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:rsidR="00A341AC" w:rsidRDefault="00A341AC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>(Уполномоченный  представитель по финансовым вопросам избирательного объединения)</w:t>
            </w:r>
          </w:p>
        </w:tc>
        <w:tc>
          <w:tcPr>
            <w:tcW w:w="709" w:type="dxa"/>
            <w:vMerge w:val="restart"/>
            <w:vAlign w:val="bottom"/>
          </w:tcPr>
          <w:p w:rsidR="00A341AC" w:rsidRDefault="00A341AC">
            <w:pPr>
              <w:widowControl w:val="0"/>
              <w:spacing w:after="0" w:line="240" w:lineRule="auto"/>
              <w:ind w:firstLine="720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A341AC" w:rsidRDefault="00A341AC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A341AC" w:rsidRDefault="00A341AC">
            <w:pPr>
              <w:widowControl w:val="0"/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(подпись, дата)</w:t>
            </w:r>
          </w:p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vAlign w:val="bottom"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A341AC" w:rsidTr="00A341AC">
        <w:trPr>
          <w:cantSplit/>
          <w:trHeight w:val="472"/>
        </w:trPr>
        <w:tc>
          <w:tcPr>
            <w:tcW w:w="4820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A341AC" w:rsidRDefault="00A341AC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41AC" w:rsidRDefault="00A341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(расшифровка подписи)</w:t>
            </w:r>
          </w:p>
        </w:tc>
      </w:tr>
    </w:tbl>
    <w:p w:rsidR="00A341AC" w:rsidRDefault="00A341AC" w:rsidP="00A341AC">
      <w:pPr>
        <w:spacing w:after="0" w:line="240" w:lineRule="auto"/>
        <w:rPr>
          <w:rFonts w:ascii="Times New Roman" w:hAnsi="Times New Roman" w:cs="Times New Roman"/>
          <w:snapToGrid w:val="0"/>
        </w:rPr>
        <w:sectPr w:rsidR="00A341AC">
          <w:endnotePr>
            <w:numFmt w:val="decimal"/>
            <w:numStart w:val="0"/>
          </w:endnotePr>
          <w:pgSz w:w="16840" w:h="11907" w:orient="landscape"/>
          <w:pgMar w:top="851" w:right="851" w:bottom="1134" w:left="1701" w:header="720" w:footer="720" w:gutter="0"/>
          <w:cols w:space="720"/>
        </w:sectPr>
      </w:pPr>
    </w:p>
    <w:p w:rsidR="00EE0105" w:rsidRDefault="00EE0105" w:rsidP="00A341AC">
      <w:pPr>
        <w:jc w:val="center"/>
      </w:pPr>
    </w:p>
    <w:sectPr w:rsidR="00EE0105" w:rsidSect="00EE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C9" w:rsidRDefault="006D5EC9" w:rsidP="00A341AC">
      <w:pPr>
        <w:spacing w:after="0" w:line="240" w:lineRule="auto"/>
      </w:pPr>
      <w:r>
        <w:separator/>
      </w:r>
    </w:p>
  </w:endnote>
  <w:endnote w:type="continuationSeparator" w:id="0">
    <w:p w:rsidR="006D5EC9" w:rsidRDefault="006D5EC9" w:rsidP="00A3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C9" w:rsidRDefault="006D5EC9" w:rsidP="00A341AC">
      <w:pPr>
        <w:spacing w:after="0" w:line="240" w:lineRule="auto"/>
      </w:pPr>
      <w:r>
        <w:separator/>
      </w:r>
    </w:p>
  </w:footnote>
  <w:footnote w:type="continuationSeparator" w:id="0">
    <w:p w:rsidR="006D5EC9" w:rsidRDefault="006D5EC9" w:rsidP="00A341AC">
      <w:pPr>
        <w:spacing w:after="0" w:line="240" w:lineRule="auto"/>
      </w:pPr>
      <w:r>
        <w:continuationSeparator/>
      </w:r>
    </w:p>
  </w:footnote>
  <w:footnote w:id="1">
    <w:p w:rsidR="00A341AC" w:rsidRDefault="00A341AC" w:rsidP="00A341AC">
      <w:pPr>
        <w:pStyle w:val="a3"/>
        <w:ind w:left="567"/>
        <w:jc w:val="both"/>
        <w:rPr>
          <w:sz w:val="16"/>
          <w:szCs w:val="16"/>
        </w:rPr>
      </w:pPr>
      <w:r>
        <w:rPr>
          <w:rStyle w:val="a5"/>
          <w:sz w:val="16"/>
          <w:szCs w:val="16"/>
        </w:rPr>
        <w:t>*</w:t>
      </w:r>
      <w:r>
        <w:rPr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сведения об отсутствии </w:t>
      </w:r>
      <w:r>
        <w:rPr>
          <w:rFonts w:ascii="Times New Roman CYR" w:hAnsi="Times New Roman CYR"/>
          <w:sz w:val="16"/>
          <w:szCs w:val="16"/>
        </w:rPr>
        <w:t>ограничений, предусмотренных пунктом 6 статьи 58 Федерального закона № 67-ФЗ.</w:t>
      </w:r>
    </w:p>
  </w:footnote>
  <w:footnote w:id="2">
    <w:p w:rsidR="00A341AC" w:rsidRDefault="00A341AC" w:rsidP="00A341AC">
      <w:pPr>
        <w:pStyle w:val="a3"/>
        <w:ind w:left="567"/>
      </w:pPr>
      <w:r>
        <w:rPr>
          <w:rStyle w:val="a5"/>
          <w:sz w:val="16"/>
          <w:szCs w:val="16"/>
        </w:rPr>
        <w:t>**</w:t>
      </w:r>
      <w:r>
        <w:rPr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отражаются.</w:t>
      </w:r>
    </w:p>
  </w:footnote>
  <w:footnote w:id="3">
    <w:p w:rsidR="00A341AC" w:rsidRDefault="00A341AC" w:rsidP="00A341AC">
      <w:pPr>
        <w:pStyle w:val="a3"/>
        <w:ind w:left="567"/>
      </w:pPr>
      <w:r>
        <w:rPr>
          <w:rStyle w:val="a5"/>
        </w:rPr>
        <w:t>****</w:t>
      </w:r>
      <w:r>
        <w:t xml:space="preserve"> </w:t>
      </w:r>
      <w:r>
        <w:rPr>
          <w:sz w:val="18"/>
        </w:rPr>
        <w:t>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useFELayout/>
  </w:compat>
  <w:rsids>
    <w:rsidRoot w:val="00A341AC"/>
    <w:rsid w:val="000337AE"/>
    <w:rsid w:val="00165B39"/>
    <w:rsid w:val="001A1B29"/>
    <w:rsid w:val="002B5DF6"/>
    <w:rsid w:val="002D5109"/>
    <w:rsid w:val="00360B63"/>
    <w:rsid w:val="003746D3"/>
    <w:rsid w:val="0038478C"/>
    <w:rsid w:val="003A5F0E"/>
    <w:rsid w:val="00470E88"/>
    <w:rsid w:val="004B57F4"/>
    <w:rsid w:val="00566592"/>
    <w:rsid w:val="005D4EF2"/>
    <w:rsid w:val="00651EF2"/>
    <w:rsid w:val="00680191"/>
    <w:rsid w:val="006D5EC9"/>
    <w:rsid w:val="007F0EEF"/>
    <w:rsid w:val="00810614"/>
    <w:rsid w:val="008732A3"/>
    <w:rsid w:val="00875170"/>
    <w:rsid w:val="00940F6F"/>
    <w:rsid w:val="009D0D65"/>
    <w:rsid w:val="00A341AC"/>
    <w:rsid w:val="00A45AA8"/>
    <w:rsid w:val="00AF15CF"/>
    <w:rsid w:val="00B13794"/>
    <w:rsid w:val="00BB542C"/>
    <w:rsid w:val="00C81F32"/>
    <w:rsid w:val="00C83A50"/>
    <w:rsid w:val="00CA3A01"/>
    <w:rsid w:val="00CB154F"/>
    <w:rsid w:val="00CD6C02"/>
    <w:rsid w:val="00D03F9B"/>
    <w:rsid w:val="00D11032"/>
    <w:rsid w:val="00D8461F"/>
    <w:rsid w:val="00D85EC8"/>
    <w:rsid w:val="00E148FB"/>
    <w:rsid w:val="00E51751"/>
    <w:rsid w:val="00EE0105"/>
    <w:rsid w:val="00EE4EF3"/>
    <w:rsid w:val="00F8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34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341A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A341AC"/>
    <w:rPr>
      <w:sz w:val="22"/>
      <w:vertAlign w:val="superscript"/>
    </w:rPr>
  </w:style>
  <w:style w:type="paragraph" w:customStyle="1" w:styleId="oaenoniinee">
    <w:name w:val="oaeno niinee"/>
    <w:basedOn w:val="a"/>
    <w:rsid w:val="00C81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Основной текст 21"/>
    <w:basedOn w:val="a"/>
    <w:rsid w:val="00C81F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C81F3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C81F3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3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21</cp:revision>
  <dcterms:created xsi:type="dcterms:W3CDTF">2016-07-20T09:05:00Z</dcterms:created>
  <dcterms:modified xsi:type="dcterms:W3CDTF">2016-07-27T07:02:00Z</dcterms:modified>
</cp:coreProperties>
</file>