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7835E" w14:textId="77777777" w:rsidR="00373B1C" w:rsidRDefault="00373B1C" w:rsidP="00A97DA0">
      <w:pPr>
        <w:pStyle w:val="Standard"/>
        <w:spacing w:after="0" w:line="240" w:lineRule="exact"/>
        <w:ind w:firstLine="709"/>
        <w:jc w:val="right"/>
        <w:rPr>
          <w:caps/>
          <w:sz w:val="28"/>
          <w:szCs w:val="28"/>
          <w:lang w:val="ru-RU"/>
        </w:rPr>
      </w:pPr>
    </w:p>
    <w:p w14:paraId="7C576D95" w14:textId="77777777" w:rsidR="00373B1C" w:rsidRDefault="00373B1C" w:rsidP="00A97DA0">
      <w:pPr>
        <w:pStyle w:val="Standard"/>
        <w:spacing w:after="0" w:line="240" w:lineRule="exact"/>
        <w:ind w:firstLine="709"/>
        <w:jc w:val="right"/>
        <w:rPr>
          <w:caps/>
          <w:sz w:val="28"/>
          <w:szCs w:val="28"/>
          <w:lang w:val="ru-RU"/>
        </w:rPr>
      </w:pPr>
    </w:p>
    <w:p w14:paraId="4113F56C" w14:textId="77777777" w:rsidR="00AA0967" w:rsidRDefault="00AA0967" w:rsidP="006408CD">
      <w:pPr>
        <w:pStyle w:val="Standard"/>
        <w:spacing w:after="0" w:line="240" w:lineRule="exact"/>
        <w:ind w:left="5670"/>
        <w:rPr>
          <w:caps/>
          <w:sz w:val="28"/>
          <w:szCs w:val="28"/>
          <w:lang w:val="ru-RU"/>
        </w:rPr>
      </w:pPr>
      <w:r w:rsidRPr="00B4378E">
        <w:rPr>
          <w:caps/>
          <w:sz w:val="28"/>
          <w:szCs w:val="28"/>
          <w:lang w:val="ru-RU"/>
        </w:rPr>
        <w:t>Утвержден</w:t>
      </w:r>
    </w:p>
    <w:p w14:paraId="6DCD72FE" w14:textId="77777777" w:rsidR="006408CD" w:rsidRPr="00B4378E" w:rsidRDefault="006408CD" w:rsidP="006408CD">
      <w:pPr>
        <w:pStyle w:val="Standard"/>
        <w:spacing w:after="0" w:line="240" w:lineRule="exact"/>
        <w:ind w:left="5670"/>
        <w:rPr>
          <w:lang w:val="ru-RU"/>
        </w:rPr>
      </w:pPr>
    </w:p>
    <w:p w14:paraId="35BB19A9" w14:textId="77777777" w:rsidR="0015593C" w:rsidRDefault="00AA0967" w:rsidP="006408CD">
      <w:pPr>
        <w:pStyle w:val="Standard"/>
        <w:spacing w:after="0" w:line="240" w:lineRule="exact"/>
        <w:ind w:left="5670"/>
        <w:rPr>
          <w:sz w:val="28"/>
          <w:szCs w:val="28"/>
          <w:lang w:val="ru-RU"/>
        </w:rPr>
      </w:pPr>
      <w:r w:rsidRPr="00B4378E">
        <w:rPr>
          <w:sz w:val="28"/>
          <w:szCs w:val="28"/>
          <w:lang w:val="ru-RU"/>
        </w:rPr>
        <w:t>решением коллегии</w:t>
      </w:r>
      <w:r w:rsidR="0015593C">
        <w:rPr>
          <w:sz w:val="28"/>
          <w:szCs w:val="28"/>
          <w:lang w:val="ru-RU"/>
        </w:rPr>
        <w:t xml:space="preserve"> </w:t>
      </w:r>
    </w:p>
    <w:p w14:paraId="65D431AC" w14:textId="77777777" w:rsidR="0015593C" w:rsidRDefault="00AA0967" w:rsidP="006408CD">
      <w:pPr>
        <w:pStyle w:val="Standard"/>
        <w:spacing w:after="0" w:line="240" w:lineRule="exact"/>
        <w:ind w:left="5670"/>
        <w:rPr>
          <w:sz w:val="28"/>
          <w:szCs w:val="28"/>
          <w:lang w:val="ru-RU"/>
        </w:rPr>
      </w:pPr>
      <w:r w:rsidRPr="00B4378E">
        <w:rPr>
          <w:sz w:val="28"/>
          <w:szCs w:val="28"/>
          <w:lang w:val="ru-RU"/>
        </w:rPr>
        <w:t>контрольно-счетной палаты</w:t>
      </w:r>
      <w:r w:rsidR="0015593C">
        <w:rPr>
          <w:sz w:val="28"/>
          <w:szCs w:val="28"/>
          <w:lang w:val="ru-RU"/>
        </w:rPr>
        <w:t xml:space="preserve"> </w:t>
      </w:r>
    </w:p>
    <w:p w14:paraId="1882860D" w14:textId="77777777" w:rsidR="00AA0967" w:rsidRDefault="00AA0967" w:rsidP="006408CD">
      <w:pPr>
        <w:pStyle w:val="Standard"/>
        <w:spacing w:after="0" w:line="240" w:lineRule="exact"/>
        <w:ind w:left="5670"/>
        <w:rPr>
          <w:sz w:val="28"/>
          <w:szCs w:val="28"/>
          <w:lang w:val="ru-RU"/>
        </w:rPr>
      </w:pPr>
      <w:r w:rsidRPr="00B4378E">
        <w:rPr>
          <w:sz w:val="28"/>
          <w:szCs w:val="28"/>
          <w:lang w:val="ru-RU"/>
        </w:rPr>
        <w:t>города Ставрополя</w:t>
      </w:r>
    </w:p>
    <w:p w14:paraId="625D7025" w14:textId="77777777" w:rsidR="0015593C" w:rsidRPr="00B4378E" w:rsidRDefault="0015593C" w:rsidP="006408CD">
      <w:pPr>
        <w:pStyle w:val="Standard"/>
        <w:spacing w:after="0" w:line="240" w:lineRule="exact"/>
        <w:ind w:left="5670"/>
        <w:rPr>
          <w:lang w:val="ru-RU"/>
        </w:rPr>
      </w:pPr>
    </w:p>
    <w:p w14:paraId="35A429F6" w14:textId="77777777" w:rsidR="00AA0967" w:rsidRPr="00B4378E" w:rsidRDefault="00AA0967" w:rsidP="006408CD">
      <w:pPr>
        <w:pStyle w:val="Standard"/>
        <w:spacing w:after="0" w:line="240" w:lineRule="exact"/>
        <w:ind w:left="5670"/>
        <w:rPr>
          <w:lang w:val="ru-RU"/>
        </w:rPr>
      </w:pPr>
      <w:r w:rsidRPr="00B4378E">
        <w:rPr>
          <w:sz w:val="28"/>
          <w:szCs w:val="28"/>
          <w:lang w:val="ru-RU"/>
        </w:rPr>
        <w:t>протокол</w:t>
      </w:r>
    </w:p>
    <w:p w14:paraId="75EA9922" w14:textId="4D987B3A" w:rsidR="00A8283D" w:rsidRPr="00A8283D" w:rsidRDefault="00AA0967" w:rsidP="006408CD">
      <w:pPr>
        <w:pStyle w:val="Standard"/>
        <w:spacing w:after="0" w:line="240" w:lineRule="exact"/>
        <w:ind w:left="5670"/>
        <w:rPr>
          <w:sz w:val="28"/>
          <w:szCs w:val="28"/>
          <w:lang w:val="ru-RU"/>
        </w:rPr>
      </w:pPr>
      <w:r w:rsidRPr="00B4378E">
        <w:rPr>
          <w:sz w:val="28"/>
          <w:szCs w:val="28"/>
          <w:lang w:val="ru-RU"/>
        </w:rPr>
        <w:t xml:space="preserve">от </w:t>
      </w:r>
      <w:r w:rsidR="00EF7FE4">
        <w:rPr>
          <w:sz w:val="28"/>
          <w:szCs w:val="28"/>
          <w:lang w:val="ru-RU"/>
        </w:rPr>
        <w:t>04 марта</w:t>
      </w:r>
      <w:r w:rsidR="00546E4B">
        <w:rPr>
          <w:sz w:val="28"/>
          <w:szCs w:val="28"/>
          <w:lang w:val="ru-RU"/>
        </w:rPr>
        <w:t xml:space="preserve"> </w:t>
      </w:r>
      <w:r w:rsidRPr="00B4378E">
        <w:rPr>
          <w:sz w:val="28"/>
          <w:szCs w:val="28"/>
          <w:lang w:val="ru-RU"/>
        </w:rPr>
        <w:t>202</w:t>
      </w:r>
      <w:r w:rsidR="00541439">
        <w:rPr>
          <w:sz w:val="28"/>
          <w:szCs w:val="28"/>
          <w:lang w:val="ru-RU"/>
        </w:rPr>
        <w:t>5</w:t>
      </w:r>
      <w:r w:rsidRPr="00B4378E">
        <w:rPr>
          <w:sz w:val="28"/>
          <w:szCs w:val="28"/>
          <w:lang w:val="ru-RU"/>
        </w:rPr>
        <w:t xml:space="preserve"> г.</w:t>
      </w:r>
      <w:r w:rsidR="00460368">
        <w:rPr>
          <w:sz w:val="28"/>
          <w:szCs w:val="28"/>
          <w:lang w:val="ru-RU"/>
        </w:rPr>
        <w:t xml:space="preserve"> </w:t>
      </w:r>
      <w:r w:rsidRPr="00B4378E">
        <w:rPr>
          <w:sz w:val="28"/>
          <w:szCs w:val="28"/>
          <w:lang w:val="ru-RU"/>
        </w:rPr>
        <w:t xml:space="preserve">№ </w:t>
      </w:r>
      <w:r w:rsidR="00EF7FE4">
        <w:rPr>
          <w:sz w:val="28"/>
          <w:szCs w:val="28"/>
          <w:lang w:val="ru-RU"/>
        </w:rPr>
        <w:t>05</w:t>
      </w:r>
    </w:p>
    <w:p w14:paraId="4401943A" w14:textId="77777777" w:rsidR="00AA0967" w:rsidRPr="00B4378E" w:rsidRDefault="00AA0967" w:rsidP="00E21D75">
      <w:pPr>
        <w:spacing w:after="0" w:line="240" w:lineRule="auto"/>
        <w:ind w:firstLine="709"/>
        <w:jc w:val="both"/>
        <w:rPr>
          <w:sz w:val="28"/>
        </w:rPr>
      </w:pPr>
    </w:p>
    <w:p w14:paraId="0BA05E0C" w14:textId="77777777" w:rsidR="00AA0967" w:rsidRDefault="00AA0967" w:rsidP="00E21D75">
      <w:pPr>
        <w:spacing w:after="0" w:line="240" w:lineRule="auto"/>
        <w:ind w:firstLine="709"/>
        <w:jc w:val="both"/>
        <w:rPr>
          <w:sz w:val="28"/>
        </w:rPr>
      </w:pPr>
    </w:p>
    <w:p w14:paraId="2244B832" w14:textId="77777777" w:rsidR="00AA0967" w:rsidRDefault="00AA0967" w:rsidP="00E21D75">
      <w:pPr>
        <w:spacing w:after="0" w:line="240" w:lineRule="auto"/>
        <w:ind w:firstLine="709"/>
        <w:jc w:val="both"/>
        <w:rPr>
          <w:sz w:val="28"/>
        </w:rPr>
      </w:pPr>
    </w:p>
    <w:p w14:paraId="415B14BB" w14:textId="77777777" w:rsidR="00805235" w:rsidRDefault="00805235" w:rsidP="00E21D75">
      <w:pPr>
        <w:spacing w:after="0" w:line="240" w:lineRule="auto"/>
        <w:ind w:firstLine="709"/>
        <w:jc w:val="both"/>
        <w:rPr>
          <w:sz w:val="28"/>
        </w:rPr>
      </w:pPr>
    </w:p>
    <w:p w14:paraId="5E37171C" w14:textId="77777777" w:rsidR="0015593C" w:rsidRDefault="0015593C" w:rsidP="00E21D75">
      <w:pPr>
        <w:spacing w:after="0" w:line="240" w:lineRule="auto"/>
        <w:ind w:firstLine="709"/>
        <w:jc w:val="both"/>
        <w:rPr>
          <w:sz w:val="28"/>
        </w:rPr>
      </w:pPr>
    </w:p>
    <w:p w14:paraId="027E6A76" w14:textId="77777777" w:rsidR="00AA0967" w:rsidRPr="00B4378E" w:rsidRDefault="00AA0967" w:rsidP="00D930E8">
      <w:pPr>
        <w:spacing w:after="0" w:line="240" w:lineRule="exact"/>
        <w:ind w:firstLine="709"/>
        <w:jc w:val="center"/>
        <w:rPr>
          <w:sz w:val="28"/>
        </w:rPr>
      </w:pPr>
      <w:r w:rsidRPr="00B4378E">
        <w:rPr>
          <w:sz w:val="28"/>
        </w:rPr>
        <w:t>ОТЧЕТ</w:t>
      </w:r>
    </w:p>
    <w:p w14:paraId="46C6E9D0" w14:textId="77777777" w:rsidR="00AA0967" w:rsidRPr="00B4378E" w:rsidRDefault="00AA0967" w:rsidP="00D930E8">
      <w:pPr>
        <w:spacing w:after="0" w:line="240" w:lineRule="exact"/>
        <w:ind w:firstLine="709"/>
        <w:jc w:val="center"/>
        <w:rPr>
          <w:sz w:val="28"/>
        </w:rPr>
      </w:pPr>
      <w:r w:rsidRPr="00B4378E">
        <w:rPr>
          <w:sz w:val="28"/>
        </w:rPr>
        <w:t>о деятельности контрольно-счетной палаты</w:t>
      </w:r>
    </w:p>
    <w:p w14:paraId="5804AC33" w14:textId="77777777" w:rsidR="00AA0967" w:rsidRPr="00B4378E" w:rsidRDefault="00AA0967" w:rsidP="00D930E8">
      <w:pPr>
        <w:spacing w:after="0" w:line="240" w:lineRule="exact"/>
        <w:ind w:firstLine="709"/>
        <w:jc w:val="center"/>
        <w:rPr>
          <w:sz w:val="28"/>
        </w:rPr>
      </w:pPr>
      <w:r w:rsidRPr="00B4378E">
        <w:rPr>
          <w:sz w:val="28"/>
        </w:rPr>
        <w:t>города Ставрополя за 202</w:t>
      </w:r>
      <w:r w:rsidR="00546E4B">
        <w:rPr>
          <w:sz w:val="28"/>
        </w:rPr>
        <w:t>4</w:t>
      </w:r>
      <w:r w:rsidRPr="00B4378E">
        <w:rPr>
          <w:sz w:val="28"/>
        </w:rPr>
        <w:t xml:space="preserve"> год</w:t>
      </w:r>
    </w:p>
    <w:p w14:paraId="464F16FD" w14:textId="77777777" w:rsidR="00AA0967" w:rsidRPr="00B4378E" w:rsidRDefault="00AA0967" w:rsidP="00CD7248">
      <w:pPr>
        <w:spacing w:after="0" w:line="240" w:lineRule="auto"/>
        <w:ind w:firstLine="709"/>
        <w:jc w:val="center"/>
        <w:rPr>
          <w:sz w:val="28"/>
          <w:highlight w:val="lightGray"/>
        </w:rPr>
      </w:pPr>
    </w:p>
    <w:p w14:paraId="6331C86A" w14:textId="77777777" w:rsidR="00AA0967" w:rsidRDefault="00AA0967" w:rsidP="00D930E8">
      <w:pPr>
        <w:pStyle w:val="Standard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15E06">
        <w:rPr>
          <w:sz w:val="28"/>
          <w:szCs w:val="28"/>
          <w:lang w:val="ru-RU"/>
        </w:rPr>
        <w:t>Отчет о деятельности контрольно-счетной палаты города Ставрополя за 202</w:t>
      </w:r>
      <w:r w:rsidR="00546E4B">
        <w:rPr>
          <w:sz w:val="28"/>
          <w:szCs w:val="28"/>
          <w:lang w:val="ru-RU"/>
        </w:rPr>
        <w:t>4</w:t>
      </w:r>
      <w:r w:rsidRPr="00D15E06">
        <w:rPr>
          <w:sz w:val="28"/>
          <w:szCs w:val="28"/>
          <w:lang w:val="ru-RU"/>
        </w:rPr>
        <w:t xml:space="preserve"> год подготовлен в соответствии с частью 2 статьи 19 Федерального закона от 7 февраля 2011 года № 6-ФЗ «Об общих принципах организации и деятельности контрольно-счетных органов субъектов Российской Федерации</w:t>
      </w:r>
      <w:r w:rsidR="008A23DE">
        <w:rPr>
          <w:sz w:val="28"/>
          <w:szCs w:val="28"/>
          <w:lang w:val="ru-RU"/>
        </w:rPr>
        <w:t>, федеральных территорий</w:t>
      </w:r>
      <w:r w:rsidRPr="00D15E06">
        <w:rPr>
          <w:sz w:val="28"/>
          <w:szCs w:val="28"/>
          <w:lang w:val="ru-RU"/>
        </w:rPr>
        <w:t xml:space="preserve"> и муниципальных образований» (далее – Федеральный закон № 6-ФЗ) и </w:t>
      </w:r>
      <w:r w:rsidR="00B260AC">
        <w:rPr>
          <w:sz w:val="28"/>
          <w:szCs w:val="28"/>
          <w:lang w:val="ru-RU"/>
        </w:rPr>
        <w:t>пункта</w:t>
      </w:r>
      <w:r w:rsidRPr="00D15E06">
        <w:rPr>
          <w:sz w:val="28"/>
          <w:szCs w:val="28"/>
          <w:lang w:val="ru-RU"/>
        </w:rPr>
        <w:t xml:space="preserve"> </w:t>
      </w:r>
      <w:r w:rsidR="00B260AC">
        <w:rPr>
          <w:sz w:val="28"/>
          <w:szCs w:val="28"/>
          <w:lang w:val="ru-RU"/>
        </w:rPr>
        <w:t>86</w:t>
      </w:r>
      <w:r w:rsidRPr="00D15E06">
        <w:rPr>
          <w:sz w:val="28"/>
          <w:szCs w:val="28"/>
          <w:lang w:val="ru-RU"/>
        </w:rPr>
        <w:t xml:space="preserve"> Положения о контрольно-счетной палате города Ставрополя, утвержденного решением Ставропольской городской Думы от 2</w:t>
      </w:r>
      <w:r w:rsidR="00B260AC">
        <w:rPr>
          <w:sz w:val="28"/>
          <w:szCs w:val="28"/>
          <w:lang w:val="ru-RU"/>
        </w:rPr>
        <w:t>8</w:t>
      </w:r>
      <w:r w:rsidRPr="00D15E06">
        <w:rPr>
          <w:sz w:val="28"/>
          <w:szCs w:val="28"/>
          <w:lang w:val="ru-RU"/>
        </w:rPr>
        <w:t> </w:t>
      </w:r>
      <w:r w:rsidR="00B260AC">
        <w:rPr>
          <w:sz w:val="28"/>
          <w:szCs w:val="28"/>
          <w:lang w:val="ru-RU"/>
        </w:rPr>
        <w:t>декабря</w:t>
      </w:r>
      <w:r w:rsidRPr="00D15E06">
        <w:rPr>
          <w:sz w:val="28"/>
          <w:szCs w:val="28"/>
          <w:lang w:val="ru-RU"/>
        </w:rPr>
        <w:t> 20</w:t>
      </w:r>
      <w:r w:rsidR="00B260AC">
        <w:rPr>
          <w:sz w:val="28"/>
          <w:szCs w:val="28"/>
          <w:lang w:val="ru-RU"/>
        </w:rPr>
        <w:t>21</w:t>
      </w:r>
      <w:r w:rsidRPr="00D15E06">
        <w:rPr>
          <w:sz w:val="28"/>
          <w:szCs w:val="28"/>
          <w:lang w:val="ru-RU"/>
        </w:rPr>
        <w:t xml:space="preserve"> года № </w:t>
      </w:r>
      <w:r w:rsidR="00B260AC">
        <w:rPr>
          <w:sz w:val="28"/>
          <w:szCs w:val="28"/>
          <w:lang w:val="ru-RU"/>
        </w:rPr>
        <w:t>38</w:t>
      </w:r>
      <w:r w:rsidRPr="00D15E06">
        <w:rPr>
          <w:sz w:val="28"/>
          <w:szCs w:val="28"/>
          <w:lang w:val="ru-RU"/>
        </w:rPr>
        <w:t xml:space="preserve"> </w:t>
      </w:r>
      <w:r w:rsidRPr="00D15E06">
        <w:rPr>
          <w:rFonts w:eastAsia="Calibri"/>
          <w:sz w:val="28"/>
          <w:lang w:val="ru-RU"/>
        </w:rPr>
        <w:t>(далее</w:t>
      </w:r>
      <w:r w:rsidR="001E121E">
        <w:rPr>
          <w:rFonts w:eastAsia="Calibri"/>
          <w:sz w:val="28"/>
          <w:lang w:val="ru-RU"/>
        </w:rPr>
        <w:t xml:space="preserve"> </w:t>
      </w:r>
      <w:r w:rsidRPr="00D15E06">
        <w:rPr>
          <w:rFonts w:eastAsia="Calibri"/>
          <w:sz w:val="28"/>
          <w:lang w:val="ru-RU"/>
        </w:rPr>
        <w:t>– Положение о контрольно-счетной палате)</w:t>
      </w:r>
      <w:r w:rsidRPr="00D15E06">
        <w:rPr>
          <w:sz w:val="28"/>
          <w:szCs w:val="28"/>
          <w:lang w:val="ru-RU"/>
        </w:rPr>
        <w:t>.</w:t>
      </w:r>
    </w:p>
    <w:p w14:paraId="07E288EA" w14:textId="5A017E31" w:rsidR="001534E0" w:rsidRDefault="00C0231E" w:rsidP="00D930E8">
      <w:pPr>
        <w:pStyle w:val="Standard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Отчет содержит </w:t>
      </w:r>
      <w:r w:rsidR="001534E0">
        <w:rPr>
          <w:sz w:val="28"/>
          <w:szCs w:val="28"/>
          <w:lang w:val="ru-RU"/>
        </w:rPr>
        <w:t xml:space="preserve">основные итоги мероприятий, </w:t>
      </w:r>
      <w:r>
        <w:rPr>
          <w:sz w:val="28"/>
          <w:szCs w:val="28"/>
          <w:lang w:val="ru-RU"/>
        </w:rPr>
        <w:t xml:space="preserve">проведенных контрольно-счетной палатой города Ставрополя (далее – контрольно-счетная палата) </w:t>
      </w:r>
      <w:r w:rsidR="001534E0">
        <w:rPr>
          <w:sz w:val="28"/>
          <w:szCs w:val="28"/>
          <w:lang w:val="ru-RU"/>
        </w:rPr>
        <w:t>в 2024 году, в рамках реализации полномочий</w:t>
      </w:r>
      <w:r w:rsidR="008F0DA2">
        <w:rPr>
          <w:sz w:val="28"/>
          <w:szCs w:val="28"/>
          <w:lang w:val="ru-RU"/>
        </w:rPr>
        <w:t>,</w:t>
      </w:r>
      <w:r w:rsidR="001534E0">
        <w:rPr>
          <w:sz w:val="28"/>
          <w:szCs w:val="28"/>
          <w:lang w:val="ru-RU"/>
        </w:rPr>
        <w:t xml:space="preserve"> </w:t>
      </w:r>
      <w:r w:rsidR="00693400">
        <w:rPr>
          <w:sz w:val="28"/>
          <w:szCs w:val="28"/>
          <w:lang w:val="ru-RU"/>
        </w:rPr>
        <w:t xml:space="preserve">установленных </w:t>
      </w:r>
      <w:r w:rsidR="00693400" w:rsidRPr="00D15E06">
        <w:rPr>
          <w:sz w:val="28"/>
          <w:szCs w:val="28"/>
          <w:lang w:val="ru-RU"/>
        </w:rPr>
        <w:t>Федеральны</w:t>
      </w:r>
      <w:r w:rsidR="00693400">
        <w:rPr>
          <w:sz w:val="28"/>
          <w:szCs w:val="28"/>
          <w:lang w:val="ru-RU"/>
        </w:rPr>
        <w:t>м</w:t>
      </w:r>
      <w:r w:rsidR="00693400" w:rsidRPr="00D15E06">
        <w:rPr>
          <w:sz w:val="28"/>
          <w:szCs w:val="28"/>
          <w:lang w:val="ru-RU"/>
        </w:rPr>
        <w:t xml:space="preserve"> закон</w:t>
      </w:r>
      <w:r w:rsidR="00693400">
        <w:rPr>
          <w:sz w:val="28"/>
          <w:szCs w:val="28"/>
          <w:lang w:val="ru-RU"/>
        </w:rPr>
        <w:t>ом</w:t>
      </w:r>
      <w:r w:rsidR="00693400" w:rsidRPr="00D15E06">
        <w:rPr>
          <w:sz w:val="28"/>
          <w:szCs w:val="28"/>
          <w:lang w:val="ru-RU"/>
        </w:rPr>
        <w:t xml:space="preserve"> № 6-ФЗ</w:t>
      </w:r>
      <w:r w:rsidR="00693400">
        <w:rPr>
          <w:sz w:val="28"/>
          <w:szCs w:val="28"/>
          <w:lang w:val="ru-RU"/>
        </w:rPr>
        <w:t>, Бюджетным кодексом Российской Федерации (далее – БК РФ), иными нормативными правовыми актами Российской Федерации и Ставропольского края, муниципальными правовыми актами города Ставрополя.</w:t>
      </w:r>
    </w:p>
    <w:p w14:paraId="7C4BE665" w14:textId="77777777" w:rsidR="00693400" w:rsidRDefault="00693400" w:rsidP="00D930E8">
      <w:pPr>
        <w:pStyle w:val="Standard"/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06D29C4B" w14:textId="77777777" w:rsidR="00E755FD" w:rsidRPr="00E14912" w:rsidRDefault="00E85541" w:rsidP="008E76BB">
      <w:pPr>
        <w:pStyle w:val="Standard"/>
        <w:numPr>
          <w:ilvl w:val="0"/>
          <w:numId w:val="3"/>
        </w:numPr>
        <w:tabs>
          <w:tab w:val="left" w:pos="1276"/>
        </w:tabs>
        <w:spacing w:after="0" w:line="240" w:lineRule="exact"/>
        <w:ind w:left="0" w:firstLine="709"/>
        <w:jc w:val="both"/>
        <w:rPr>
          <w:rFonts w:eastAsia="Calibri"/>
          <w:sz w:val="28"/>
          <w:lang w:val="ru-RU"/>
        </w:rPr>
      </w:pPr>
      <w:r w:rsidRPr="00E14912">
        <w:rPr>
          <w:rFonts w:eastAsia="Calibri"/>
          <w:sz w:val="28"/>
          <w:lang w:val="ru-RU"/>
        </w:rPr>
        <w:t>Основные и</w:t>
      </w:r>
      <w:r w:rsidR="00E755FD" w:rsidRPr="00E14912">
        <w:rPr>
          <w:rFonts w:eastAsia="Calibri"/>
          <w:sz w:val="28"/>
          <w:lang w:val="ru-RU"/>
        </w:rPr>
        <w:t xml:space="preserve">тоги деятельности контрольно-счетной палаты города Ставрополя </w:t>
      </w:r>
      <w:r w:rsidR="0081395C">
        <w:rPr>
          <w:rFonts w:eastAsia="Calibri"/>
          <w:sz w:val="28"/>
          <w:lang w:val="ru-RU"/>
        </w:rPr>
        <w:t>за</w:t>
      </w:r>
      <w:r w:rsidR="00E755FD" w:rsidRPr="00E14912">
        <w:rPr>
          <w:rFonts w:eastAsia="Calibri"/>
          <w:sz w:val="28"/>
          <w:lang w:val="ru-RU"/>
        </w:rPr>
        <w:t xml:space="preserve"> 202</w:t>
      </w:r>
      <w:r w:rsidR="00693400">
        <w:rPr>
          <w:rFonts w:eastAsia="Calibri"/>
          <w:sz w:val="28"/>
          <w:lang w:val="ru-RU"/>
        </w:rPr>
        <w:t>4</w:t>
      </w:r>
      <w:r w:rsidR="00E755FD" w:rsidRPr="00E14912">
        <w:rPr>
          <w:rFonts w:eastAsia="Calibri"/>
          <w:sz w:val="28"/>
          <w:lang w:val="ru-RU"/>
        </w:rPr>
        <w:t xml:space="preserve"> год</w:t>
      </w:r>
    </w:p>
    <w:p w14:paraId="58C2966D" w14:textId="77777777" w:rsidR="00CD7248" w:rsidRDefault="00CD7248" w:rsidP="00D930E8">
      <w:pPr>
        <w:pStyle w:val="Standard"/>
        <w:spacing w:after="0" w:line="240" w:lineRule="auto"/>
        <w:ind w:firstLine="709"/>
        <w:jc w:val="both"/>
        <w:rPr>
          <w:rFonts w:eastAsia="Calibri"/>
          <w:sz w:val="28"/>
          <w:lang w:val="ru-RU"/>
        </w:rPr>
      </w:pPr>
    </w:p>
    <w:p w14:paraId="3C11C1BE" w14:textId="45B39D85" w:rsidR="00EC4241" w:rsidRDefault="00693400" w:rsidP="00D930E8">
      <w:pPr>
        <w:pStyle w:val="10"/>
        <w:shd w:val="clear" w:color="auto" w:fill="FFFFFF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960C0E">
        <w:rPr>
          <w:sz w:val="28"/>
          <w:szCs w:val="28"/>
        </w:rPr>
        <w:t xml:space="preserve">утвержденным коллегией контрольно-счетной палаты </w:t>
      </w:r>
      <w:r w:rsidR="00D82F6E" w:rsidRPr="00960C0E">
        <w:rPr>
          <w:sz w:val="28"/>
          <w:szCs w:val="28"/>
        </w:rPr>
        <w:t>п</w:t>
      </w:r>
      <w:r w:rsidRPr="00960C0E">
        <w:rPr>
          <w:sz w:val="28"/>
          <w:szCs w:val="28"/>
        </w:rPr>
        <w:t xml:space="preserve">ланом работы на 2024 год в отчетном периоде проведено </w:t>
      </w:r>
      <w:r w:rsidR="00960C0E" w:rsidRPr="00960C0E">
        <w:rPr>
          <w:sz w:val="28"/>
          <w:szCs w:val="28"/>
        </w:rPr>
        <w:t>43</w:t>
      </w:r>
      <w:r w:rsidR="00890E1C" w:rsidRPr="00960C0E">
        <w:rPr>
          <w:sz w:val="28"/>
          <w:szCs w:val="28"/>
        </w:rPr>
        <w:t xml:space="preserve"> экспертно-аналитических и </w:t>
      </w:r>
      <w:r w:rsidR="00960C0E" w:rsidRPr="00960C0E">
        <w:rPr>
          <w:sz w:val="28"/>
          <w:szCs w:val="28"/>
        </w:rPr>
        <w:t xml:space="preserve">11 </w:t>
      </w:r>
      <w:r w:rsidRPr="00960C0E">
        <w:rPr>
          <w:sz w:val="28"/>
          <w:szCs w:val="28"/>
        </w:rPr>
        <w:t>контрольных</w:t>
      </w:r>
      <w:r w:rsidR="00890E1C" w:rsidRPr="00960C0E">
        <w:rPr>
          <w:sz w:val="28"/>
          <w:szCs w:val="28"/>
        </w:rPr>
        <w:t xml:space="preserve"> мероприятий, включивших проведение </w:t>
      </w:r>
      <w:r w:rsidR="00960C0E" w:rsidRPr="00960C0E">
        <w:rPr>
          <w:sz w:val="28"/>
          <w:szCs w:val="28"/>
        </w:rPr>
        <w:t>80</w:t>
      </w:r>
      <w:r w:rsidR="004D3309">
        <w:rPr>
          <w:sz w:val="28"/>
          <w:szCs w:val="28"/>
        </w:rPr>
        <w:t> </w:t>
      </w:r>
      <w:r w:rsidR="00890E1C" w:rsidRPr="00960C0E">
        <w:rPr>
          <w:sz w:val="28"/>
          <w:szCs w:val="28"/>
        </w:rPr>
        <w:t xml:space="preserve">проверок. </w:t>
      </w:r>
      <w:r w:rsidR="00EC4241" w:rsidRPr="00960C0E">
        <w:rPr>
          <w:sz w:val="28"/>
          <w:szCs w:val="28"/>
        </w:rPr>
        <w:t xml:space="preserve">Из общего числа контрольных и экспертно-аналитических мероприятий </w:t>
      </w:r>
      <w:r w:rsidR="00960C0E" w:rsidRPr="00960C0E">
        <w:rPr>
          <w:sz w:val="28"/>
          <w:szCs w:val="28"/>
        </w:rPr>
        <w:t>4</w:t>
      </w:r>
      <w:r w:rsidR="00EC4241" w:rsidRPr="00960C0E">
        <w:rPr>
          <w:sz w:val="28"/>
          <w:szCs w:val="28"/>
        </w:rPr>
        <w:t xml:space="preserve"> </w:t>
      </w:r>
      <w:r w:rsidR="00EA7566" w:rsidRPr="00960C0E">
        <w:rPr>
          <w:sz w:val="28"/>
          <w:szCs w:val="28"/>
        </w:rPr>
        <w:t>мероприяти</w:t>
      </w:r>
      <w:r w:rsidR="000F317A">
        <w:rPr>
          <w:sz w:val="28"/>
          <w:szCs w:val="28"/>
        </w:rPr>
        <w:t>я</w:t>
      </w:r>
      <w:r w:rsidR="00EC4241" w:rsidRPr="00960C0E">
        <w:rPr>
          <w:sz w:val="28"/>
          <w:szCs w:val="28"/>
        </w:rPr>
        <w:t xml:space="preserve"> проведено по поручениям Ставропольской городской Думы и </w:t>
      </w:r>
      <w:r w:rsidR="00960C0E" w:rsidRPr="00960C0E">
        <w:rPr>
          <w:sz w:val="28"/>
          <w:szCs w:val="28"/>
        </w:rPr>
        <w:t>3</w:t>
      </w:r>
      <w:r w:rsidR="00092EFB">
        <w:rPr>
          <w:sz w:val="28"/>
          <w:szCs w:val="28"/>
        </w:rPr>
        <w:t xml:space="preserve"> мероприятия по запросу</w:t>
      </w:r>
      <w:r w:rsidR="00EC4241" w:rsidRPr="00960C0E">
        <w:rPr>
          <w:sz w:val="28"/>
          <w:szCs w:val="28"/>
        </w:rPr>
        <w:t xml:space="preserve"> правоохранительных органов.</w:t>
      </w:r>
    </w:p>
    <w:p w14:paraId="10427051" w14:textId="03056BFC" w:rsidR="00693400" w:rsidRDefault="00EC4241" w:rsidP="00D930E8">
      <w:pPr>
        <w:pStyle w:val="10"/>
        <w:shd w:val="clear" w:color="auto" w:fill="FFFFFF"/>
        <w:spacing w:after="0" w:line="240" w:lineRule="auto"/>
        <w:ind w:firstLine="709"/>
        <w:rPr>
          <w:sz w:val="28"/>
          <w:szCs w:val="28"/>
        </w:rPr>
      </w:pPr>
      <w:r w:rsidRPr="00D06B05">
        <w:rPr>
          <w:sz w:val="28"/>
          <w:szCs w:val="28"/>
        </w:rPr>
        <w:t xml:space="preserve">За отчетный период контрольными и экспертно-аналитическими </w:t>
      </w:r>
      <w:r>
        <w:rPr>
          <w:sz w:val="28"/>
          <w:szCs w:val="28"/>
        </w:rPr>
        <w:t>мероприятиями</w:t>
      </w:r>
      <w:r w:rsidRPr="00D06B05">
        <w:rPr>
          <w:sz w:val="28"/>
          <w:szCs w:val="28"/>
        </w:rPr>
        <w:t xml:space="preserve"> </w:t>
      </w:r>
      <w:r w:rsidRPr="00960C0E">
        <w:rPr>
          <w:sz w:val="28"/>
          <w:szCs w:val="28"/>
        </w:rPr>
        <w:t xml:space="preserve">охвачено </w:t>
      </w:r>
      <w:r w:rsidR="00960C0E" w:rsidRPr="00960C0E">
        <w:rPr>
          <w:sz w:val="28"/>
          <w:szCs w:val="28"/>
        </w:rPr>
        <w:t>59</w:t>
      </w:r>
      <w:r w:rsidRPr="00960C0E">
        <w:rPr>
          <w:sz w:val="28"/>
          <w:szCs w:val="28"/>
        </w:rPr>
        <w:t xml:space="preserve"> объект</w:t>
      </w:r>
      <w:r w:rsidR="002B6C86">
        <w:rPr>
          <w:sz w:val="28"/>
          <w:szCs w:val="28"/>
        </w:rPr>
        <w:t>ов</w:t>
      </w:r>
      <w:r w:rsidRPr="00D06B05">
        <w:rPr>
          <w:sz w:val="28"/>
          <w:szCs w:val="28"/>
        </w:rPr>
        <w:t xml:space="preserve"> контроля, в том числе </w:t>
      </w:r>
      <w:r w:rsidRPr="00F26A06">
        <w:rPr>
          <w:sz w:val="28"/>
          <w:szCs w:val="28"/>
        </w:rPr>
        <w:t>3</w:t>
      </w:r>
      <w:r>
        <w:rPr>
          <w:sz w:val="28"/>
          <w:szCs w:val="28"/>
        </w:rPr>
        <w:t xml:space="preserve"> органа местного самоуправления города Ставрополя, </w:t>
      </w:r>
      <w:r w:rsidR="00960C0E">
        <w:rPr>
          <w:sz w:val="28"/>
          <w:szCs w:val="28"/>
        </w:rPr>
        <w:t>13</w:t>
      </w:r>
      <w:r>
        <w:rPr>
          <w:sz w:val="28"/>
          <w:szCs w:val="28"/>
        </w:rPr>
        <w:t xml:space="preserve"> структурных подразделений </w:t>
      </w:r>
      <w:r>
        <w:rPr>
          <w:sz w:val="28"/>
          <w:szCs w:val="28"/>
        </w:rPr>
        <w:lastRenderedPageBreak/>
        <w:t>администрации города</w:t>
      </w:r>
      <w:r w:rsidRPr="00D06B05">
        <w:rPr>
          <w:sz w:val="28"/>
          <w:szCs w:val="28"/>
        </w:rPr>
        <w:t xml:space="preserve">, </w:t>
      </w:r>
      <w:r w:rsidR="00960C0E">
        <w:rPr>
          <w:sz w:val="28"/>
          <w:szCs w:val="28"/>
        </w:rPr>
        <w:t xml:space="preserve">42 </w:t>
      </w:r>
      <w:r>
        <w:rPr>
          <w:sz w:val="28"/>
          <w:szCs w:val="28"/>
        </w:rPr>
        <w:t>муниципальных</w:t>
      </w:r>
      <w:r w:rsidRPr="00D06B05">
        <w:rPr>
          <w:sz w:val="28"/>
          <w:szCs w:val="28"/>
        </w:rPr>
        <w:t xml:space="preserve"> учреждени</w:t>
      </w:r>
      <w:r w:rsidR="00960C0E">
        <w:rPr>
          <w:sz w:val="28"/>
          <w:szCs w:val="28"/>
        </w:rPr>
        <w:t>я</w:t>
      </w:r>
      <w:r>
        <w:rPr>
          <w:sz w:val="28"/>
          <w:szCs w:val="28"/>
        </w:rPr>
        <w:t xml:space="preserve">, </w:t>
      </w:r>
      <w:r w:rsidR="00960C0E">
        <w:rPr>
          <w:sz w:val="28"/>
          <w:szCs w:val="28"/>
        </w:rPr>
        <w:t>1 акционерное общество.</w:t>
      </w:r>
      <w:r>
        <w:rPr>
          <w:sz w:val="28"/>
          <w:szCs w:val="28"/>
        </w:rPr>
        <w:t xml:space="preserve"> </w:t>
      </w:r>
    </w:p>
    <w:p w14:paraId="5FDB822E" w14:textId="0384CB50" w:rsidR="003A742D" w:rsidRDefault="00693400" w:rsidP="00654E2E">
      <w:pPr>
        <w:pStyle w:val="10"/>
        <w:shd w:val="clear" w:color="auto" w:fill="FFFFFF"/>
        <w:spacing w:after="0" w:line="240" w:lineRule="auto"/>
        <w:ind w:firstLine="709"/>
        <w:rPr>
          <w:sz w:val="28"/>
          <w:szCs w:val="28"/>
        </w:rPr>
      </w:pPr>
      <w:r w:rsidRPr="00654E2E">
        <w:rPr>
          <w:sz w:val="28"/>
          <w:szCs w:val="28"/>
        </w:rPr>
        <w:t>Планирование и проведение мероприятий осуществлялось</w:t>
      </w:r>
      <w:r w:rsidR="00504FBA">
        <w:rPr>
          <w:sz w:val="28"/>
          <w:szCs w:val="28"/>
        </w:rPr>
        <w:t xml:space="preserve"> в соответствии с </w:t>
      </w:r>
      <w:r w:rsidR="00E3710D">
        <w:rPr>
          <w:sz w:val="28"/>
          <w:szCs w:val="28"/>
        </w:rPr>
        <w:t xml:space="preserve">Регламентом контрольно-счетной палаты и </w:t>
      </w:r>
      <w:r w:rsidR="00504FBA">
        <w:rPr>
          <w:sz w:val="28"/>
          <w:szCs w:val="28"/>
        </w:rPr>
        <w:t xml:space="preserve">с учетом </w:t>
      </w:r>
      <w:r w:rsidR="00E3710D">
        <w:rPr>
          <w:sz w:val="28"/>
          <w:szCs w:val="28"/>
        </w:rPr>
        <w:t>предложений, поступивших в рамках формирования плана работы на 2024 год</w:t>
      </w:r>
      <w:r w:rsidR="00504FBA">
        <w:rPr>
          <w:sz w:val="28"/>
          <w:szCs w:val="28"/>
        </w:rPr>
        <w:t xml:space="preserve">, </w:t>
      </w:r>
      <w:r w:rsidR="00E3710D">
        <w:rPr>
          <w:sz w:val="28"/>
          <w:szCs w:val="28"/>
        </w:rPr>
        <w:t xml:space="preserve">а также </w:t>
      </w:r>
      <w:r w:rsidRPr="00654E2E">
        <w:rPr>
          <w:sz w:val="28"/>
          <w:szCs w:val="28"/>
        </w:rPr>
        <w:t>с применением риск-ориентированного подхода</w:t>
      </w:r>
      <w:r w:rsidR="00890E1C">
        <w:rPr>
          <w:sz w:val="28"/>
          <w:szCs w:val="28"/>
        </w:rPr>
        <w:t xml:space="preserve"> </w:t>
      </w:r>
      <w:r w:rsidR="00092EFB">
        <w:rPr>
          <w:sz w:val="28"/>
          <w:szCs w:val="28"/>
        </w:rPr>
        <w:t>по</w:t>
      </w:r>
      <w:r w:rsidR="00890E1C" w:rsidRPr="005E3536">
        <w:rPr>
          <w:sz w:val="28"/>
          <w:szCs w:val="28"/>
        </w:rPr>
        <w:t xml:space="preserve"> предотвращени</w:t>
      </w:r>
      <w:r w:rsidR="00092EFB">
        <w:rPr>
          <w:sz w:val="28"/>
          <w:szCs w:val="28"/>
        </w:rPr>
        <w:t>ю</w:t>
      </w:r>
      <w:r w:rsidR="00890E1C" w:rsidRPr="005E3536">
        <w:rPr>
          <w:sz w:val="28"/>
          <w:szCs w:val="28"/>
        </w:rPr>
        <w:t xml:space="preserve"> возможных нарушений и рисков, </w:t>
      </w:r>
      <w:r w:rsidR="00E3710D">
        <w:rPr>
          <w:sz w:val="28"/>
          <w:szCs w:val="28"/>
        </w:rPr>
        <w:t xml:space="preserve">в целях </w:t>
      </w:r>
      <w:r w:rsidR="00890E1C" w:rsidRPr="005E3536">
        <w:rPr>
          <w:sz w:val="28"/>
          <w:szCs w:val="28"/>
        </w:rPr>
        <w:t xml:space="preserve">совершенствования бюджетного процесса в </w:t>
      </w:r>
      <w:r w:rsidR="00890E1C">
        <w:rPr>
          <w:sz w:val="28"/>
          <w:szCs w:val="28"/>
        </w:rPr>
        <w:t>городе Ставрополе</w:t>
      </w:r>
      <w:r w:rsidR="00890E1C" w:rsidRPr="005E3536">
        <w:rPr>
          <w:sz w:val="28"/>
          <w:szCs w:val="28"/>
        </w:rPr>
        <w:t>.</w:t>
      </w:r>
      <w:r w:rsidR="00890E1C">
        <w:rPr>
          <w:sz w:val="28"/>
          <w:szCs w:val="28"/>
        </w:rPr>
        <w:t xml:space="preserve"> </w:t>
      </w:r>
    </w:p>
    <w:p w14:paraId="031E05BE" w14:textId="647ADEBF" w:rsidR="00A01D4F" w:rsidRDefault="00A01D4F" w:rsidP="00654E2E">
      <w:pPr>
        <w:pStyle w:val="10"/>
        <w:shd w:val="clear" w:color="auto" w:fill="FFFFFF"/>
        <w:spacing w:after="0" w:line="240" w:lineRule="auto"/>
        <w:ind w:firstLine="709"/>
        <w:rPr>
          <w:sz w:val="28"/>
          <w:szCs w:val="28"/>
        </w:rPr>
      </w:pPr>
      <w:r w:rsidRPr="00A01D4F">
        <w:rPr>
          <w:sz w:val="28"/>
          <w:szCs w:val="28"/>
        </w:rPr>
        <w:t xml:space="preserve">Материалы контрольных и отдельных экспертно-аналитических мероприятий рассмотрены на заседаниях коллегии </w:t>
      </w:r>
      <w:r w:rsidR="002B6C86">
        <w:rPr>
          <w:sz w:val="28"/>
          <w:szCs w:val="28"/>
        </w:rPr>
        <w:t>к</w:t>
      </w:r>
      <w:r w:rsidRPr="00A01D4F">
        <w:rPr>
          <w:sz w:val="28"/>
          <w:szCs w:val="28"/>
        </w:rPr>
        <w:t xml:space="preserve">онтрольно-счетной палаты. </w:t>
      </w:r>
    </w:p>
    <w:p w14:paraId="31CEF422" w14:textId="1C75F006" w:rsidR="00C60406" w:rsidRDefault="00EC4241" w:rsidP="00654E2E">
      <w:pPr>
        <w:pStyle w:val="10"/>
        <w:shd w:val="clear" w:color="auto" w:fill="FFFFFF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Pr="003A742D">
        <w:rPr>
          <w:sz w:val="28"/>
          <w:szCs w:val="28"/>
        </w:rPr>
        <w:t>тчеты</w:t>
      </w:r>
      <w:r>
        <w:rPr>
          <w:sz w:val="28"/>
          <w:szCs w:val="28"/>
        </w:rPr>
        <w:t xml:space="preserve"> и заключения по</w:t>
      </w:r>
      <w:r w:rsidRPr="003A742D">
        <w:rPr>
          <w:sz w:val="28"/>
          <w:szCs w:val="28"/>
        </w:rPr>
        <w:t xml:space="preserve"> результата</w:t>
      </w:r>
      <w:r>
        <w:rPr>
          <w:sz w:val="28"/>
          <w:szCs w:val="28"/>
        </w:rPr>
        <w:t>м</w:t>
      </w:r>
      <w:r w:rsidRPr="003A742D">
        <w:rPr>
          <w:sz w:val="28"/>
          <w:szCs w:val="28"/>
        </w:rPr>
        <w:t xml:space="preserve"> контрольных </w:t>
      </w:r>
      <w:r>
        <w:rPr>
          <w:sz w:val="28"/>
          <w:szCs w:val="28"/>
        </w:rPr>
        <w:t>и экспертно-аналитических мероприятий</w:t>
      </w:r>
      <w:r w:rsidRPr="003A742D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направлялись</w:t>
      </w:r>
      <w:r w:rsidRPr="003A742D">
        <w:rPr>
          <w:sz w:val="28"/>
          <w:szCs w:val="28"/>
        </w:rPr>
        <w:t xml:space="preserve"> в адрес: </w:t>
      </w:r>
      <w:r>
        <w:rPr>
          <w:sz w:val="28"/>
          <w:szCs w:val="28"/>
        </w:rPr>
        <w:t>главы города Ставрополя,</w:t>
      </w:r>
      <w:r w:rsidRPr="003A742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A742D">
        <w:rPr>
          <w:sz w:val="28"/>
          <w:szCs w:val="28"/>
        </w:rPr>
        <w:t xml:space="preserve">редседателя </w:t>
      </w:r>
      <w:r>
        <w:rPr>
          <w:sz w:val="28"/>
          <w:szCs w:val="28"/>
        </w:rPr>
        <w:t>Ставропольской городской Думы,</w:t>
      </w:r>
      <w:r w:rsidRPr="003A742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A742D">
        <w:rPr>
          <w:sz w:val="28"/>
          <w:szCs w:val="28"/>
        </w:rPr>
        <w:t xml:space="preserve">рокуратуры </w:t>
      </w:r>
      <w:r>
        <w:rPr>
          <w:sz w:val="28"/>
          <w:szCs w:val="28"/>
        </w:rPr>
        <w:t>города Ставрополя</w:t>
      </w:r>
      <w:r w:rsidR="004D3309">
        <w:rPr>
          <w:sz w:val="28"/>
          <w:szCs w:val="28"/>
        </w:rPr>
        <w:t xml:space="preserve">. Результаты </w:t>
      </w:r>
      <w:r w:rsidR="00345B32">
        <w:rPr>
          <w:sz w:val="28"/>
          <w:szCs w:val="28"/>
        </w:rPr>
        <w:t>контрольных мероприятий,</w:t>
      </w:r>
      <w:r w:rsidR="004D3309">
        <w:rPr>
          <w:sz w:val="28"/>
          <w:szCs w:val="28"/>
        </w:rPr>
        <w:t xml:space="preserve"> </w:t>
      </w:r>
      <w:r w:rsidR="00412F52">
        <w:rPr>
          <w:sz w:val="28"/>
          <w:szCs w:val="28"/>
        </w:rPr>
        <w:t xml:space="preserve">проведенных </w:t>
      </w:r>
      <w:r w:rsidR="004D3309">
        <w:rPr>
          <w:sz w:val="28"/>
          <w:szCs w:val="28"/>
        </w:rPr>
        <w:t>по предложениям</w:t>
      </w:r>
      <w:r>
        <w:rPr>
          <w:sz w:val="28"/>
          <w:szCs w:val="28"/>
        </w:rPr>
        <w:t xml:space="preserve"> Управления </w:t>
      </w:r>
      <w:r w:rsidRPr="0054583E">
        <w:rPr>
          <w:sz w:val="28"/>
          <w:szCs w:val="28"/>
        </w:rPr>
        <w:t>Министерства внутренних дел Российской Федерации</w:t>
      </w:r>
      <w:r>
        <w:rPr>
          <w:sz w:val="28"/>
          <w:szCs w:val="28"/>
        </w:rPr>
        <w:t xml:space="preserve"> по городу </w:t>
      </w:r>
      <w:r w:rsidR="00345B32">
        <w:rPr>
          <w:sz w:val="28"/>
          <w:szCs w:val="28"/>
        </w:rPr>
        <w:t>Ставрополю,</w:t>
      </w:r>
      <w:r w:rsidR="004D3309">
        <w:rPr>
          <w:sz w:val="28"/>
          <w:szCs w:val="28"/>
        </w:rPr>
        <w:t xml:space="preserve"> были направлены в адрес</w:t>
      </w:r>
      <w:r w:rsidR="00345B32">
        <w:rPr>
          <w:sz w:val="28"/>
          <w:szCs w:val="28"/>
        </w:rPr>
        <w:t xml:space="preserve"> </w:t>
      </w:r>
      <w:r w:rsidR="00345B32" w:rsidRPr="00345B32">
        <w:rPr>
          <w:sz w:val="28"/>
          <w:szCs w:val="28"/>
        </w:rPr>
        <w:t>соответствующ</w:t>
      </w:r>
      <w:r w:rsidR="00E3710D">
        <w:rPr>
          <w:sz w:val="28"/>
          <w:szCs w:val="28"/>
        </w:rPr>
        <w:t>их</w:t>
      </w:r>
      <w:r w:rsidR="00345B32" w:rsidRPr="00345B32">
        <w:rPr>
          <w:sz w:val="28"/>
          <w:szCs w:val="28"/>
        </w:rPr>
        <w:t xml:space="preserve"> орган</w:t>
      </w:r>
      <w:r w:rsidR="00E3710D">
        <w:rPr>
          <w:sz w:val="28"/>
          <w:szCs w:val="28"/>
        </w:rPr>
        <w:t>ов</w:t>
      </w:r>
      <w:r w:rsidRPr="00345B32">
        <w:rPr>
          <w:sz w:val="28"/>
          <w:szCs w:val="28"/>
        </w:rPr>
        <w:t>.</w:t>
      </w:r>
    </w:p>
    <w:p w14:paraId="5CF37E20" w14:textId="18FDFF7C" w:rsidR="004F4F64" w:rsidRDefault="00C00F3C" w:rsidP="00D930E8">
      <w:pPr>
        <w:pStyle w:val="10"/>
        <w:shd w:val="clear" w:color="auto" w:fill="FFFFFF"/>
        <w:spacing w:after="0" w:line="240" w:lineRule="auto"/>
        <w:ind w:firstLine="709"/>
        <w:rPr>
          <w:sz w:val="28"/>
          <w:szCs w:val="28"/>
        </w:rPr>
      </w:pPr>
      <w:r w:rsidRPr="00C00F3C">
        <w:rPr>
          <w:sz w:val="28"/>
          <w:szCs w:val="28"/>
        </w:rPr>
        <w:t>Основные показатели деятельности контрольно-счетной палаты за 202</w:t>
      </w:r>
      <w:r w:rsidR="00A01D4F">
        <w:rPr>
          <w:sz w:val="28"/>
          <w:szCs w:val="28"/>
        </w:rPr>
        <w:t>4</w:t>
      </w:r>
      <w:r>
        <w:rPr>
          <w:sz w:val="28"/>
          <w:szCs w:val="28"/>
        </w:rPr>
        <w:t> </w:t>
      </w:r>
      <w:r w:rsidR="004F4F64" w:rsidRPr="00C00F3C">
        <w:rPr>
          <w:sz w:val="28"/>
          <w:szCs w:val="28"/>
        </w:rPr>
        <w:t>год:</w:t>
      </w:r>
    </w:p>
    <w:p w14:paraId="260FCDEC" w14:textId="77777777" w:rsidR="00092EFB" w:rsidRDefault="00092EFB" w:rsidP="00D930E8">
      <w:pPr>
        <w:pStyle w:val="10"/>
        <w:shd w:val="clear" w:color="auto" w:fill="FFFFFF"/>
        <w:spacing w:after="0" w:line="240" w:lineRule="auto"/>
        <w:ind w:firstLine="709"/>
        <w:rPr>
          <w:sz w:val="28"/>
          <w:szCs w:val="28"/>
        </w:rPr>
      </w:pPr>
    </w:p>
    <w:p w14:paraId="52029157" w14:textId="77777777" w:rsidR="004F4F64" w:rsidRDefault="00AF6C89" w:rsidP="00AF6C89">
      <w:pPr>
        <w:pStyle w:val="10"/>
        <w:shd w:val="clear" w:color="auto" w:fill="FFFFFF"/>
        <w:spacing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 1</w:t>
      </w:r>
    </w:p>
    <w:p w14:paraId="278E8F6D" w14:textId="77777777" w:rsidR="003E0485" w:rsidRPr="00960C0E" w:rsidRDefault="003E0485" w:rsidP="003E0485">
      <w:pPr>
        <w:spacing w:after="0" w:line="14" w:lineRule="auto"/>
      </w:pPr>
    </w:p>
    <w:tbl>
      <w:tblPr>
        <w:tblStyle w:val="ac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6946"/>
        <w:gridCol w:w="1807"/>
      </w:tblGrid>
      <w:tr w:rsidR="00514AF1" w:rsidRPr="00960C0E" w14:paraId="45279B9F" w14:textId="77777777" w:rsidTr="00514AF1">
        <w:tc>
          <w:tcPr>
            <w:tcW w:w="817" w:type="dxa"/>
          </w:tcPr>
          <w:p w14:paraId="23211DF1" w14:textId="71DD09D4" w:rsidR="00514AF1" w:rsidRPr="00960C0E" w:rsidRDefault="00514AF1" w:rsidP="006E666A">
            <w:pPr>
              <w:pStyle w:val="10"/>
              <w:jc w:val="center"/>
              <w:rPr>
                <w:sz w:val="28"/>
                <w:szCs w:val="28"/>
              </w:rPr>
            </w:pPr>
            <w:r w:rsidRPr="00960C0E">
              <w:rPr>
                <w:sz w:val="28"/>
                <w:szCs w:val="28"/>
              </w:rPr>
              <w:t>п/п</w:t>
            </w:r>
          </w:p>
        </w:tc>
        <w:tc>
          <w:tcPr>
            <w:tcW w:w="6946" w:type="dxa"/>
          </w:tcPr>
          <w:p w14:paraId="48867C1E" w14:textId="47CF0174" w:rsidR="00514AF1" w:rsidRPr="00960C0E" w:rsidRDefault="00514AF1" w:rsidP="00514AF1">
            <w:pPr>
              <w:pStyle w:val="10"/>
              <w:jc w:val="center"/>
              <w:rPr>
                <w:sz w:val="28"/>
                <w:szCs w:val="28"/>
              </w:rPr>
            </w:pPr>
            <w:r w:rsidRPr="00960C0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07" w:type="dxa"/>
            <w:shd w:val="clear" w:color="auto" w:fill="auto"/>
          </w:tcPr>
          <w:p w14:paraId="6A54755F" w14:textId="6B77874B" w:rsidR="00514AF1" w:rsidRPr="00960C0E" w:rsidRDefault="00514AF1" w:rsidP="00C462E0">
            <w:pPr>
              <w:pStyle w:val="10"/>
              <w:jc w:val="center"/>
              <w:rPr>
                <w:sz w:val="28"/>
                <w:szCs w:val="28"/>
              </w:rPr>
            </w:pPr>
            <w:r w:rsidRPr="00960C0E">
              <w:rPr>
                <w:sz w:val="28"/>
                <w:szCs w:val="28"/>
              </w:rPr>
              <w:t>Значение показателя</w:t>
            </w:r>
          </w:p>
        </w:tc>
      </w:tr>
    </w:tbl>
    <w:p w14:paraId="6466AA60" w14:textId="77777777" w:rsidR="00514AF1" w:rsidRDefault="00514AF1" w:rsidP="00514AF1">
      <w:pPr>
        <w:spacing w:after="0" w:line="14" w:lineRule="auto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807"/>
      </w:tblGrid>
      <w:tr w:rsidR="00514AF1" w:rsidRPr="00960C0E" w14:paraId="5A31156A" w14:textId="77777777" w:rsidTr="00960C0E">
        <w:tc>
          <w:tcPr>
            <w:tcW w:w="817" w:type="dxa"/>
          </w:tcPr>
          <w:p w14:paraId="4C750AD2" w14:textId="49375ABD" w:rsidR="00514AF1" w:rsidRPr="00960C0E" w:rsidRDefault="00514AF1" w:rsidP="006E666A">
            <w:pPr>
              <w:pStyle w:val="10"/>
              <w:jc w:val="center"/>
              <w:rPr>
                <w:sz w:val="28"/>
                <w:szCs w:val="28"/>
              </w:rPr>
            </w:pPr>
            <w:r w:rsidRPr="00960C0E">
              <w:rPr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14:paraId="412D00B7" w14:textId="6E1D9DF0" w:rsidR="00514AF1" w:rsidRDefault="00514AF1" w:rsidP="00092EFB">
            <w:pPr>
              <w:pStyle w:val="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</w:t>
            </w:r>
            <w:r w:rsidRPr="00960C0E">
              <w:rPr>
                <w:sz w:val="28"/>
                <w:szCs w:val="28"/>
              </w:rPr>
              <w:t>роведен</w:t>
            </w:r>
            <w:r>
              <w:rPr>
                <w:sz w:val="28"/>
                <w:szCs w:val="28"/>
              </w:rPr>
              <w:t>ных</w:t>
            </w:r>
            <w:r w:rsidRPr="00960C0E">
              <w:rPr>
                <w:sz w:val="28"/>
                <w:szCs w:val="28"/>
              </w:rPr>
              <w:t xml:space="preserve"> экспертно-аналитических</w:t>
            </w:r>
            <w:r w:rsidR="00092EFB">
              <w:rPr>
                <w:sz w:val="28"/>
                <w:szCs w:val="28"/>
              </w:rPr>
              <w:t xml:space="preserve"> и контрольных </w:t>
            </w:r>
            <w:r w:rsidR="00092EFB" w:rsidRPr="00960C0E">
              <w:rPr>
                <w:sz w:val="28"/>
                <w:szCs w:val="28"/>
              </w:rPr>
              <w:t>мероприятий</w:t>
            </w:r>
            <w:r w:rsidRPr="00960C0E">
              <w:rPr>
                <w:sz w:val="28"/>
                <w:szCs w:val="28"/>
              </w:rPr>
              <w:t xml:space="preserve"> всего, из них:</w:t>
            </w:r>
          </w:p>
        </w:tc>
        <w:tc>
          <w:tcPr>
            <w:tcW w:w="1807" w:type="dxa"/>
            <w:shd w:val="clear" w:color="auto" w:fill="auto"/>
          </w:tcPr>
          <w:p w14:paraId="768151EE" w14:textId="15148B38" w:rsidR="00514AF1" w:rsidRPr="00960C0E" w:rsidRDefault="00514AF1" w:rsidP="00C462E0">
            <w:pPr>
              <w:pStyle w:val="10"/>
              <w:jc w:val="center"/>
              <w:rPr>
                <w:sz w:val="28"/>
                <w:szCs w:val="28"/>
              </w:rPr>
            </w:pPr>
            <w:r w:rsidRPr="00960C0E">
              <w:rPr>
                <w:sz w:val="28"/>
                <w:szCs w:val="28"/>
              </w:rPr>
              <w:t>54</w:t>
            </w:r>
          </w:p>
        </w:tc>
      </w:tr>
      <w:tr w:rsidR="00514AF1" w:rsidRPr="00960C0E" w14:paraId="059C0936" w14:textId="77777777" w:rsidTr="00960C0E">
        <w:tc>
          <w:tcPr>
            <w:tcW w:w="817" w:type="dxa"/>
          </w:tcPr>
          <w:p w14:paraId="1B8A0200" w14:textId="77777777" w:rsidR="00514AF1" w:rsidRPr="00960C0E" w:rsidRDefault="00514AF1" w:rsidP="004F4F64">
            <w:pPr>
              <w:pStyle w:val="10"/>
              <w:jc w:val="center"/>
              <w:rPr>
                <w:sz w:val="28"/>
                <w:szCs w:val="28"/>
              </w:rPr>
            </w:pPr>
            <w:r w:rsidRPr="00960C0E">
              <w:rPr>
                <w:sz w:val="28"/>
                <w:szCs w:val="28"/>
              </w:rPr>
              <w:t>1.1.</w:t>
            </w:r>
          </w:p>
        </w:tc>
        <w:tc>
          <w:tcPr>
            <w:tcW w:w="6946" w:type="dxa"/>
          </w:tcPr>
          <w:p w14:paraId="187B684F" w14:textId="77936A3B" w:rsidR="00514AF1" w:rsidRPr="00960C0E" w:rsidRDefault="00514AF1" w:rsidP="00805235">
            <w:pPr>
              <w:pStyle w:val="10"/>
              <w:ind w:firstLine="284"/>
              <w:jc w:val="left"/>
              <w:rPr>
                <w:sz w:val="28"/>
                <w:szCs w:val="28"/>
              </w:rPr>
            </w:pPr>
            <w:r w:rsidRPr="00960C0E">
              <w:rPr>
                <w:sz w:val="28"/>
                <w:szCs w:val="28"/>
              </w:rPr>
              <w:t xml:space="preserve">экспертно-аналитических мероприятий </w:t>
            </w:r>
          </w:p>
        </w:tc>
        <w:tc>
          <w:tcPr>
            <w:tcW w:w="1807" w:type="dxa"/>
            <w:shd w:val="clear" w:color="auto" w:fill="auto"/>
          </w:tcPr>
          <w:p w14:paraId="515D5BEA" w14:textId="5714F511" w:rsidR="00514AF1" w:rsidRPr="00960C0E" w:rsidRDefault="00514AF1" w:rsidP="00C462E0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514AF1" w:rsidRPr="00960C0E" w14:paraId="449E0E81" w14:textId="77777777" w:rsidTr="00960C0E">
        <w:tc>
          <w:tcPr>
            <w:tcW w:w="817" w:type="dxa"/>
          </w:tcPr>
          <w:p w14:paraId="4E1A10FE" w14:textId="77777777" w:rsidR="00514AF1" w:rsidRPr="00960C0E" w:rsidRDefault="00514AF1" w:rsidP="004F4F64">
            <w:pPr>
              <w:pStyle w:val="10"/>
              <w:jc w:val="center"/>
              <w:rPr>
                <w:sz w:val="28"/>
                <w:szCs w:val="28"/>
              </w:rPr>
            </w:pPr>
            <w:r w:rsidRPr="00960C0E">
              <w:rPr>
                <w:sz w:val="28"/>
                <w:szCs w:val="28"/>
              </w:rPr>
              <w:t>1.2.</w:t>
            </w:r>
          </w:p>
        </w:tc>
        <w:tc>
          <w:tcPr>
            <w:tcW w:w="6946" w:type="dxa"/>
          </w:tcPr>
          <w:p w14:paraId="590AB8D6" w14:textId="6D5F4AA6" w:rsidR="00514AF1" w:rsidRPr="00960C0E" w:rsidRDefault="00514AF1" w:rsidP="00805235">
            <w:pPr>
              <w:pStyle w:val="10"/>
              <w:ind w:firstLine="284"/>
              <w:jc w:val="left"/>
              <w:rPr>
                <w:sz w:val="28"/>
                <w:szCs w:val="28"/>
              </w:rPr>
            </w:pPr>
            <w:r w:rsidRPr="00960C0E">
              <w:rPr>
                <w:sz w:val="28"/>
                <w:szCs w:val="28"/>
              </w:rPr>
              <w:t>контрольных мероприятий</w:t>
            </w:r>
          </w:p>
        </w:tc>
        <w:tc>
          <w:tcPr>
            <w:tcW w:w="1807" w:type="dxa"/>
            <w:shd w:val="clear" w:color="auto" w:fill="auto"/>
          </w:tcPr>
          <w:p w14:paraId="0B61DE69" w14:textId="72C384BF" w:rsidR="00514AF1" w:rsidRPr="00960C0E" w:rsidRDefault="00514AF1" w:rsidP="00C462E0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14AF1" w:rsidRPr="00960C0E" w14:paraId="35CCC232" w14:textId="77777777" w:rsidTr="00960C0E">
        <w:tc>
          <w:tcPr>
            <w:tcW w:w="817" w:type="dxa"/>
          </w:tcPr>
          <w:p w14:paraId="7E9F32B7" w14:textId="77777777" w:rsidR="00514AF1" w:rsidRPr="00960C0E" w:rsidRDefault="00514AF1" w:rsidP="004F4F64">
            <w:pPr>
              <w:pStyle w:val="10"/>
              <w:jc w:val="center"/>
              <w:rPr>
                <w:sz w:val="28"/>
                <w:szCs w:val="28"/>
              </w:rPr>
            </w:pPr>
            <w:r w:rsidRPr="00960C0E">
              <w:rPr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14:paraId="3C699E1A" w14:textId="77777777" w:rsidR="00514AF1" w:rsidRPr="00960C0E" w:rsidRDefault="00514AF1" w:rsidP="00EC1AA2">
            <w:pPr>
              <w:pStyle w:val="10"/>
              <w:jc w:val="left"/>
              <w:rPr>
                <w:sz w:val="28"/>
                <w:szCs w:val="28"/>
              </w:rPr>
            </w:pPr>
            <w:r w:rsidRPr="00960C0E">
              <w:rPr>
                <w:sz w:val="28"/>
                <w:szCs w:val="28"/>
              </w:rPr>
              <w:t>Количество выявленных нарушений</w:t>
            </w:r>
          </w:p>
        </w:tc>
        <w:tc>
          <w:tcPr>
            <w:tcW w:w="1807" w:type="dxa"/>
            <w:shd w:val="clear" w:color="auto" w:fill="auto"/>
          </w:tcPr>
          <w:p w14:paraId="3AE31C98" w14:textId="67ACB768" w:rsidR="00514AF1" w:rsidRPr="00960C0E" w:rsidRDefault="00514AF1" w:rsidP="00C462E0">
            <w:pPr>
              <w:pStyle w:val="10"/>
              <w:jc w:val="center"/>
              <w:rPr>
                <w:sz w:val="28"/>
                <w:szCs w:val="28"/>
              </w:rPr>
            </w:pPr>
            <w:r w:rsidRPr="00960C0E">
              <w:rPr>
                <w:sz w:val="28"/>
                <w:szCs w:val="28"/>
              </w:rPr>
              <w:t>519</w:t>
            </w:r>
          </w:p>
        </w:tc>
      </w:tr>
      <w:tr w:rsidR="00514AF1" w:rsidRPr="00960C0E" w14:paraId="434EC471" w14:textId="77777777" w:rsidTr="00960C0E">
        <w:tc>
          <w:tcPr>
            <w:tcW w:w="817" w:type="dxa"/>
          </w:tcPr>
          <w:p w14:paraId="0B42BCE0" w14:textId="77777777" w:rsidR="00514AF1" w:rsidRPr="00960C0E" w:rsidRDefault="00514AF1" w:rsidP="004F4F64">
            <w:pPr>
              <w:pStyle w:val="10"/>
              <w:jc w:val="center"/>
              <w:rPr>
                <w:sz w:val="28"/>
                <w:szCs w:val="28"/>
              </w:rPr>
            </w:pPr>
            <w:r w:rsidRPr="00960C0E">
              <w:rPr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14:paraId="1A54A682" w14:textId="77777777" w:rsidR="00514AF1" w:rsidRPr="00960C0E" w:rsidRDefault="00514AF1" w:rsidP="00EC1AA2">
            <w:pPr>
              <w:pStyle w:val="10"/>
              <w:jc w:val="left"/>
              <w:rPr>
                <w:sz w:val="28"/>
                <w:szCs w:val="28"/>
              </w:rPr>
            </w:pPr>
            <w:r w:rsidRPr="00960C0E">
              <w:rPr>
                <w:sz w:val="28"/>
                <w:szCs w:val="28"/>
              </w:rPr>
              <w:t>Количество вынесенных предложений</w:t>
            </w:r>
          </w:p>
        </w:tc>
        <w:tc>
          <w:tcPr>
            <w:tcW w:w="1807" w:type="dxa"/>
            <w:shd w:val="clear" w:color="auto" w:fill="auto"/>
          </w:tcPr>
          <w:p w14:paraId="3C84877E" w14:textId="48A7C090" w:rsidR="00514AF1" w:rsidRPr="00960C0E" w:rsidRDefault="00514AF1" w:rsidP="00C462E0">
            <w:pPr>
              <w:pStyle w:val="10"/>
              <w:jc w:val="center"/>
              <w:rPr>
                <w:sz w:val="28"/>
                <w:szCs w:val="28"/>
              </w:rPr>
            </w:pPr>
            <w:r w:rsidRPr="00960C0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3</w:t>
            </w:r>
          </w:p>
        </w:tc>
      </w:tr>
      <w:tr w:rsidR="00514AF1" w:rsidRPr="00960C0E" w14:paraId="5F753A2C" w14:textId="77777777" w:rsidTr="00960C0E">
        <w:tc>
          <w:tcPr>
            <w:tcW w:w="817" w:type="dxa"/>
          </w:tcPr>
          <w:p w14:paraId="3FD2EA75" w14:textId="77777777" w:rsidR="00514AF1" w:rsidRPr="00960C0E" w:rsidRDefault="00514AF1" w:rsidP="004F4F64">
            <w:pPr>
              <w:pStyle w:val="10"/>
              <w:jc w:val="center"/>
              <w:rPr>
                <w:sz w:val="28"/>
                <w:szCs w:val="28"/>
              </w:rPr>
            </w:pPr>
            <w:r w:rsidRPr="00960C0E">
              <w:rPr>
                <w:sz w:val="28"/>
                <w:szCs w:val="28"/>
              </w:rPr>
              <w:t>4.</w:t>
            </w:r>
          </w:p>
        </w:tc>
        <w:tc>
          <w:tcPr>
            <w:tcW w:w="6946" w:type="dxa"/>
          </w:tcPr>
          <w:p w14:paraId="19796851" w14:textId="77777777" w:rsidR="00514AF1" w:rsidRPr="00960C0E" w:rsidRDefault="00514AF1" w:rsidP="00EC1AA2">
            <w:pPr>
              <w:pStyle w:val="10"/>
              <w:jc w:val="left"/>
              <w:rPr>
                <w:sz w:val="28"/>
                <w:szCs w:val="28"/>
              </w:rPr>
            </w:pPr>
            <w:r w:rsidRPr="00960C0E">
              <w:rPr>
                <w:sz w:val="28"/>
                <w:szCs w:val="28"/>
              </w:rPr>
              <w:t>Количество вынесенных замечаний</w:t>
            </w:r>
          </w:p>
        </w:tc>
        <w:tc>
          <w:tcPr>
            <w:tcW w:w="1807" w:type="dxa"/>
            <w:shd w:val="clear" w:color="auto" w:fill="auto"/>
          </w:tcPr>
          <w:p w14:paraId="61A3AEC9" w14:textId="21FF8C89" w:rsidR="00514AF1" w:rsidRPr="00960C0E" w:rsidRDefault="00514AF1" w:rsidP="00C462E0">
            <w:pPr>
              <w:pStyle w:val="10"/>
              <w:jc w:val="center"/>
              <w:rPr>
                <w:sz w:val="28"/>
                <w:szCs w:val="28"/>
              </w:rPr>
            </w:pPr>
            <w:r w:rsidRPr="00960C0E">
              <w:rPr>
                <w:sz w:val="28"/>
                <w:szCs w:val="28"/>
              </w:rPr>
              <w:t>130</w:t>
            </w:r>
          </w:p>
        </w:tc>
      </w:tr>
      <w:tr w:rsidR="00514AF1" w:rsidRPr="00960C0E" w14:paraId="07391D08" w14:textId="77777777" w:rsidTr="00960C0E">
        <w:tc>
          <w:tcPr>
            <w:tcW w:w="817" w:type="dxa"/>
          </w:tcPr>
          <w:p w14:paraId="2F458C11" w14:textId="77777777" w:rsidR="00514AF1" w:rsidRPr="00960C0E" w:rsidRDefault="00514AF1" w:rsidP="004F4F64">
            <w:pPr>
              <w:pStyle w:val="10"/>
              <w:jc w:val="center"/>
              <w:rPr>
                <w:sz w:val="28"/>
                <w:szCs w:val="28"/>
              </w:rPr>
            </w:pPr>
            <w:r w:rsidRPr="00960C0E">
              <w:rPr>
                <w:sz w:val="28"/>
                <w:szCs w:val="28"/>
              </w:rPr>
              <w:t>5.</w:t>
            </w:r>
          </w:p>
        </w:tc>
        <w:tc>
          <w:tcPr>
            <w:tcW w:w="6946" w:type="dxa"/>
          </w:tcPr>
          <w:p w14:paraId="1A1B391A" w14:textId="58908F23" w:rsidR="00514AF1" w:rsidRPr="00960C0E" w:rsidRDefault="00514AF1" w:rsidP="00627A26">
            <w:pPr>
              <w:pStyle w:val="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</w:t>
            </w:r>
            <w:r w:rsidRPr="00960C0E">
              <w:rPr>
                <w:sz w:val="28"/>
                <w:szCs w:val="28"/>
              </w:rPr>
              <w:t>несен</w:t>
            </w:r>
            <w:r>
              <w:rPr>
                <w:sz w:val="28"/>
                <w:szCs w:val="28"/>
              </w:rPr>
              <w:t>ных</w:t>
            </w:r>
            <w:r w:rsidRPr="00960C0E">
              <w:rPr>
                <w:sz w:val="28"/>
                <w:szCs w:val="28"/>
              </w:rPr>
              <w:t xml:space="preserve"> объектам контроля представлений</w:t>
            </w:r>
            <w:r>
              <w:rPr>
                <w:sz w:val="28"/>
                <w:szCs w:val="28"/>
              </w:rPr>
              <w:t xml:space="preserve"> (в том числе 1 представление по мероприятию, проведенному в 2023 году)</w:t>
            </w:r>
          </w:p>
        </w:tc>
        <w:tc>
          <w:tcPr>
            <w:tcW w:w="1807" w:type="dxa"/>
            <w:shd w:val="clear" w:color="auto" w:fill="auto"/>
          </w:tcPr>
          <w:p w14:paraId="216A5484" w14:textId="0019E7E7" w:rsidR="00514AF1" w:rsidRPr="00960C0E" w:rsidRDefault="00514AF1" w:rsidP="00C462E0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14AF1" w:rsidRPr="00960C0E" w14:paraId="238E6855" w14:textId="77777777" w:rsidTr="00960C0E">
        <w:tc>
          <w:tcPr>
            <w:tcW w:w="817" w:type="dxa"/>
          </w:tcPr>
          <w:p w14:paraId="351B5D8D" w14:textId="77777777" w:rsidR="00514AF1" w:rsidRPr="00960C0E" w:rsidRDefault="00514AF1" w:rsidP="006E666A">
            <w:pPr>
              <w:pStyle w:val="10"/>
              <w:jc w:val="center"/>
              <w:rPr>
                <w:sz w:val="28"/>
                <w:szCs w:val="28"/>
              </w:rPr>
            </w:pPr>
            <w:r w:rsidRPr="00960C0E">
              <w:rPr>
                <w:sz w:val="28"/>
                <w:szCs w:val="28"/>
              </w:rPr>
              <w:t>6.</w:t>
            </w:r>
          </w:p>
        </w:tc>
        <w:tc>
          <w:tcPr>
            <w:tcW w:w="6946" w:type="dxa"/>
          </w:tcPr>
          <w:p w14:paraId="5A62AADC" w14:textId="77777777" w:rsidR="00514AF1" w:rsidRDefault="00514AF1" w:rsidP="00627A26">
            <w:pPr>
              <w:pStyle w:val="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средств, в</w:t>
            </w:r>
            <w:r w:rsidRPr="00960C0E">
              <w:rPr>
                <w:sz w:val="28"/>
                <w:szCs w:val="28"/>
              </w:rPr>
              <w:t>озмещен</w:t>
            </w:r>
            <w:r>
              <w:rPr>
                <w:sz w:val="28"/>
                <w:szCs w:val="28"/>
              </w:rPr>
              <w:t>ных</w:t>
            </w:r>
            <w:r w:rsidRPr="00960C0E">
              <w:rPr>
                <w:sz w:val="28"/>
                <w:szCs w:val="28"/>
              </w:rPr>
              <w:t xml:space="preserve"> в доход бюджета, </w:t>
            </w:r>
          </w:p>
          <w:p w14:paraId="75E0B30D" w14:textId="16419543" w:rsidR="00514AF1" w:rsidRPr="00960C0E" w:rsidRDefault="00514AF1" w:rsidP="00627A26">
            <w:pPr>
              <w:pStyle w:val="10"/>
              <w:jc w:val="left"/>
              <w:rPr>
                <w:sz w:val="28"/>
                <w:szCs w:val="28"/>
              </w:rPr>
            </w:pPr>
            <w:r w:rsidRPr="00960C0E">
              <w:rPr>
                <w:sz w:val="28"/>
                <w:szCs w:val="28"/>
              </w:rPr>
              <w:t>тыс. рублей</w:t>
            </w:r>
          </w:p>
        </w:tc>
        <w:tc>
          <w:tcPr>
            <w:tcW w:w="1807" w:type="dxa"/>
            <w:shd w:val="clear" w:color="auto" w:fill="auto"/>
          </w:tcPr>
          <w:p w14:paraId="4841E8D7" w14:textId="705E4ABE" w:rsidR="00514AF1" w:rsidRPr="00960C0E" w:rsidRDefault="00514AF1" w:rsidP="00C462E0">
            <w:pPr>
              <w:pStyle w:val="10"/>
              <w:jc w:val="center"/>
              <w:rPr>
                <w:sz w:val="28"/>
                <w:szCs w:val="28"/>
              </w:rPr>
            </w:pPr>
            <w:r w:rsidRPr="00960C0E">
              <w:rPr>
                <w:sz w:val="28"/>
                <w:szCs w:val="28"/>
              </w:rPr>
              <w:t>144,69</w:t>
            </w:r>
          </w:p>
        </w:tc>
      </w:tr>
      <w:tr w:rsidR="00514AF1" w:rsidRPr="00960C0E" w14:paraId="4D9DA21D" w14:textId="77777777" w:rsidTr="00960C0E">
        <w:tc>
          <w:tcPr>
            <w:tcW w:w="817" w:type="dxa"/>
          </w:tcPr>
          <w:p w14:paraId="294551C2" w14:textId="77777777" w:rsidR="00514AF1" w:rsidRPr="00960C0E" w:rsidRDefault="00514AF1" w:rsidP="004F4F64">
            <w:pPr>
              <w:pStyle w:val="10"/>
              <w:jc w:val="center"/>
              <w:rPr>
                <w:sz w:val="28"/>
                <w:szCs w:val="28"/>
              </w:rPr>
            </w:pPr>
            <w:r w:rsidRPr="00960C0E">
              <w:rPr>
                <w:sz w:val="28"/>
                <w:szCs w:val="28"/>
              </w:rPr>
              <w:t>7.</w:t>
            </w:r>
          </w:p>
        </w:tc>
        <w:tc>
          <w:tcPr>
            <w:tcW w:w="6946" w:type="dxa"/>
          </w:tcPr>
          <w:p w14:paraId="635E40E3" w14:textId="2862988E" w:rsidR="00514AF1" w:rsidRPr="00960C0E" w:rsidRDefault="00514AF1" w:rsidP="00627A26">
            <w:pPr>
              <w:pStyle w:val="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п</w:t>
            </w:r>
            <w:r w:rsidRPr="00960C0E">
              <w:rPr>
                <w:sz w:val="28"/>
                <w:szCs w:val="28"/>
              </w:rPr>
              <w:t>редотвращен</w:t>
            </w:r>
            <w:r>
              <w:rPr>
                <w:sz w:val="28"/>
                <w:szCs w:val="28"/>
              </w:rPr>
              <w:t>ных</w:t>
            </w:r>
            <w:r w:rsidRPr="00960C0E">
              <w:rPr>
                <w:sz w:val="28"/>
                <w:szCs w:val="28"/>
              </w:rPr>
              <w:t xml:space="preserve"> нарушений, тыс. рублей</w:t>
            </w:r>
          </w:p>
        </w:tc>
        <w:tc>
          <w:tcPr>
            <w:tcW w:w="1807" w:type="dxa"/>
            <w:shd w:val="clear" w:color="auto" w:fill="auto"/>
          </w:tcPr>
          <w:p w14:paraId="31EC3442" w14:textId="01512D50" w:rsidR="00514AF1" w:rsidRPr="00960C0E" w:rsidRDefault="00514AF1" w:rsidP="00C462E0">
            <w:pPr>
              <w:pStyle w:val="10"/>
              <w:jc w:val="center"/>
              <w:rPr>
                <w:sz w:val="28"/>
                <w:szCs w:val="28"/>
              </w:rPr>
            </w:pPr>
            <w:r w:rsidRPr="00960C0E">
              <w:rPr>
                <w:sz w:val="28"/>
                <w:szCs w:val="28"/>
              </w:rPr>
              <w:t>42 429,23</w:t>
            </w:r>
          </w:p>
        </w:tc>
      </w:tr>
      <w:tr w:rsidR="00514AF1" w:rsidRPr="00960C0E" w14:paraId="3F43DECE" w14:textId="77777777" w:rsidTr="00960C0E">
        <w:tc>
          <w:tcPr>
            <w:tcW w:w="817" w:type="dxa"/>
          </w:tcPr>
          <w:p w14:paraId="33612015" w14:textId="77777777" w:rsidR="00514AF1" w:rsidRPr="00960C0E" w:rsidRDefault="00514AF1" w:rsidP="004F4F64">
            <w:pPr>
              <w:pStyle w:val="10"/>
              <w:jc w:val="center"/>
              <w:rPr>
                <w:sz w:val="28"/>
                <w:szCs w:val="28"/>
              </w:rPr>
            </w:pPr>
            <w:r w:rsidRPr="00960C0E">
              <w:rPr>
                <w:sz w:val="28"/>
                <w:szCs w:val="28"/>
              </w:rPr>
              <w:t>8.</w:t>
            </w:r>
          </w:p>
        </w:tc>
        <w:tc>
          <w:tcPr>
            <w:tcW w:w="6946" w:type="dxa"/>
          </w:tcPr>
          <w:p w14:paraId="30188E89" w14:textId="76ED6EEA" w:rsidR="00514AF1" w:rsidRPr="00960C0E" w:rsidRDefault="00514AF1" w:rsidP="00627A26">
            <w:pPr>
              <w:pStyle w:val="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Pr="00960C0E">
              <w:rPr>
                <w:sz w:val="28"/>
                <w:szCs w:val="28"/>
              </w:rPr>
              <w:t>должностных лиц</w:t>
            </w:r>
            <w:r>
              <w:rPr>
                <w:sz w:val="28"/>
                <w:szCs w:val="28"/>
              </w:rPr>
              <w:t>, привлеченных</w:t>
            </w:r>
            <w:r w:rsidRPr="00960C0E">
              <w:rPr>
                <w:sz w:val="28"/>
                <w:szCs w:val="28"/>
              </w:rPr>
              <w:t xml:space="preserve"> к дисциплинарной ответственности</w:t>
            </w:r>
          </w:p>
        </w:tc>
        <w:tc>
          <w:tcPr>
            <w:tcW w:w="1807" w:type="dxa"/>
            <w:shd w:val="clear" w:color="auto" w:fill="auto"/>
          </w:tcPr>
          <w:p w14:paraId="3920ED7E" w14:textId="22441887" w:rsidR="00514AF1" w:rsidRPr="00960C0E" w:rsidRDefault="00514AF1" w:rsidP="00C462E0">
            <w:pPr>
              <w:pStyle w:val="10"/>
              <w:jc w:val="center"/>
              <w:rPr>
                <w:sz w:val="28"/>
                <w:szCs w:val="28"/>
              </w:rPr>
            </w:pPr>
            <w:r w:rsidRPr="00960C0E">
              <w:rPr>
                <w:sz w:val="28"/>
                <w:szCs w:val="28"/>
              </w:rPr>
              <w:t>3</w:t>
            </w:r>
          </w:p>
        </w:tc>
      </w:tr>
    </w:tbl>
    <w:p w14:paraId="29C74B1F" w14:textId="77777777" w:rsidR="00C00F3C" w:rsidRDefault="00C00F3C" w:rsidP="00D930E8">
      <w:pPr>
        <w:pStyle w:val="10"/>
        <w:shd w:val="clear" w:color="auto" w:fill="FFFFFF"/>
        <w:spacing w:after="0" w:line="240" w:lineRule="auto"/>
        <w:ind w:firstLine="709"/>
        <w:rPr>
          <w:sz w:val="28"/>
          <w:szCs w:val="28"/>
        </w:rPr>
      </w:pPr>
    </w:p>
    <w:p w14:paraId="5CB85132" w14:textId="77777777" w:rsidR="00092EFB" w:rsidRDefault="00092EFB" w:rsidP="00D930E8">
      <w:pPr>
        <w:pStyle w:val="10"/>
        <w:shd w:val="clear" w:color="auto" w:fill="FFFFFF"/>
        <w:spacing w:after="0" w:line="240" w:lineRule="auto"/>
        <w:ind w:firstLine="709"/>
        <w:rPr>
          <w:sz w:val="28"/>
          <w:szCs w:val="28"/>
        </w:rPr>
      </w:pPr>
    </w:p>
    <w:p w14:paraId="0140E964" w14:textId="77777777" w:rsidR="00092EFB" w:rsidRPr="00960C0E" w:rsidRDefault="00092EFB" w:rsidP="00D930E8">
      <w:pPr>
        <w:pStyle w:val="10"/>
        <w:shd w:val="clear" w:color="auto" w:fill="FFFFFF"/>
        <w:spacing w:after="0" w:line="240" w:lineRule="auto"/>
        <w:ind w:firstLine="709"/>
        <w:rPr>
          <w:sz w:val="28"/>
          <w:szCs w:val="28"/>
        </w:rPr>
      </w:pPr>
    </w:p>
    <w:p w14:paraId="5D99A646" w14:textId="45D1F373" w:rsidR="00AF6C89" w:rsidRPr="00CF5F8B" w:rsidRDefault="00AF6C89" w:rsidP="00AF6C89">
      <w:pPr>
        <w:pStyle w:val="Standard"/>
        <w:spacing w:after="0" w:line="240" w:lineRule="auto"/>
        <w:ind w:firstLine="709"/>
        <w:jc w:val="both"/>
        <w:rPr>
          <w:sz w:val="28"/>
          <w:lang w:val="ru-RU"/>
        </w:rPr>
      </w:pPr>
      <w:r w:rsidRPr="00960C0E">
        <w:rPr>
          <w:sz w:val="28"/>
          <w:lang w:val="ru-RU"/>
        </w:rPr>
        <w:lastRenderedPageBreak/>
        <w:t>Сведения об объемах нарушений, выявленных контрольно-счетной</w:t>
      </w:r>
      <w:r>
        <w:rPr>
          <w:sz w:val="28"/>
          <w:lang w:val="ru-RU"/>
        </w:rPr>
        <w:t xml:space="preserve"> палатой в аналогичных</w:t>
      </w:r>
      <w:r w:rsidR="00E3710D">
        <w:rPr>
          <w:sz w:val="28"/>
          <w:lang w:val="ru-RU"/>
        </w:rPr>
        <w:t xml:space="preserve"> отчетных периодах прошлых лет:</w:t>
      </w:r>
    </w:p>
    <w:p w14:paraId="6A8CA63E" w14:textId="77777777" w:rsidR="00AF6C89" w:rsidRPr="00615424" w:rsidRDefault="00AF6C89" w:rsidP="00AF6C89">
      <w:pPr>
        <w:pStyle w:val="Standard"/>
        <w:spacing w:after="0" w:line="240" w:lineRule="auto"/>
        <w:ind w:firstLine="709"/>
        <w:jc w:val="right"/>
        <w:rPr>
          <w:sz w:val="28"/>
          <w:lang w:val="ru-RU"/>
        </w:rPr>
      </w:pPr>
      <w:r>
        <w:rPr>
          <w:sz w:val="28"/>
          <w:lang w:val="ru-RU"/>
        </w:rPr>
        <w:t>Таблица № 2</w:t>
      </w:r>
    </w:p>
    <w:tbl>
      <w:tblPr>
        <w:tblW w:w="935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851"/>
        <w:gridCol w:w="851"/>
        <w:gridCol w:w="850"/>
        <w:gridCol w:w="1559"/>
        <w:gridCol w:w="1559"/>
        <w:gridCol w:w="1559"/>
        <w:gridCol w:w="1418"/>
      </w:tblGrid>
      <w:tr w:rsidR="00AF6C89" w:rsidRPr="00615424" w14:paraId="0E2D97A8" w14:textId="77777777" w:rsidTr="005E3E5A">
        <w:trPr>
          <w:trHeight w:val="74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2780F" w14:textId="77777777" w:rsidR="00AF6C89" w:rsidRPr="00615424" w:rsidRDefault="00AF6C89" w:rsidP="005E3E5A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615424">
              <w:rPr>
                <w:rFonts w:eastAsia="Times New Roman" w:cs="Times New Roman"/>
                <w:sz w:val="20"/>
                <w:szCs w:val="20"/>
                <w:lang w:val="ru-RU"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4A1A2" w14:textId="77777777" w:rsidR="00AF6C89" w:rsidRPr="00615424" w:rsidRDefault="00AF6C89" w:rsidP="005E3E5A">
            <w:pPr>
              <w:pStyle w:val="Standard"/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615424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Общее </w:t>
            </w:r>
            <w:proofErr w:type="gramStart"/>
            <w:r w:rsidRPr="00615424">
              <w:rPr>
                <w:rFonts w:eastAsia="Times New Roman" w:cs="Times New Roman"/>
                <w:sz w:val="20"/>
                <w:szCs w:val="20"/>
                <w:lang w:val="ru-RU" w:eastAsia="ru-RU"/>
              </w:rPr>
              <w:t>коли-</w:t>
            </w:r>
            <w:proofErr w:type="spellStart"/>
            <w:r w:rsidRPr="00615424">
              <w:rPr>
                <w:rFonts w:eastAsia="Times New Roman" w:cs="Times New Roman"/>
                <w:sz w:val="20"/>
                <w:szCs w:val="20"/>
                <w:lang w:val="ru-RU" w:eastAsia="ru-RU"/>
              </w:rPr>
              <w:t>чество</w:t>
            </w:r>
            <w:proofErr w:type="spellEnd"/>
            <w:proofErr w:type="gramEnd"/>
            <w:r w:rsidRPr="00615424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5424">
              <w:rPr>
                <w:rFonts w:eastAsia="Times New Roman" w:cs="Times New Roman"/>
                <w:sz w:val="20"/>
                <w:szCs w:val="20"/>
                <w:lang w:val="ru-RU" w:eastAsia="ru-RU"/>
              </w:rPr>
              <w:t>меро</w:t>
            </w:r>
            <w:proofErr w:type="spellEnd"/>
            <w:r w:rsidRPr="00615424">
              <w:rPr>
                <w:rFonts w:eastAsia="Times New Roman" w:cs="Times New Roman"/>
                <w:sz w:val="20"/>
                <w:szCs w:val="20"/>
                <w:lang w:val="ru-RU" w:eastAsia="ru-RU"/>
              </w:rPr>
              <w:t>-приятий,</w:t>
            </w:r>
          </w:p>
          <w:p w14:paraId="6AC97095" w14:textId="77777777" w:rsidR="00AF6C89" w:rsidRPr="00615424" w:rsidRDefault="00AF6C89" w:rsidP="005E3E5A">
            <w:pPr>
              <w:pStyle w:val="Standard"/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615424">
              <w:rPr>
                <w:rFonts w:eastAsia="Times New Roman" w:cs="Times New Roman"/>
                <w:sz w:val="20"/>
                <w:szCs w:val="20"/>
                <w:lang w:val="ru-RU"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0EED4" w14:textId="77777777" w:rsidR="00AF6C89" w:rsidRPr="00615424" w:rsidRDefault="00AF6C89" w:rsidP="005E3E5A">
            <w:pPr>
              <w:pStyle w:val="Standard"/>
              <w:spacing w:after="0" w:line="240" w:lineRule="auto"/>
              <w:ind w:left="-108" w:right="-107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615424">
              <w:rPr>
                <w:rFonts w:eastAsia="Times New Roman" w:cs="Times New Roman"/>
                <w:sz w:val="20"/>
                <w:szCs w:val="20"/>
                <w:lang w:val="ru-RU" w:eastAsia="ru-RU"/>
              </w:rPr>
              <w:t>Коли-</w:t>
            </w:r>
            <w:proofErr w:type="spellStart"/>
            <w:r w:rsidRPr="00615424">
              <w:rPr>
                <w:rFonts w:eastAsia="Times New Roman" w:cs="Times New Roman"/>
                <w:sz w:val="20"/>
                <w:szCs w:val="20"/>
                <w:lang w:val="ru-RU" w:eastAsia="ru-RU"/>
              </w:rPr>
              <w:t>чество</w:t>
            </w:r>
            <w:proofErr w:type="spellEnd"/>
            <w:proofErr w:type="gramEnd"/>
            <w:r w:rsidRPr="00615424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эксперт-но-</w:t>
            </w:r>
          </w:p>
          <w:p w14:paraId="520707AB" w14:textId="77777777" w:rsidR="00AF6C89" w:rsidRPr="00615424" w:rsidRDefault="00AF6C89" w:rsidP="005E3E5A">
            <w:pPr>
              <w:pStyle w:val="Standard"/>
              <w:spacing w:after="0" w:line="240" w:lineRule="auto"/>
              <w:ind w:left="-108" w:right="-107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615424">
              <w:rPr>
                <w:rFonts w:eastAsia="Times New Roman" w:cs="Times New Roman"/>
                <w:sz w:val="20"/>
                <w:szCs w:val="20"/>
                <w:lang w:val="ru-RU" w:eastAsia="ru-RU"/>
              </w:rPr>
              <w:t>анали-тических</w:t>
            </w:r>
            <w:proofErr w:type="spellEnd"/>
            <w:proofErr w:type="gramEnd"/>
            <w:r w:rsidRPr="00615424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5424">
              <w:rPr>
                <w:rFonts w:eastAsia="Times New Roman" w:cs="Times New Roman"/>
                <w:sz w:val="20"/>
                <w:szCs w:val="20"/>
                <w:lang w:val="ru-RU" w:eastAsia="ru-RU"/>
              </w:rPr>
              <w:t>меро</w:t>
            </w:r>
            <w:proofErr w:type="spellEnd"/>
            <w:r w:rsidRPr="00615424">
              <w:rPr>
                <w:rFonts w:eastAsia="Times New Roman" w:cs="Times New Roman"/>
                <w:sz w:val="20"/>
                <w:szCs w:val="20"/>
                <w:lang w:val="ru-RU" w:eastAsia="ru-RU"/>
              </w:rPr>
              <w:t>-приятий,</w:t>
            </w:r>
          </w:p>
          <w:p w14:paraId="72BDFDFD" w14:textId="77777777" w:rsidR="00AF6C89" w:rsidRPr="00615424" w:rsidRDefault="00AF6C89" w:rsidP="005E3E5A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615424">
              <w:rPr>
                <w:rFonts w:eastAsia="Times New Roman" w:cs="Times New Roman"/>
                <w:sz w:val="20"/>
                <w:szCs w:val="20"/>
                <w:lang w:val="ru-RU"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5CF10" w14:textId="77777777" w:rsidR="00AF6C89" w:rsidRPr="00615424" w:rsidRDefault="00AF6C89" w:rsidP="005E3E5A">
            <w:pPr>
              <w:pStyle w:val="Standard"/>
              <w:spacing w:after="0" w:line="240" w:lineRule="auto"/>
              <w:ind w:left="-109" w:right="-108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615424">
              <w:rPr>
                <w:rFonts w:eastAsia="Times New Roman" w:cs="Times New Roman"/>
                <w:sz w:val="20"/>
                <w:szCs w:val="20"/>
                <w:lang w:val="ru-RU" w:eastAsia="ru-RU"/>
              </w:rPr>
              <w:t>Коли-</w:t>
            </w:r>
            <w:proofErr w:type="spellStart"/>
            <w:r w:rsidRPr="00615424">
              <w:rPr>
                <w:rFonts w:eastAsia="Times New Roman" w:cs="Times New Roman"/>
                <w:sz w:val="20"/>
                <w:szCs w:val="20"/>
                <w:lang w:val="ru-RU" w:eastAsia="ru-RU"/>
              </w:rPr>
              <w:t>чество</w:t>
            </w:r>
            <w:proofErr w:type="spellEnd"/>
            <w:proofErr w:type="gramEnd"/>
            <w:r w:rsidRPr="00615424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5424">
              <w:rPr>
                <w:rFonts w:eastAsia="Times New Roman" w:cs="Times New Roman"/>
                <w:sz w:val="20"/>
                <w:szCs w:val="20"/>
                <w:lang w:val="ru-RU" w:eastAsia="ru-RU"/>
              </w:rPr>
              <w:t>конт</w:t>
            </w:r>
            <w:proofErr w:type="spellEnd"/>
            <w:r w:rsidRPr="00615424">
              <w:rPr>
                <w:rFonts w:eastAsia="Times New Roman" w:cs="Times New Roman"/>
                <w:sz w:val="20"/>
                <w:szCs w:val="20"/>
                <w:lang w:val="ru-RU" w:eastAsia="ru-RU"/>
              </w:rPr>
              <w:t>-рольных</w:t>
            </w:r>
          </w:p>
          <w:p w14:paraId="28A59844" w14:textId="77777777" w:rsidR="00AF6C89" w:rsidRPr="00615424" w:rsidRDefault="00AF6C89" w:rsidP="005E3E5A">
            <w:pPr>
              <w:pStyle w:val="Standard"/>
              <w:spacing w:after="0" w:line="240" w:lineRule="auto"/>
              <w:ind w:left="-109" w:right="-108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615424">
              <w:rPr>
                <w:rFonts w:eastAsia="Times New Roman" w:cs="Times New Roman"/>
                <w:sz w:val="20"/>
                <w:szCs w:val="20"/>
                <w:lang w:val="ru-RU" w:eastAsia="ru-RU"/>
              </w:rPr>
              <w:t>меро</w:t>
            </w:r>
            <w:proofErr w:type="spellEnd"/>
            <w:r w:rsidRPr="00615424">
              <w:rPr>
                <w:rFonts w:eastAsia="Times New Roman" w:cs="Times New Roman"/>
                <w:sz w:val="20"/>
                <w:szCs w:val="20"/>
                <w:lang w:val="ru-RU" w:eastAsia="ru-RU"/>
              </w:rPr>
              <w:t>-приятий</w:t>
            </w:r>
            <w:proofErr w:type="gramEnd"/>
            <w:r w:rsidRPr="00615424">
              <w:rPr>
                <w:rFonts w:eastAsia="Times New Roman" w:cs="Times New Roman"/>
                <w:sz w:val="20"/>
                <w:szCs w:val="20"/>
                <w:lang w:val="ru-RU" w:eastAsia="ru-RU"/>
              </w:rPr>
              <w:t>,</w:t>
            </w:r>
          </w:p>
          <w:p w14:paraId="73CF417E" w14:textId="77777777" w:rsidR="00AF6C89" w:rsidRPr="00615424" w:rsidRDefault="00AF6C89" w:rsidP="005E3E5A">
            <w:pPr>
              <w:pStyle w:val="Standard"/>
              <w:spacing w:after="0" w:line="240" w:lineRule="auto"/>
              <w:ind w:left="-109" w:right="-108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615424">
              <w:rPr>
                <w:rFonts w:eastAsia="Times New Roman" w:cs="Times New Roman"/>
                <w:sz w:val="20"/>
                <w:szCs w:val="20"/>
                <w:lang w:val="ru-RU" w:eastAsia="ru-RU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061FA" w14:textId="77777777" w:rsidR="00AF6C89" w:rsidRPr="00615424" w:rsidRDefault="00AF6C89" w:rsidP="005E3E5A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615424">
              <w:rPr>
                <w:rFonts w:eastAsia="Times New Roman" w:cs="Times New Roman"/>
                <w:sz w:val="20"/>
                <w:szCs w:val="20"/>
                <w:lang w:val="ru-RU" w:eastAsia="ru-RU"/>
              </w:rPr>
              <w:t>Общая сумма выявленных нарушений, тыс. рублей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BA08B" w14:textId="77777777" w:rsidR="00AF6C89" w:rsidRPr="00615424" w:rsidRDefault="00AF6C89" w:rsidP="005E3E5A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615424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Нарушения, выявленные по результатам экспертно-аналитических мероприятий,</w:t>
            </w:r>
          </w:p>
          <w:p w14:paraId="339ABD8D" w14:textId="77777777" w:rsidR="00AF6C89" w:rsidRPr="00615424" w:rsidRDefault="00AF6C89" w:rsidP="005E3E5A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615424">
              <w:rPr>
                <w:rFonts w:eastAsia="Times New Roman" w:cs="Times New Roman"/>
                <w:sz w:val="20"/>
                <w:szCs w:val="20"/>
                <w:lang w:val="ru-RU" w:eastAsia="ru-RU"/>
              </w:rPr>
              <w:t>тыс. рублей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6A7E2" w14:textId="77777777" w:rsidR="00AF6C89" w:rsidRPr="00615424" w:rsidRDefault="00AF6C89" w:rsidP="005E3E5A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615424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Нарушения, выявленные по результатам контрольных мероприятий,</w:t>
            </w:r>
          </w:p>
          <w:p w14:paraId="474364E3" w14:textId="77777777" w:rsidR="00AF6C89" w:rsidRPr="00615424" w:rsidRDefault="00AF6C89" w:rsidP="005E3E5A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615424">
              <w:rPr>
                <w:rFonts w:eastAsia="Times New Roman" w:cs="Times New Roman"/>
                <w:sz w:val="20"/>
                <w:szCs w:val="20"/>
                <w:lang w:val="ru-RU" w:eastAsia="ru-RU"/>
              </w:rPr>
              <w:t>тыс. рублей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8245DB" w14:textId="77777777" w:rsidR="00AF6C89" w:rsidRPr="00615424" w:rsidRDefault="00AF6C89" w:rsidP="005E3E5A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615424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Возмещено </w:t>
            </w:r>
            <w:r>
              <w:rPr>
                <w:rFonts w:eastAsia="Times New Roman" w:cs="Times New Roman"/>
                <w:sz w:val="20"/>
                <w:szCs w:val="20"/>
                <w:lang w:val="ru-RU" w:eastAsia="ru-RU"/>
              </w:rPr>
              <w:t>в</w:t>
            </w:r>
            <w:r w:rsidRPr="00CF5F8B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615424">
              <w:rPr>
                <w:rFonts w:eastAsia="Times New Roman" w:cs="Times New Roman"/>
                <w:sz w:val="20"/>
                <w:szCs w:val="20"/>
                <w:lang w:val="ru-RU" w:eastAsia="ru-RU"/>
              </w:rPr>
              <w:t>доход бюджет</w:t>
            </w:r>
            <w:r w:rsidR="00092EF3">
              <w:rPr>
                <w:rFonts w:eastAsia="Times New Roman" w:cs="Times New Roman"/>
                <w:sz w:val="20"/>
                <w:szCs w:val="20"/>
                <w:lang w:val="ru-RU" w:eastAsia="ru-RU"/>
              </w:rPr>
              <w:t>а</w:t>
            </w:r>
            <w:r w:rsidRPr="00615424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города Ставрополя,</w:t>
            </w:r>
          </w:p>
          <w:p w14:paraId="43BEEA41" w14:textId="77777777" w:rsidR="00AF6C89" w:rsidRPr="00615424" w:rsidRDefault="00AF6C89" w:rsidP="005E3E5A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615424">
              <w:rPr>
                <w:rFonts w:eastAsia="Times New Roman" w:cs="Times New Roman"/>
                <w:sz w:val="20"/>
                <w:szCs w:val="20"/>
                <w:lang w:val="ru-RU" w:eastAsia="ru-RU"/>
              </w:rPr>
              <w:t>тыс. рублей</w:t>
            </w:r>
          </w:p>
        </w:tc>
      </w:tr>
      <w:tr w:rsidR="00A01D4F" w:rsidRPr="00615424" w14:paraId="422660CC" w14:textId="77777777" w:rsidTr="005E3E5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FCBEC" w14:textId="77777777" w:rsidR="00A01D4F" w:rsidRPr="00615424" w:rsidRDefault="00A01D4F" w:rsidP="00A01D4F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lang w:val="ru-RU" w:eastAsia="ru-RU"/>
              </w:rPr>
            </w:pPr>
            <w:r w:rsidRPr="00615424">
              <w:rPr>
                <w:rFonts w:eastAsia="Times New Roman" w:cs="Times New Roman"/>
                <w:lang w:val="ru-RU" w:eastAsia="ru-RU"/>
              </w:rPr>
              <w:t>202</w:t>
            </w:r>
            <w:r>
              <w:rPr>
                <w:rFonts w:eastAsia="Times New Roman" w:cs="Times New Roman"/>
                <w:lang w:val="ru-RU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EBF94" w14:textId="77777777" w:rsidR="00A01D4F" w:rsidRPr="00615424" w:rsidRDefault="00A01D4F" w:rsidP="001F23A1">
            <w:pPr>
              <w:pStyle w:val="Standard"/>
              <w:spacing w:after="0" w:line="240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85600" w14:textId="77777777" w:rsidR="00A01D4F" w:rsidRPr="00615424" w:rsidRDefault="00A01D4F" w:rsidP="001F23A1">
            <w:pPr>
              <w:pStyle w:val="Standard"/>
              <w:spacing w:after="0" w:line="240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8118C" w14:textId="77777777" w:rsidR="00A01D4F" w:rsidRPr="00615424" w:rsidRDefault="00A01D4F" w:rsidP="001F23A1">
            <w:pPr>
              <w:pStyle w:val="Standard"/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5EFA3" w14:textId="77777777" w:rsidR="00A01D4F" w:rsidRPr="00615424" w:rsidRDefault="00A01D4F" w:rsidP="001F23A1">
            <w:pPr>
              <w:pStyle w:val="Standard"/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761 416,34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740DE" w14:textId="77777777" w:rsidR="00A01D4F" w:rsidRPr="00615424" w:rsidRDefault="00A01D4F" w:rsidP="001F23A1">
            <w:pPr>
              <w:pStyle w:val="Standard"/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413 385,93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059D7" w14:textId="77777777" w:rsidR="00A01D4F" w:rsidRPr="00944FFD" w:rsidRDefault="00A01D4F" w:rsidP="001F23A1">
            <w:pPr>
              <w:pStyle w:val="Standard"/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348 030,41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D37B19" w14:textId="77777777" w:rsidR="00A01D4F" w:rsidRPr="00615424" w:rsidRDefault="00A01D4F" w:rsidP="001F23A1">
            <w:pPr>
              <w:pStyle w:val="Standard"/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371,25</w:t>
            </w:r>
          </w:p>
        </w:tc>
      </w:tr>
      <w:tr w:rsidR="00A01D4F" w:rsidRPr="00615424" w14:paraId="3F9E7A53" w14:textId="77777777" w:rsidTr="005E3E5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C4F8B" w14:textId="77777777" w:rsidR="00A01D4F" w:rsidRPr="00615424" w:rsidRDefault="00A01D4F" w:rsidP="00A01D4F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lang w:val="ru-RU" w:eastAsia="ru-RU"/>
              </w:rPr>
            </w:pPr>
            <w:r w:rsidRPr="00615424">
              <w:rPr>
                <w:rFonts w:eastAsia="Times New Roman" w:cs="Times New Roman"/>
                <w:lang w:val="ru-RU" w:eastAsia="ru-RU"/>
              </w:rPr>
              <w:t>202</w:t>
            </w:r>
            <w:r>
              <w:rPr>
                <w:rFonts w:eastAsia="Times New Roman" w:cs="Times New Roman"/>
                <w:lang w:val="ru-RU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474BE" w14:textId="77777777" w:rsidR="00A01D4F" w:rsidRDefault="00A01D4F" w:rsidP="001F23A1">
            <w:pPr>
              <w:pStyle w:val="Standard"/>
              <w:spacing w:after="0" w:line="240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51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F706C" w14:textId="77777777" w:rsidR="00A01D4F" w:rsidRDefault="00A01D4F" w:rsidP="001F23A1">
            <w:pPr>
              <w:pStyle w:val="Standard"/>
              <w:spacing w:after="0" w:line="240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89914" w14:textId="77777777" w:rsidR="00A01D4F" w:rsidRDefault="00A01D4F" w:rsidP="001F23A1">
            <w:pPr>
              <w:pStyle w:val="Standard"/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576CB" w14:textId="77777777" w:rsidR="00A01D4F" w:rsidRPr="00C80A3F" w:rsidRDefault="00A01D4F" w:rsidP="001F23A1">
            <w:pPr>
              <w:pStyle w:val="Standard"/>
              <w:spacing w:after="0" w:line="240" w:lineRule="auto"/>
              <w:jc w:val="right"/>
              <w:rPr>
                <w:lang w:val="ru-RU"/>
              </w:rPr>
            </w:pPr>
            <w:r w:rsidRPr="00C80A3F">
              <w:rPr>
                <w:lang w:val="ru-RU"/>
              </w:rPr>
              <w:t>920 248,23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B447B" w14:textId="77777777" w:rsidR="00A01D4F" w:rsidRPr="00C80A3F" w:rsidRDefault="00A01D4F" w:rsidP="001F23A1">
            <w:pPr>
              <w:pStyle w:val="Standard"/>
              <w:spacing w:after="0" w:line="240" w:lineRule="auto"/>
              <w:jc w:val="right"/>
              <w:rPr>
                <w:lang w:val="ru-RU"/>
              </w:rPr>
            </w:pPr>
            <w:r w:rsidRPr="00C80A3F">
              <w:rPr>
                <w:lang w:val="ru-RU"/>
              </w:rPr>
              <w:t>309 312,88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EEA8B" w14:textId="77777777" w:rsidR="00A01D4F" w:rsidRDefault="00A01D4F" w:rsidP="001F23A1">
            <w:pPr>
              <w:pStyle w:val="Standard"/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610 935,35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689164" w14:textId="77777777" w:rsidR="00A01D4F" w:rsidRDefault="00A01D4F" w:rsidP="001F23A1">
            <w:pPr>
              <w:pStyle w:val="Standard"/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16 929,65</w:t>
            </w:r>
          </w:p>
        </w:tc>
      </w:tr>
      <w:tr w:rsidR="00A01D4F" w:rsidRPr="00615424" w14:paraId="6B2EA892" w14:textId="77777777" w:rsidTr="00960C0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7A98E" w14:textId="3030E084" w:rsidR="00A01D4F" w:rsidRPr="00615424" w:rsidRDefault="00A01D4F" w:rsidP="005E3E5A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202</w:t>
            </w:r>
            <w:r w:rsidR="00837E42">
              <w:rPr>
                <w:rFonts w:eastAsia="Times New Roman" w:cs="Times New Roman"/>
                <w:lang w:val="ru-RU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0798A" w14:textId="12496EF1" w:rsidR="00A01D4F" w:rsidRDefault="00960C0E" w:rsidP="005E3E5A">
            <w:pPr>
              <w:pStyle w:val="Standard"/>
              <w:spacing w:after="0" w:line="240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36B84" w14:textId="2631E17A" w:rsidR="00A01D4F" w:rsidRDefault="00960C0E" w:rsidP="005E3E5A">
            <w:pPr>
              <w:pStyle w:val="Standard"/>
              <w:spacing w:after="0" w:line="240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06C43" w14:textId="62A3DB90" w:rsidR="00A01D4F" w:rsidRDefault="00960C0E" w:rsidP="005E3E5A">
            <w:pPr>
              <w:pStyle w:val="Standard"/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620DA" w14:textId="363A9EEA" w:rsidR="00A01D4F" w:rsidRPr="00C80A3F" w:rsidRDefault="00960C0E" w:rsidP="005E3E5A">
            <w:pPr>
              <w:pStyle w:val="Standard"/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2 382 285,62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73538" w14:textId="60EEC075" w:rsidR="00A01D4F" w:rsidRPr="00C80A3F" w:rsidRDefault="00960C0E" w:rsidP="005E3E5A">
            <w:pPr>
              <w:pStyle w:val="Standard"/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2 235 478,66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18001" w14:textId="71E7F6B8" w:rsidR="00A01D4F" w:rsidRDefault="00960C0E" w:rsidP="005E3E5A">
            <w:pPr>
              <w:pStyle w:val="Standard"/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146 806,96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889E53" w14:textId="33793085" w:rsidR="00A01D4F" w:rsidRDefault="00960C0E" w:rsidP="005E3E5A">
            <w:pPr>
              <w:pStyle w:val="Standard"/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144,69</w:t>
            </w:r>
          </w:p>
        </w:tc>
      </w:tr>
    </w:tbl>
    <w:p w14:paraId="7805E1BF" w14:textId="77777777" w:rsidR="00945AB1" w:rsidRDefault="00945AB1" w:rsidP="00D930E8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6635F58A" w14:textId="77777777" w:rsidR="00E3710D" w:rsidRPr="00E3710D" w:rsidRDefault="00E3710D" w:rsidP="00E3710D">
      <w:pPr>
        <w:spacing w:after="0" w:line="240" w:lineRule="auto"/>
        <w:ind w:firstLine="709"/>
        <w:jc w:val="both"/>
        <w:rPr>
          <w:sz w:val="28"/>
          <w:szCs w:val="28"/>
        </w:rPr>
      </w:pPr>
      <w:r w:rsidRPr="00E3710D">
        <w:rPr>
          <w:sz w:val="28"/>
          <w:szCs w:val="28"/>
        </w:rPr>
        <w:t>В бюджет города Ставрополя в 2024 году поступили денежные средства в размере 15,00 тыс. рублей в рамках рассмотрения судом протокола об административных правонарушениях, составленного контрольно-счетной палатой на административное лицо бюджетного учреждения.</w:t>
      </w:r>
    </w:p>
    <w:p w14:paraId="3F199E07" w14:textId="77777777" w:rsidR="00E3710D" w:rsidRPr="00E3710D" w:rsidRDefault="00E3710D" w:rsidP="00E3710D">
      <w:pPr>
        <w:spacing w:after="0" w:line="240" w:lineRule="auto"/>
        <w:ind w:firstLine="709"/>
        <w:jc w:val="both"/>
        <w:rPr>
          <w:sz w:val="28"/>
          <w:szCs w:val="28"/>
        </w:rPr>
      </w:pPr>
      <w:r w:rsidRPr="00E3710D">
        <w:rPr>
          <w:sz w:val="28"/>
          <w:szCs w:val="28"/>
        </w:rPr>
        <w:t>В 2024 году продолжена реализация исключительных бюджетных полномочий в области внешнего муниципального финансового контроля, которыми наделена контрольно-счетная палата, без реализации которых невозможно обсуждение и принятие проектов бюджетов и их корректировок, а также утверждение отчетов об их исполнении.</w:t>
      </w:r>
    </w:p>
    <w:p w14:paraId="14B24E35" w14:textId="544F2784" w:rsidR="0081395C" w:rsidRPr="00895527" w:rsidRDefault="0081395C" w:rsidP="00D930E8">
      <w:pPr>
        <w:spacing w:after="0" w:line="24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95527">
        <w:rPr>
          <w:rFonts w:eastAsiaTheme="minorHAnsi"/>
          <w:color w:val="000000"/>
          <w:sz w:val="28"/>
          <w:szCs w:val="28"/>
          <w:lang w:eastAsia="en-US"/>
        </w:rPr>
        <w:t xml:space="preserve">Подробная информация о результатах всех направлениях деятельности </w:t>
      </w:r>
      <w:r w:rsidR="00895527">
        <w:rPr>
          <w:rFonts w:eastAsiaTheme="minorHAnsi"/>
          <w:color w:val="000000"/>
          <w:sz w:val="28"/>
          <w:szCs w:val="28"/>
          <w:lang w:eastAsia="en-US"/>
        </w:rPr>
        <w:t>к</w:t>
      </w:r>
      <w:r w:rsidRPr="00895527">
        <w:rPr>
          <w:rFonts w:eastAsiaTheme="minorHAnsi"/>
          <w:color w:val="000000"/>
          <w:sz w:val="28"/>
          <w:szCs w:val="28"/>
          <w:lang w:eastAsia="en-US"/>
        </w:rPr>
        <w:t xml:space="preserve">онтрольно-счетной палаты за 2024 год представлена в соответствующих разделах настоящего </w:t>
      </w:r>
      <w:r w:rsidR="00355BFE">
        <w:rPr>
          <w:rFonts w:eastAsiaTheme="minorHAnsi"/>
          <w:color w:val="000000"/>
          <w:sz w:val="28"/>
          <w:szCs w:val="28"/>
          <w:lang w:eastAsia="en-US"/>
        </w:rPr>
        <w:t>о</w:t>
      </w:r>
      <w:r w:rsidRPr="00895527">
        <w:rPr>
          <w:rFonts w:eastAsiaTheme="minorHAnsi"/>
          <w:color w:val="000000"/>
          <w:sz w:val="28"/>
          <w:szCs w:val="28"/>
          <w:lang w:eastAsia="en-US"/>
        </w:rPr>
        <w:t>тчета.</w:t>
      </w:r>
    </w:p>
    <w:p w14:paraId="176EF770" w14:textId="77777777" w:rsidR="0081395C" w:rsidRDefault="0081395C" w:rsidP="00D930E8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17172F4C" w14:textId="77777777" w:rsidR="0048406D" w:rsidRPr="00C462E0" w:rsidRDefault="0048406D" w:rsidP="00BD5DCF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bCs/>
          <w:sz w:val="28"/>
        </w:rPr>
      </w:pPr>
      <w:r w:rsidRPr="00C462E0">
        <w:rPr>
          <w:bCs/>
          <w:sz w:val="28"/>
        </w:rPr>
        <w:t>Экспертно-аналитические мероприятия</w:t>
      </w:r>
    </w:p>
    <w:p w14:paraId="6F7E4582" w14:textId="77777777" w:rsidR="00CD7248" w:rsidRPr="00326CF5" w:rsidRDefault="00CD7248" w:rsidP="00D930E8">
      <w:pPr>
        <w:pStyle w:val="a8"/>
        <w:spacing w:after="0" w:line="240" w:lineRule="auto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0C1A55AD" w14:textId="77777777" w:rsidR="00122B53" w:rsidRDefault="00122B53" w:rsidP="00122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26CF5">
        <w:rPr>
          <w:rFonts w:eastAsiaTheme="minorHAnsi"/>
          <w:color w:val="000000"/>
          <w:sz w:val="28"/>
          <w:szCs w:val="28"/>
          <w:lang w:eastAsia="en-US"/>
        </w:rPr>
        <w:t xml:space="preserve">Экспертно-аналитическая деятельность в отчетном периоде осуществлялась на всех этапах бюджетного процесса: предварительного, оперативного и последующего контроля в области внешнего финансового контроля. </w:t>
      </w:r>
    </w:p>
    <w:p w14:paraId="69558C56" w14:textId="15A5172A" w:rsidR="00122B53" w:rsidRDefault="00122B53" w:rsidP="00122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Кроме того, в </w:t>
      </w:r>
      <w:r>
        <w:rPr>
          <w:sz w:val="28"/>
          <w:szCs w:val="28"/>
        </w:rPr>
        <w:t xml:space="preserve">2024 году контрольно-счетная палата, как орган, наделенный </w:t>
      </w:r>
      <w:r w:rsidRPr="00D15E06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D15E0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15E06">
        <w:rPr>
          <w:sz w:val="28"/>
          <w:szCs w:val="28"/>
        </w:rPr>
        <w:t xml:space="preserve"> № 6-ФЗ</w:t>
      </w:r>
      <w:r>
        <w:rPr>
          <w:sz w:val="28"/>
          <w:szCs w:val="28"/>
        </w:rPr>
        <w:t xml:space="preserve"> и Федеральным законом </w:t>
      </w:r>
      <w:r w:rsidRPr="006C113C">
        <w:rPr>
          <w:sz w:val="28"/>
          <w:szCs w:val="28"/>
        </w:rPr>
        <w:t>от</w:t>
      </w:r>
      <w:r w:rsidR="0011155F">
        <w:rPr>
          <w:sz w:val="28"/>
          <w:szCs w:val="28"/>
          <w:lang w:val="en-US"/>
        </w:rPr>
        <w:t> </w:t>
      </w:r>
      <w:r w:rsidRPr="006C113C">
        <w:rPr>
          <w:sz w:val="28"/>
          <w:szCs w:val="28"/>
        </w:rPr>
        <w:t xml:space="preserve">05.04.2013 </w:t>
      </w:r>
      <w:r>
        <w:rPr>
          <w:sz w:val="28"/>
          <w:szCs w:val="28"/>
        </w:rPr>
        <w:t>№ </w:t>
      </w:r>
      <w:r w:rsidRPr="006C113C">
        <w:rPr>
          <w:sz w:val="28"/>
          <w:szCs w:val="28"/>
        </w:rPr>
        <w:t xml:space="preserve">44-ФЗ </w:t>
      </w:r>
      <w:r>
        <w:rPr>
          <w:sz w:val="28"/>
          <w:szCs w:val="28"/>
        </w:rPr>
        <w:t>«</w:t>
      </w:r>
      <w:r w:rsidRPr="006C113C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 xml:space="preserve">» (далее – Федеральный закон </w:t>
      </w:r>
      <w:r w:rsidRPr="006C113C">
        <w:rPr>
          <w:sz w:val="28"/>
          <w:szCs w:val="28"/>
        </w:rPr>
        <w:t xml:space="preserve">от 05.04.2013 </w:t>
      </w:r>
      <w:r>
        <w:rPr>
          <w:sz w:val="28"/>
          <w:szCs w:val="28"/>
        </w:rPr>
        <w:t>№ </w:t>
      </w:r>
      <w:r w:rsidRPr="006C113C">
        <w:rPr>
          <w:sz w:val="28"/>
          <w:szCs w:val="28"/>
        </w:rPr>
        <w:t>44-ФЗ</w:t>
      </w:r>
      <w:r>
        <w:rPr>
          <w:sz w:val="28"/>
          <w:szCs w:val="28"/>
        </w:rPr>
        <w:t>) исключительным правом на проведение аудита в сфере закупок, в рамках экспертно-аналитического мероприятия проверила, проанализировала и оценила результативность процессов организации и использования заказчиками бюджетных средств, начиная с этапа планирования закупки до этапа исполнения контракта.</w:t>
      </w:r>
    </w:p>
    <w:p w14:paraId="11F5ABD1" w14:textId="5EAFA74B" w:rsidR="00122B53" w:rsidRDefault="00122B53" w:rsidP="00122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26CF5">
        <w:rPr>
          <w:rFonts w:eastAsiaTheme="minorHAnsi"/>
          <w:color w:val="000000"/>
          <w:sz w:val="28"/>
          <w:szCs w:val="28"/>
          <w:lang w:eastAsia="en-US"/>
        </w:rPr>
        <w:lastRenderedPageBreak/>
        <w:t>Всего в 202</w:t>
      </w:r>
      <w:r>
        <w:rPr>
          <w:rFonts w:eastAsiaTheme="minorHAnsi"/>
          <w:color w:val="000000"/>
          <w:sz w:val="28"/>
          <w:szCs w:val="28"/>
          <w:lang w:eastAsia="en-US"/>
        </w:rPr>
        <w:t>4</w:t>
      </w:r>
      <w:r w:rsidRPr="00326CF5">
        <w:rPr>
          <w:rFonts w:eastAsiaTheme="minorHAnsi"/>
          <w:color w:val="000000"/>
          <w:sz w:val="28"/>
          <w:szCs w:val="28"/>
          <w:lang w:eastAsia="en-US"/>
        </w:rPr>
        <w:t xml:space="preserve"> году было проведено </w:t>
      </w:r>
      <w:r>
        <w:rPr>
          <w:rFonts w:eastAsiaTheme="minorHAnsi"/>
          <w:color w:val="000000"/>
          <w:sz w:val="28"/>
          <w:szCs w:val="28"/>
          <w:lang w:eastAsia="en-US"/>
        </w:rPr>
        <w:t>43</w:t>
      </w:r>
      <w:r w:rsidRPr="00326CF5">
        <w:rPr>
          <w:rFonts w:eastAsiaTheme="minorHAnsi"/>
          <w:color w:val="000000"/>
          <w:sz w:val="28"/>
          <w:szCs w:val="28"/>
          <w:lang w:eastAsia="en-US"/>
        </w:rPr>
        <w:t xml:space="preserve"> экспертно-аналитических мероприяти</w:t>
      </w:r>
      <w:r w:rsidR="00F24E0D">
        <w:rPr>
          <w:rFonts w:eastAsiaTheme="minorHAnsi"/>
          <w:color w:val="000000"/>
          <w:sz w:val="28"/>
          <w:szCs w:val="28"/>
          <w:lang w:eastAsia="en-US"/>
        </w:rPr>
        <w:t>я</w:t>
      </w:r>
      <w:r>
        <w:rPr>
          <w:rFonts w:eastAsiaTheme="minorHAnsi"/>
          <w:color w:val="000000"/>
          <w:sz w:val="28"/>
          <w:szCs w:val="28"/>
          <w:lang w:eastAsia="en-US"/>
        </w:rPr>
        <w:t>, в рамках которых подготовлено 59 заключений</w:t>
      </w:r>
      <w:r w:rsidRPr="00326CF5">
        <w:rPr>
          <w:rFonts w:eastAsiaTheme="minorHAnsi"/>
          <w:color w:val="000000"/>
          <w:sz w:val="28"/>
          <w:szCs w:val="28"/>
          <w:lang w:eastAsia="en-US"/>
        </w:rPr>
        <w:t>.</w:t>
      </w:r>
    </w:p>
    <w:p w14:paraId="4804A78C" w14:textId="3EC79D0E" w:rsidR="00752CBA" w:rsidRPr="0099475D" w:rsidRDefault="00122B53" w:rsidP="00122B5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3C5114">
        <w:rPr>
          <w:rFonts w:eastAsia="Andale Sans UI" w:cs="Tahoma"/>
          <w:kern w:val="3"/>
          <w:sz w:val="28"/>
          <w:szCs w:val="28"/>
          <w:lang w:eastAsia="ja-JP" w:bidi="fa-IR"/>
        </w:rPr>
        <w:t xml:space="preserve">В структуре нарушений, выявленных в ходе проведения мероприятий по </w:t>
      </w:r>
      <w:r>
        <w:rPr>
          <w:sz w:val="28"/>
          <w:szCs w:val="28"/>
        </w:rPr>
        <w:t>Классификатору</w:t>
      </w:r>
      <w:r w:rsidRPr="003A742D">
        <w:rPr>
          <w:sz w:val="28"/>
          <w:szCs w:val="28"/>
        </w:rPr>
        <w:t xml:space="preserve"> нарушений</w:t>
      </w:r>
      <w:r>
        <w:rPr>
          <w:sz w:val="28"/>
          <w:szCs w:val="28"/>
        </w:rPr>
        <w:t xml:space="preserve">, утвержденному решением коллегии контрольно-счетной палаты (протокол от 14 октября </w:t>
      </w:r>
      <w:r w:rsidRPr="00122B53">
        <w:rPr>
          <w:sz w:val="28"/>
          <w:szCs w:val="28"/>
        </w:rPr>
        <w:t>2022 г.</w:t>
      </w:r>
      <w:r>
        <w:rPr>
          <w:sz w:val="28"/>
          <w:szCs w:val="28"/>
        </w:rPr>
        <w:t xml:space="preserve"> № 25) (далее – Классификатор нарушений)</w:t>
      </w:r>
      <w:r w:rsidRPr="003C5114">
        <w:rPr>
          <w:rFonts w:eastAsia="Andale Sans UI" w:cs="Tahoma"/>
          <w:kern w:val="3"/>
          <w:sz w:val="28"/>
          <w:szCs w:val="28"/>
          <w:lang w:eastAsia="ja-JP" w:bidi="fa-IR"/>
        </w:rPr>
        <w:t xml:space="preserve">, доминируют нарушения </w:t>
      </w:r>
      <w:r w:rsidRPr="0099475D">
        <w:rPr>
          <w:rFonts w:eastAsia="Andale Sans UI" w:cs="Tahoma"/>
          <w:kern w:val="3"/>
          <w:sz w:val="28"/>
          <w:szCs w:val="28"/>
          <w:lang w:eastAsia="ja-JP" w:bidi="fa-IR"/>
        </w:rPr>
        <w:t xml:space="preserve">при </w:t>
      </w:r>
      <w:r w:rsidR="00501217" w:rsidRPr="0099475D">
        <w:rPr>
          <w:rFonts w:eastAsia="Andale Sans UI" w:cs="Tahoma"/>
          <w:kern w:val="3"/>
          <w:sz w:val="28"/>
          <w:szCs w:val="28"/>
          <w:lang w:eastAsia="ja-JP" w:bidi="fa-IR"/>
        </w:rPr>
        <w:t xml:space="preserve">формировании бюджета города </w:t>
      </w:r>
      <w:r w:rsidR="00501217" w:rsidRPr="00A63F95">
        <w:rPr>
          <w:rFonts w:eastAsia="Andale Sans UI" w:cs="Tahoma"/>
          <w:kern w:val="3"/>
          <w:sz w:val="28"/>
          <w:szCs w:val="28"/>
          <w:lang w:eastAsia="ja-JP" w:bidi="fa-IR"/>
        </w:rPr>
        <w:t xml:space="preserve">Ставрополя </w:t>
      </w:r>
      <w:r w:rsidRPr="00A63F95">
        <w:rPr>
          <w:rFonts w:eastAsia="Andale Sans UI" w:cs="Tahoma"/>
          <w:kern w:val="3"/>
          <w:sz w:val="28"/>
          <w:szCs w:val="28"/>
          <w:lang w:eastAsia="ja-JP" w:bidi="fa-IR"/>
        </w:rPr>
        <w:t xml:space="preserve">– </w:t>
      </w:r>
      <w:r w:rsidR="009668B5" w:rsidRPr="00A63F95">
        <w:rPr>
          <w:rFonts w:eastAsia="Andale Sans UI" w:cs="Tahoma"/>
          <w:kern w:val="3"/>
          <w:sz w:val="28"/>
          <w:szCs w:val="28"/>
          <w:lang w:eastAsia="ja-JP" w:bidi="fa-IR"/>
        </w:rPr>
        <w:t>2 184 747,21 тыс. рублей или 91,7</w:t>
      </w:r>
      <w:r w:rsidRPr="00A63F95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процента от</w:t>
      </w:r>
      <w:r w:rsidR="00CA4B0F" w:rsidRPr="00A63F95">
        <w:rPr>
          <w:rFonts w:eastAsia="Andale Sans UI" w:cs="Tahoma"/>
          <w:kern w:val="3"/>
          <w:sz w:val="28"/>
          <w:szCs w:val="28"/>
          <w:lang w:eastAsia="ja-JP" w:bidi="fa-IR"/>
        </w:rPr>
        <w:t> </w:t>
      </w:r>
      <w:r w:rsidRPr="00A63F95">
        <w:rPr>
          <w:rFonts w:eastAsia="Andale Sans UI" w:cs="Tahoma"/>
          <w:kern w:val="3"/>
          <w:sz w:val="28"/>
          <w:szCs w:val="28"/>
          <w:lang w:eastAsia="ja-JP" w:bidi="fa-IR"/>
        </w:rPr>
        <w:t xml:space="preserve">общего </w:t>
      </w:r>
      <w:r w:rsidR="00501217" w:rsidRPr="00A63F95">
        <w:rPr>
          <w:rFonts w:eastAsia="Andale Sans UI" w:cs="Tahoma"/>
          <w:kern w:val="3"/>
          <w:sz w:val="28"/>
          <w:szCs w:val="28"/>
          <w:lang w:eastAsia="ja-JP" w:bidi="fa-IR"/>
        </w:rPr>
        <w:t>объема</w:t>
      </w:r>
      <w:r w:rsidRPr="00A63F95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нарушений</w:t>
      </w:r>
      <w:r w:rsidR="00752CBA" w:rsidRPr="00A63F95">
        <w:rPr>
          <w:rFonts w:eastAsia="Andale Sans UI" w:cs="Tahoma"/>
          <w:kern w:val="3"/>
          <w:sz w:val="28"/>
          <w:szCs w:val="28"/>
          <w:lang w:eastAsia="ja-JP" w:bidi="fa-IR"/>
        </w:rPr>
        <w:t xml:space="preserve"> (</w:t>
      </w:r>
      <w:r w:rsidR="00501217" w:rsidRPr="00A63F95">
        <w:rPr>
          <w:rFonts w:eastAsia="Andale Sans UI" w:cs="Tahoma"/>
          <w:kern w:val="3"/>
          <w:sz w:val="28"/>
          <w:szCs w:val="28"/>
          <w:lang w:eastAsia="ja-JP" w:bidi="fa-IR"/>
        </w:rPr>
        <w:t>основная часть (</w:t>
      </w:r>
      <w:r w:rsidR="009668B5" w:rsidRPr="00A63F95">
        <w:rPr>
          <w:rFonts w:eastAsia="Andale Sans UI" w:cs="Tahoma"/>
          <w:kern w:val="3"/>
          <w:sz w:val="28"/>
          <w:szCs w:val="28"/>
          <w:lang w:eastAsia="ja-JP" w:bidi="fa-IR"/>
        </w:rPr>
        <w:t xml:space="preserve">1 768 957,90 </w:t>
      </w:r>
      <w:r w:rsidR="00501217" w:rsidRPr="00A63F95">
        <w:rPr>
          <w:rFonts w:eastAsia="Andale Sans UI" w:cs="Tahoma"/>
          <w:kern w:val="3"/>
          <w:sz w:val="28"/>
          <w:szCs w:val="28"/>
          <w:lang w:eastAsia="ja-JP" w:bidi="fa-IR"/>
        </w:rPr>
        <w:t>тыс. рублей) приходится на нарушения отдельными главными распорядителями бюджетных средств порядка формирования обоснований бюджетных ассигнований).</w:t>
      </w:r>
      <w:r w:rsidR="00752CBA" w:rsidRPr="0099475D"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</w:p>
    <w:p w14:paraId="6F497021" w14:textId="77777777" w:rsidR="00122B53" w:rsidRDefault="00122B53" w:rsidP="00122B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9475D">
        <w:rPr>
          <w:rFonts w:eastAsiaTheme="minorHAnsi"/>
          <w:sz w:val="28"/>
          <w:szCs w:val="28"/>
          <w:lang w:eastAsia="en-US"/>
        </w:rPr>
        <w:t>Подготовлено и направлено объектам проверок 27 информационных</w:t>
      </w:r>
      <w:r>
        <w:rPr>
          <w:rFonts w:eastAsiaTheme="minorHAnsi"/>
          <w:sz w:val="28"/>
          <w:szCs w:val="28"/>
          <w:lang w:eastAsia="en-US"/>
        </w:rPr>
        <w:t xml:space="preserve"> писем с анализом нарушений и рекомендациями по их предотвращению в дальнейшей деятельности объектов проверок.</w:t>
      </w:r>
    </w:p>
    <w:p w14:paraId="6F5F91C7" w14:textId="18DAE229" w:rsidR="00122B53" w:rsidRDefault="00122B53" w:rsidP="00122B5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2C4110">
        <w:rPr>
          <w:rFonts w:eastAsia="Andale Sans UI" w:cs="Tahoma"/>
          <w:kern w:val="3"/>
          <w:sz w:val="28"/>
          <w:szCs w:val="28"/>
          <w:lang w:eastAsia="ja-JP" w:bidi="fa-IR"/>
        </w:rPr>
        <w:t xml:space="preserve">По результатам экспертно-аналитических мероприятий приняты меры по устранению рисков </w:t>
      </w:r>
      <w:r w:rsidRPr="00023399">
        <w:rPr>
          <w:rFonts w:eastAsia="Andale Sans UI" w:cs="Tahoma"/>
          <w:kern w:val="3"/>
          <w:sz w:val="28"/>
          <w:szCs w:val="28"/>
          <w:lang w:eastAsia="ja-JP" w:bidi="fa-IR"/>
        </w:rPr>
        <w:t>неправомерного</w:t>
      </w:r>
      <w:r w:rsidRPr="002C4110">
        <w:rPr>
          <w:rFonts w:eastAsia="Andale Sans UI" w:cs="Tahoma"/>
          <w:kern w:val="3"/>
          <w:sz w:val="28"/>
          <w:szCs w:val="28"/>
          <w:lang w:eastAsia="ja-JP" w:bidi="fa-IR"/>
        </w:rPr>
        <w:t>, неэффективного и нецелевого использования бюджетных средств города Ставрополя (</w:t>
      </w:r>
      <w:r w:rsidR="00590676">
        <w:rPr>
          <w:rFonts w:eastAsia="Andale Sans UI" w:cs="Tahoma"/>
          <w:kern w:val="3"/>
          <w:sz w:val="28"/>
          <w:szCs w:val="28"/>
          <w:lang w:eastAsia="ja-JP" w:bidi="fa-IR"/>
        </w:rPr>
        <w:t>2</w:t>
      </w:r>
      <w:r w:rsidRPr="004A2D8B">
        <w:rPr>
          <w:rFonts w:eastAsia="Andale Sans UI" w:cs="Tahoma"/>
          <w:kern w:val="3"/>
          <w:sz w:val="28"/>
          <w:szCs w:val="28"/>
          <w:lang w:eastAsia="ja-JP" w:bidi="fa-IR"/>
        </w:rPr>
        <w:t>1 замечани</w:t>
      </w:r>
      <w:r w:rsidR="00590676">
        <w:rPr>
          <w:rFonts w:eastAsia="Andale Sans UI" w:cs="Tahoma"/>
          <w:kern w:val="3"/>
          <w:sz w:val="28"/>
          <w:szCs w:val="28"/>
          <w:lang w:eastAsia="ja-JP" w:bidi="fa-IR"/>
        </w:rPr>
        <w:t>е</w:t>
      </w:r>
      <w:r w:rsidRPr="002C4110">
        <w:rPr>
          <w:rFonts w:eastAsia="Andale Sans UI" w:cs="Tahoma"/>
          <w:kern w:val="3"/>
          <w:sz w:val="28"/>
          <w:szCs w:val="28"/>
          <w:lang w:eastAsia="ja-JP" w:bidi="fa-IR"/>
        </w:rPr>
        <w:t xml:space="preserve">) на сумму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42,4 млн</w:t>
      </w:r>
      <w:r w:rsidRPr="002C4110">
        <w:rPr>
          <w:rFonts w:eastAsia="Andale Sans UI" w:cs="Tahoma"/>
          <w:kern w:val="3"/>
          <w:sz w:val="28"/>
          <w:szCs w:val="28"/>
          <w:lang w:eastAsia="ja-JP" w:bidi="fa-IR"/>
        </w:rPr>
        <w:t>. рублей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.</w:t>
      </w:r>
    </w:p>
    <w:p w14:paraId="40687FCC" w14:textId="77777777" w:rsidR="00122B53" w:rsidRDefault="00122B53" w:rsidP="00122B5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14:paraId="03FB7C5F" w14:textId="77777777" w:rsidR="00122B53" w:rsidRPr="007C465F" w:rsidRDefault="00122B53" w:rsidP="00122B53">
      <w:pPr>
        <w:widowControl w:val="0"/>
        <w:suppressAutoHyphens/>
        <w:autoSpaceDN w:val="0"/>
        <w:spacing w:after="0" w:line="240" w:lineRule="auto"/>
        <w:ind w:left="851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2.1. </w:t>
      </w:r>
      <w:r w:rsidRPr="007C465F">
        <w:rPr>
          <w:rFonts w:eastAsia="Andale Sans UI" w:cs="Tahoma"/>
          <w:kern w:val="3"/>
          <w:sz w:val="28"/>
          <w:szCs w:val="28"/>
          <w:lang w:eastAsia="ja-JP" w:bidi="fa-IR"/>
        </w:rPr>
        <w:t>Предварительный контроль</w:t>
      </w:r>
    </w:p>
    <w:p w14:paraId="61DEF205" w14:textId="77777777" w:rsidR="00122B53" w:rsidRPr="00C462E0" w:rsidRDefault="00122B53" w:rsidP="00122B53">
      <w:pPr>
        <w:pStyle w:val="a8"/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14:paraId="40F79BC8" w14:textId="16AE5AE4" w:rsidR="00122B53" w:rsidRDefault="00122B53" w:rsidP="00122B53">
      <w:pPr>
        <w:pStyle w:val="a8"/>
        <w:widowControl w:val="0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В рамках предварительного контроля подготовлено </w:t>
      </w:r>
      <w:r w:rsidRPr="00B53897">
        <w:rPr>
          <w:rFonts w:eastAsia="Andale Sans UI" w:cs="Tahoma"/>
          <w:kern w:val="3"/>
          <w:sz w:val="28"/>
          <w:szCs w:val="28"/>
          <w:lang w:eastAsia="ja-JP" w:bidi="fa-IR"/>
        </w:rPr>
        <w:t>34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заключения, в</w:t>
      </w:r>
      <w:r w:rsidR="000641F0">
        <w:rPr>
          <w:rFonts w:eastAsia="Andale Sans UI" w:cs="Tahoma"/>
          <w:kern w:val="3"/>
          <w:sz w:val="28"/>
          <w:szCs w:val="28"/>
          <w:lang w:val="en-US" w:eastAsia="ja-JP" w:bidi="fa-IR"/>
        </w:rPr>
        <w:t> 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том числе по результатам:</w:t>
      </w:r>
    </w:p>
    <w:p w14:paraId="76202C0F" w14:textId="77777777" w:rsidR="00122B53" w:rsidRDefault="00122B53" w:rsidP="00122B53">
      <w:pPr>
        <w:pStyle w:val="a8"/>
        <w:widowControl w:val="0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экспертизы проекта решения </w:t>
      </w:r>
      <w:r w:rsidRPr="00042267">
        <w:rPr>
          <w:rFonts w:eastAsia="Andale Sans UI" w:cs="Tahoma"/>
          <w:kern w:val="3"/>
          <w:sz w:val="28"/>
          <w:szCs w:val="28"/>
          <w:lang w:eastAsia="ja-JP" w:bidi="fa-IR"/>
        </w:rPr>
        <w:t>Ставропольской городской Думы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Pr="00F160D1">
        <w:rPr>
          <w:rFonts w:eastAsia="Andale Sans UI" w:cs="Tahoma"/>
          <w:kern w:val="3"/>
          <w:sz w:val="28"/>
          <w:szCs w:val="28"/>
          <w:lang w:eastAsia="ja-JP" w:bidi="fa-IR"/>
        </w:rPr>
        <w:t>«О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 </w:t>
      </w:r>
      <w:r w:rsidRPr="00F160D1">
        <w:rPr>
          <w:rFonts w:eastAsia="Andale Sans UI" w:cs="Tahoma"/>
          <w:kern w:val="3"/>
          <w:sz w:val="28"/>
          <w:szCs w:val="28"/>
          <w:lang w:eastAsia="ja-JP" w:bidi="fa-IR"/>
        </w:rPr>
        <w:t>бюджете города Ставрополя на 202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5</w:t>
      </w:r>
      <w:r w:rsidRPr="00F160D1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год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и плановый период 2026</w:t>
      </w:r>
      <w:r w:rsidRPr="00F160D1">
        <w:rPr>
          <w:rFonts w:eastAsia="Andale Sans UI" w:cs="Tahoma"/>
          <w:kern w:val="3"/>
          <w:sz w:val="28"/>
          <w:szCs w:val="28"/>
          <w:lang w:eastAsia="ja-JP" w:bidi="fa-IR"/>
        </w:rPr>
        <w:t> и 202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7 </w:t>
      </w:r>
      <w:r w:rsidRPr="00F160D1">
        <w:rPr>
          <w:rFonts w:eastAsia="Andale Sans UI" w:cs="Tahoma"/>
          <w:kern w:val="3"/>
          <w:sz w:val="28"/>
          <w:szCs w:val="28"/>
          <w:lang w:eastAsia="ja-JP" w:bidi="fa-IR"/>
        </w:rPr>
        <w:t>годов»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(</w:t>
      </w:r>
      <w:r w:rsidRPr="00B53897">
        <w:rPr>
          <w:rFonts w:eastAsia="Andale Sans UI" w:cs="Tahoma"/>
          <w:kern w:val="3"/>
          <w:sz w:val="28"/>
          <w:szCs w:val="28"/>
          <w:lang w:eastAsia="ja-JP" w:bidi="fa-IR"/>
        </w:rPr>
        <w:t>1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заключение);</w:t>
      </w:r>
    </w:p>
    <w:p w14:paraId="4B472493" w14:textId="77777777" w:rsidR="00122B53" w:rsidRDefault="00122B53" w:rsidP="00122B53">
      <w:pPr>
        <w:pStyle w:val="a8"/>
        <w:widowControl w:val="0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экспертизы проектов решений </w:t>
      </w:r>
      <w:r w:rsidRPr="00042267">
        <w:rPr>
          <w:rFonts w:eastAsia="Andale Sans UI" w:cs="Tahoma"/>
          <w:kern w:val="3"/>
          <w:sz w:val="28"/>
          <w:szCs w:val="28"/>
          <w:lang w:eastAsia="ja-JP" w:bidi="fa-IR"/>
        </w:rPr>
        <w:t>Ставропольской городской Думы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Pr="00263672">
        <w:rPr>
          <w:rFonts w:eastAsia="Andale Sans UI" w:cs="Tahoma"/>
          <w:kern w:val="3"/>
          <w:sz w:val="28"/>
          <w:szCs w:val="28"/>
          <w:lang w:eastAsia="ja-JP" w:bidi="fa-IR"/>
        </w:rPr>
        <w:t>«О внесении изменений в решение Ставропольской городской Думы «О бюджете города Ставрополя на 202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4</w:t>
      </w:r>
      <w:r w:rsidRPr="00263672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год и плановый период 202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5</w:t>
      </w:r>
      <w:r w:rsidRPr="00263672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и 202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6</w:t>
      </w:r>
      <w:r w:rsidRPr="00263672">
        <w:rPr>
          <w:rFonts w:eastAsia="Andale Sans UI" w:cs="Tahoma"/>
          <w:kern w:val="3"/>
          <w:sz w:val="28"/>
          <w:szCs w:val="28"/>
          <w:lang w:eastAsia="ja-JP" w:bidi="fa-IR"/>
        </w:rPr>
        <w:t> годов»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Pr="00263672">
        <w:rPr>
          <w:rFonts w:eastAsia="Andale Sans UI" w:cs="Tahoma"/>
          <w:kern w:val="3"/>
          <w:sz w:val="28"/>
          <w:szCs w:val="28"/>
          <w:lang w:eastAsia="ja-JP" w:bidi="fa-IR"/>
        </w:rPr>
        <w:t>(</w:t>
      </w:r>
      <w:r w:rsidRPr="00B53897">
        <w:rPr>
          <w:rFonts w:eastAsia="Andale Sans UI" w:cs="Tahoma"/>
          <w:kern w:val="3"/>
          <w:sz w:val="28"/>
          <w:szCs w:val="28"/>
          <w:lang w:eastAsia="ja-JP" w:bidi="fa-IR"/>
        </w:rPr>
        <w:t>15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Pr="00263672">
        <w:rPr>
          <w:rFonts w:eastAsia="Andale Sans UI" w:cs="Tahoma"/>
          <w:kern w:val="3"/>
          <w:sz w:val="28"/>
          <w:szCs w:val="28"/>
          <w:lang w:eastAsia="ja-JP" w:bidi="fa-IR"/>
        </w:rPr>
        <w:t>заключений)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;</w:t>
      </w:r>
    </w:p>
    <w:p w14:paraId="0352EF40" w14:textId="77777777" w:rsidR="00122B53" w:rsidRDefault="00122B53" w:rsidP="00122B53">
      <w:pPr>
        <w:pStyle w:val="a8"/>
        <w:widowControl w:val="0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5E3E5A">
        <w:rPr>
          <w:rFonts w:eastAsia="Andale Sans UI" w:cs="Tahoma"/>
          <w:kern w:val="3"/>
          <w:sz w:val="28"/>
          <w:szCs w:val="28"/>
          <w:lang w:eastAsia="ja-JP" w:bidi="fa-IR"/>
        </w:rPr>
        <w:t xml:space="preserve">проектов муниципальных правовых актов в части, касающейся расходных обязательств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города Ставрополя</w:t>
      </w:r>
      <w:r w:rsidRPr="005E3E5A">
        <w:rPr>
          <w:rFonts w:eastAsia="Andale Sans UI" w:cs="Tahoma"/>
          <w:kern w:val="3"/>
          <w:sz w:val="28"/>
          <w:szCs w:val="28"/>
          <w:lang w:eastAsia="ja-JP" w:bidi="fa-IR"/>
        </w:rPr>
        <w:t xml:space="preserve"> (</w:t>
      </w:r>
      <w:r w:rsidRPr="00B53897">
        <w:rPr>
          <w:rFonts w:eastAsia="Andale Sans UI" w:cs="Tahoma"/>
          <w:kern w:val="3"/>
          <w:sz w:val="28"/>
          <w:szCs w:val="28"/>
          <w:lang w:eastAsia="ja-JP" w:bidi="fa-IR"/>
        </w:rPr>
        <w:t>8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Pr="005E3E5A">
        <w:rPr>
          <w:rFonts w:eastAsia="Andale Sans UI" w:cs="Tahoma"/>
          <w:kern w:val="3"/>
          <w:sz w:val="28"/>
          <w:szCs w:val="28"/>
          <w:lang w:eastAsia="ja-JP" w:bidi="fa-IR"/>
        </w:rPr>
        <w:t>заключений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);</w:t>
      </w:r>
    </w:p>
    <w:p w14:paraId="1FB1278B" w14:textId="77777777" w:rsidR="00122B53" w:rsidRDefault="00122B53" w:rsidP="00122B53">
      <w:pPr>
        <w:pStyle w:val="a8"/>
        <w:widowControl w:val="0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5E3E5A">
        <w:rPr>
          <w:rFonts w:eastAsia="Andale Sans UI" w:cs="Tahoma"/>
          <w:kern w:val="3"/>
          <w:sz w:val="28"/>
          <w:szCs w:val="28"/>
          <w:lang w:eastAsia="ja-JP" w:bidi="fa-IR"/>
        </w:rPr>
        <w:t>проектов муниципальных правовых актов, приводящих к изменению доходов бюджета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города Ставрополя</w:t>
      </w:r>
      <w:r w:rsidRPr="005E3E5A">
        <w:rPr>
          <w:rFonts w:eastAsia="Andale Sans UI" w:cs="Tahoma"/>
          <w:kern w:val="3"/>
          <w:sz w:val="28"/>
          <w:szCs w:val="28"/>
          <w:lang w:eastAsia="ja-JP" w:bidi="fa-IR"/>
        </w:rPr>
        <w:t xml:space="preserve"> (</w:t>
      </w:r>
      <w:r w:rsidRPr="00B53897">
        <w:rPr>
          <w:rFonts w:eastAsia="Andale Sans UI" w:cs="Tahoma"/>
          <w:kern w:val="3"/>
          <w:sz w:val="28"/>
          <w:szCs w:val="28"/>
          <w:lang w:eastAsia="ja-JP" w:bidi="fa-IR"/>
        </w:rPr>
        <w:t>7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Pr="005E3E5A">
        <w:rPr>
          <w:rFonts w:eastAsia="Andale Sans UI" w:cs="Tahoma"/>
          <w:kern w:val="3"/>
          <w:sz w:val="28"/>
          <w:szCs w:val="28"/>
          <w:lang w:eastAsia="ja-JP" w:bidi="fa-IR"/>
        </w:rPr>
        <w:t>заключени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й);</w:t>
      </w:r>
    </w:p>
    <w:p w14:paraId="6A46C94D" w14:textId="77777777" w:rsidR="00122B53" w:rsidRDefault="00122B53" w:rsidP="00122B53">
      <w:pPr>
        <w:pStyle w:val="a8"/>
        <w:widowControl w:val="0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sz w:val="28"/>
          <w:szCs w:val="28"/>
        </w:rPr>
        <w:t>а</w:t>
      </w:r>
      <w:r w:rsidRPr="00E24980">
        <w:rPr>
          <w:sz w:val="28"/>
          <w:szCs w:val="28"/>
        </w:rPr>
        <w:t>нализ</w:t>
      </w:r>
      <w:r>
        <w:rPr>
          <w:sz w:val="28"/>
          <w:szCs w:val="28"/>
        </w:rPr>
        <w:t>а</w:t>
      </w:r>
      <w:r w:rsidRPr="00E24980">
        <w:rPr>
          <w:sz w:val="28"/>
          <w:szCs w:val="28"/>
        </w:rPr>
        <w:t xml:space="preserve"> основных параметров бюджета города Ставрополя с учетом поправок к проекту решения Ставропольской городской Думы «О</w:t>
      </w:r>
      <w:r>
        <w:rPr>
          <w:sz w:val="28"/>
          <w:szCs w:val="28"/>
        </w:rPr>
        <w:t> </w:t>
      </w:r>
      <w:r w:rsidRPr="00E24980">
        <w:rPr>
          <w:sz w:val="28"/>
          <w:szCs w:val="28"/>
        </w:rPr>
        <w:t>внесении изменений в решение Ставропольской городской Думы «О</w:t>
      </w:r>
      <w:r>
        <w:rPr>
          <w:sz w:val="28"/>
          <w:szCs w:val="28"/>
        </w:rPr>
        <w:t> </w:t>
      </w:r>
      <w:r w:rsidRPr="00E24980">
        <w:rPr>
          <w:sz w:val="28"/>
          <w:szCs w:val="28"/>
        </w:rPr>
        <w:t>бюджете города Ставрополя на 202</w:t>
      </w:r>
      <w:r>
        <w:rPr>
          <w:sz w:val="28"/>
          <w:szCs w:val="28"/>
        </w:rPr>
        <w:t>4</w:t>
      </w:r>
      <w:r w:rsidRPr="00E24980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E24980">
        <w:rPr>
          <w:sz w:val="28"/>
          <w:szCs w:val="28"/>
        </w:rPr>
        <w:t xml:space="preserve"> и 202</w:t>
      </w:r>
      <w:r>
        <w:rPr>
          <w:sz w:val="28"/>
          <w:szCs w:val="28"/>
        </w:rPr>
        <w:t>6 </w:t>
      </w:r>
      <w:r w:rsidRPr="00E24980">
        <w:rPr>
          <w:sz w:val="28"/>
          <w:szCs w:val="28"/>
        </w:rPr>
        <w:t>годов», внесенных в Ставропольскую городскую Думу главой города Ставрополя» (</w:t>
      </w:r>
      <w:r w:rsidRPr="00B53897">
        <w:rPr>
          <w:sz w:val="28"/>
          <w:szCs w:val="28"/>
        </w:rPr>
        <w:t>3</w:t>
      </w:r>
      <w:r w:rsidRPr="00E24980">
        <w:rPr>
          <w:sz w:val="28"/>
          <w:szCs w:val="28"/>
        </w:rPr>
        <w:t> заключени</w:t>
      </w:r>
      <w:r>
        <w:rPr>
          <w:sz w:val="28"/>
          <w:szCs w:val="28"/>
        </w:rPr>
        <w:t>я</w:t>
      </w:r>
      <w:r w:rsidRPr="00E2498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38A57C98" w14:textId="77777777" w:rsidR="00122B53" w:rsidRPr="007C465F" w:rsidRDefault="00122B53" w:rsidP="00122B53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sz w:val="28"/>
          <w:szCs w:val="28"/>
        </w:rPr>
        <w:t xml:space="preserve">2.1.1. </w:t>
      </w:r>
      <w:r w:rsidRPr="007C465F">
        <w:rPr>
          <w:sz w:val="28"/>
          <w:szCs w:val="28"/>
        </w:rPr>
        <w:t xml:space="preserve">В ходе проведения экспертизы проекта </w:t>
      </w:r>
      <w:r w:rsidRPr="007C465F">
        <w:rPr>
          <w:rFonts w:eastAsia="Andale Sans UI" w:cs="Tahoma"/>
          <w:kern w:val="3"/>
          <w:sz w:val="28"/>
          <w:szCs w:val="28"/>
          <w:lang w:eastAsia="ja-JP" w:bidi="fa-IR"/>
        </w:rPr>
        <w:t xml:space="preserve">решения Ставропольской городской Думы «О бюджете города Ставрополя на 2025 год и плановый период 2026 и 2027 годов» (далее – </w:t>
      </w:r>
      <w:r w:rsidRPr="007C465F">
        <w:rPr>
          <w:sz w:val="28"/>
          <w:szCs w:val="28"/>
        </w:rPr>
        <w:t xml:space="preserve">проекта бюджета) проверено </w:t>
      </w:r>
      <w:r w:rsidRPr="007C465F">
        <w:rPr>
          <w:rFonts w:eastAsia="Andale Sans UI" w:cs="Tahoma"/>
          <w:kern w:val="3"/>
          <w:sz w:val="28"/>
          <w:szCs w:val="28"/>
          <w:lang w:eastAsia="ja-JP" w:bidi="fa-IR"/>
        </w:rPr>
        <w:t xml:space="preserve">соблюдение </w:t>
      </w:r>
      <w:r w:rsidRPr="007C465F">
        <w:rPr>
          <w:rFonts w:eastAsia="Andale Sans UI" w:cs="Tahoma"/>
          <w:kern w:val="3"/>
          <w:sz w:val="28"/>
          <w:szCs w:val="28"/>
          <w:lang w:eastAsia="ja-JP" w:bidi="fa-IR"/>
        </w:rPr>
        <w:lastRenderedPageBreak/>
        <w:t xml:space="preserve">основных требований и ограничений, установленных БК РФ. </w:t>
      </w:r>
    </w:p>
    <w:p w14:paraId="3FA9A318" w14:textId="77777777" w:rsidR="00122B53" w:rsidRDefault="00122B53" w:rsidP="00122B53">
      <w:pPr>
        <w:pStyle w:val="a8"/>
        <w:widowControl w:val="0"/>
        <w:tabs>
          <w:tab w:val="left" w:pos="1134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sz w:val="28"/>
          <w:szCs w:val="28"/>
        </w:rPr>
        <w:t>Кроме того, п</w:t>
      </w:r>
      <w:r w:rsidRPr="00A90584">
        <w:rPr>
          <w:rFonts w:eastAsia="Andale Sans UI" w:cs="Tahoma"/>
          <w:kern w:val="3"/>
          <w:sz w:val="28"/>
          <w:szCs w:val="28"/>
          <w:lang w:eastAsia="ja-JP" w:bidi="fa-IR"/>
        </w:rPr>
        <w:t xml:space="preserve">роанализированы прогнозные показатели по каждому источнику доходов, даны предложения по увеличению доходной части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проекта </w:t>
      </w:r>
      <w:r w:rsidRPr="00A90584">
        <w:rPr>
          <w:rFonts w:eastAsia="Andale Sans UI" w:cs="Tahoma"/>
          <w:kern w:val="3"/>
          <w:sz w:val="28"/>
          <w:szCs w:val="28"/>
          <w:lang w:eastAsia="ja-JP" w:bidi="fa-IR"/>
        </w:rPr>
        <w:t xml:space="preserve">бюджета по налоговым и неналоговым источникам на сумму порядка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900</w:t>
      </w:r>
      <w:r w:rsidRPr="00A90584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млн. руб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лей, </w:t>
      </w:r>
      <w:r w:rsidRPr="00A90584">
        <w:rPr>
          <w:rFonts w:eastAsia="Andale Sans UI" w:cs="Tahoma"/>
          <w:kern w:val="3"/>
          <w:sz w:val="28"/>
          <w:szCs w:val="28"/>
          <w:lang w:eastAsia="ja-JP" w:bidi="fa-IR"/>
        </w:rPr>
        <w:t xml:space="preserve">выявлены риски и предложены резервы роста поступлений по отдельным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доходным </w:t>
      </w:r>
      <w:r w:rsidRPr="00A90584">
        <w:rPr>
          <w:rFonts w:eastAsia="Andale Sans UI" w:cs="Tahoma"/>
          <w:kern w:val="3"/>
          <w:sz w:val="28"/>
          <w:szCs w:val="28"/>
          <w:lang w:eastAsia="ja-JP" w:bidi="fa-IR"/>
        </w:rPr>
        <w:t>источникам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, </w:t>
      </w:r>
      <w:r w:rsidRPr="00BD5DCF">
        <w:rPr>
          <w:rFonts w:eastAsia="Andale Sans UI" w:cs="Tahoma"/>
          <w:kern w:val="3"/>
          <w:sz w:val="28"/>
          <w:szCs w:val="28"/>
          <w:lang w:eastAsia="ja-JP" w:bidi="fa-IR"/>
        </w:rPr>
        <w:t xml:space="preserve">обозначены замечания к формированию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проекта </w:t>
      </w:r>
      <w:r w:rsidRPr="00BD5DCF">
        <w:rPr>
          <w:rFonts w:eastAsia="Andale Sans UI" w:cs="Tahoma"/>
          <w:kern w:val="3"/>
          <w:sz w:val="28"/>
          <w:szCs w:val="28"/>
          <w:lang w:eastAsia="ja-JP" w:bidi="fa-IR"/>
        </w:rPr>
        <w:t>бюджета, в том числе требующие нормативно-правового регулирования (уточнения) в части планирования бюджетных ассигнований дорожного фонда и субсидий бюджетным учреждениям на выполнение муниципального задания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.</w:t>
      </w:r>
    </w:p>
    <w:p w14:paraId="69E29B52" w14:textId="2FFB2F62" w:rsidR="00122B53" w:rsidRDefault="00122B53" w:rsidP="00122B53">
      <w:pPr>
        <w:pStyle w:val="a8"/>
        <w:widowControl w:val="0"/>
        <w:tabs>
          <w:tab w:val="left" w:pos="1134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A90584">
        <w:rPr>
          <w:rFonts w:eastAsia="Andale Sans UI" w:cs="Tahoma"/>
          <w:kern w:val="3"/>
          <w:sz w:val="28"/>
          <w:szCs w:val="28"/>
          <w:lang w:eastAsia="ja-JP" w:bidi="fa-IR"/>
        </w:rPr>
        <w:t xml:space="preserve">Рекомендации и замечания контрольно-счетной палаты </w:t>
      </w:r>
      <w:r w:rsidR="00532116" w:rsidRPr="00A90584">
        <w:rPr>
          <w:rFonts w:eastAsia="Andale Sans UI" w:cs="Tahoma"/>
          <w:kern w:val="3"/>
          <w:sz w:val="28"/>
          <w:szCs w:val="28"/>
          <w:lang w:eastAsia="ja-JP" w:bidi="fa-IR"/>
        </w:rPr>
        <w:t xml:space="preserve">администрацией города Ставрополя </w:t>
      </w:r>
      <w:r w:rsidRPr="00A90584">
        <w:rPr>
          <w:rFonts w:eastAsia="Andale Sans UI" w:cs="Tahoma"/>
          <w:kern w:val="3"/>
          <w:sz w:val="28"/>
          <w:szCs w:val="28"/>
          <w:lang w:eastAsia="ja-JP" w:bidi="fa-IR"/>
        </w:rPr>
        <w:t xml:space="preserve">планируется учитывать в ходе исполнения </w:t>
      </w:r>
      <w:r w:rsidR="00532116">
        <w:rPr>
          <w:rFonts w:eastAsia="Andale Sans UI" w:cs="Tahoma"/>
          <w:kern w:val="3"/>
          <w:sz w:val="28"/>
          <w:szCs w:val="28"/>
          <w:lang w:eastAsia="ja-JP" w:bidi="fa-IR"/>
        </w:rPr>
        <w:t xml:space="preserve">бюджета </w:t>
      </w:r>
      <w:r w:rsidRPr="00A90584">
        <w:rPr>
          <w:rFonts w:eastAsia="Andale Sans UI" w:cs="Tahoma"/>
          <w:kern w:val="3"/>
          <w:sz w:val="28"/>
          <w:szCs w:val="28"/>
          <w:lang w:eastAsia="ja-JP" w:bidi="fa-IR"/>
        </w:rPr>
        <w:t>в 2025 году.</w:t>
      </w:r>
    </w:p>
    <w:p w14:paraId="356D7D32" w14:textId="77777777" w:rsidR="00122B53" w:rsidRDefault="00122B53" w:rsidP="00122B53">
      <w:pPr>
        <w:pStyle w:val="a8"/>
        <w:widowControl w:val="0"/>
        <w:tabs>
          <w:tab w:val="left" w:pos="1134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14:paraId="4468A9ED" w14:textId="00C9A775" w:rsidR="00122B53" w:rsidRPr="007C465F" w:rsidRDefault="00122B53" w:rsidP="00122B5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2.1.2. </w:t>
      </w:r>
      <w:r w:rsidRPr="007C465F">
        <w:rPr>
          <w:rFonts w:eastAsia="Andale Sans UI" w:cs="Tahoma"/>
          <w:kern w:val="3"/>
          <w:sz w:val="28"/>
          <w:szCs w:val="28"/>
          <w:lang w:eastAsia="ja-JP" w:bidi="fa-IR"/>
        </w:rPr>
        <w:t>По результатам экспертизы проектов решения Ставропольской</w:t>
      </w:r>
      <w:r w:rsidR="00C60BA7"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="00C60BA7" w:rsidRPr="007C465F">
        <w:rPr>
          <w:rFonts w:eastAsia="Andale Sans UI" w:cs="Tahoma"/>
          <w:kern w:val="3"/>
          <w:sz w:val="28"/>
          <w:szCs w:val="28"/>
          <w:lang w:eastAsia="ja-JP" w:bidi="fa-IR"/>
        </w:rPr>
        <w:t>городской Думы</w:t>
      </w:r>
      <w:r w:rsidRPr="007C465F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«О внесении изменений в решение Ставропольской городской Думы «О бюджете города Ставрополя на 2024 год и плановый период 2025 и 2026 годов» обозначены замечания (указано на риски возможных нарушений федерального законодательства) в части </w:t>
      </w:r>
      <w:r w:rsidR="00583F8B">
        <w:rPr>
          <w:rFonts w:eastAsia="Andale Sans UI" w:cs="Tahoma"/>
          <w:kern w:val="3"/>
          <w:sz w:val="28"/>
          <w:szCs w:val="28"/>
          <w:lang w:eastAsia="ja-JP" w:bidi="fa-IR"/>
        </w:rPr>
        <w:t>необходимост</w:t>
      </w:r>
      <w:r w:rsidR="003B6F56">
        <w:rPr>
          <w:rFonts w:eastAsia="Andale Sans UI" w:cs="Tahoma"/>
          <w:kern w:val="3"/>
          <w:sz w:val="28"/>
          <w:szCs w:val="28"/>
          <w:lang w:eastAsia="ja-JP" w:bidi="fa-IR"/>
        </w:rPr>
        <w:t>и</w:t>
      </w:r>
      <w:r w:rsidR="00583F8B"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Pr="007C465F">
        <w:rPr>
          <w:rFonts w:eastAsia="Andale Sans UI" w:cs="Tahoma"/>
          <w:kern w:val="3"/>
          <w:sz w:val="28"/>
          <w:szCs w:val="28"/>
          <w:lang w:eastAsia="ja-JP" w:bidi="fa-IR"/>
        </w:rPr>
        <w:t xml:space="preserve">соблюдения </w:t>
      </w:r>
      <w:r w:rsidR="00583F8B">
        <w:rPr>
          <w:rFonts w:eastAsia="Andale Sans UI" w:cs="Tahoma"/>
          <w:kern w:val="3"/>
          <w:sz w:val="28"/>
          <w:szCs w:val="28"/>
          <w:lang w:eastAsia="ja-JP" w:bidi="fa-IR"/>
        </w:rPr>
        <w:t xml:space="preserve">требований к исполнению </w:t>
      </w:r>
      <w:r w:rsidRPr="007C465F">
        <w:rPr>
          <w:rFonts w:eastAsia="Andale Sans UI" w:cs="Tahoma"/>
          <w:kern w:val="3"/>
          <w:sz w:val="28"/>
          <w:szCs w:val="28"/>
          <w:lang w:eastAsia="ja-JP" w:bidi="fa-IR"/>
        </w:rPr>
        <w:t xml:space="preserve">бюджетных полномочий </w:t>
      </w:r>
      <w:r w:rsidR="00583F8B">
        <w:rPr>
          <w:rFonts w:eastAsia="Andale Sans UI" w:cs="Tahoma"/>
          <w:kern w:val="3"/>
          <w:sz w:val="28"/>
          <w:szCs w:val="28"/>
          <w:lang w:eastAsia="ja-JP" w:bidi="fa-IR"/>
        </w:rPr>
        <w:t xml:space="preserve">главными распорядителями бюджетных средств </w:t>
      </w:r>
      <w:r w:rsidRPr="007C465F">
        <w:rPr>
          <w:rFonts w:eastAsia="Andale Sans UI" w:cs="Tahoma"/>
          <w:kern w:val="3"/>
          <w:sz w:val="28"/>
          <w:szCs w:val="28"/>
          <w:lang w:eastAsia="ja-JP" w:bidi="fa-IR"/>
        </w:rPr>
        <w:t>(статья 158 БК РФ), принципа эффективности использования бюджетных средств (статья 34</w:t>
      </w:r>
      <w:r w:rsidR="00583F8B">
        <w:rPr>
          <w:rFonts w:eastAsia="Andale Sans UI" w:cs="Tahoma"/>
          <w:kern w:val="3"/>
          <w:sz w:val="28"/>
          <w:szCs w:val="28"/>
          <w:lang w:eastAsia="ja-JP" w:bidi="fa-IR"/>
        </w:rPr>
        <w:t> </w:t>
      </w:r>
      <w:r w:rsidRPr="007C465F">
        <w:rPr>
          <w:rFonts w:eastAsia="Andale Sans UI" w:cs="Tahoma"/>
          <w:kern w:val="3"/>
          <w:sz w:val="28"/>
          <w:szCs w:val="28"/>
          <w:lang w:eastAsia="ja-JP" w:bidi="fa-IR"/>
        </w:rPr>
        <w:t xml:space="preserve">БК РФ), </w:t>
      </w:r>
      <w:r w:rsidR="003B6F56">
        <w:rPr>
          <w:rFonts w:eastAsia="Andale Sans UI" w:cs="Tahoma"/>
          <w:kern w:val="3"/>
          <w:sz w:val="28"/>
          <w:szCs w:val="28"/>
          <w:lang w:eastAsia="ja-JP" w:bidi="fa-IR"/>
        </w:rPr>
        <w:t xml:space="preserve">уровня </w:t>
      </w:r>
      <w:proofErr w:type="spellStart"/>
      <w:r w:rsidR="003B6F56">
        <w:rPr>
          <w:rFonts w:eastAsia="Andale Sans UI" w:cs="Tahoma"/>
          <w:kern w:val="3"/>
          <w:sz w:val="28"/>
          <w:szCs w:val="28"/>
          <w:lang w:eastAsia="ja-JP" w:bidi="fa-IR"/>
        </w:rPr>
        <w:t>софинансирования</w:t>
      </w:r>
      <w:proofErr w:type="spellEnd"/>
      <w:r w:rsidR="003B6F56"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="003B6F56" w:rsidRPr="00C52106">
        <w:rPr>
          <w:rFonts w:eastAsia="Andale Sans UI" w:cs="Tahoma"/>
          <w:kern w:val="3"/>
          <w:sz w:val="28"/>
          <w:szCs w:val="28"/>
          <w:lang w:eastAsia="ja-JP" w:bidi="fa-IR"/>
        </w:rPr>
        <w:t>расходн</w:t>
      </w:r>
      <w:r w:rsidR="003B6F56">
        <w:rPr>
          <w:rFonts w:eastAsia="Andale Sans UI" w:cs="Tahoma"/>
          <w:kern w:val="3"/>
          <w:sz w:val="28"/>
          <w:szCs w:val="28"/>
          <w:lang w:eastAsia="ja-JP" w:bidi="fa-IR"/>
        </w:rPr>
        <w:t>ых</w:t>
      </w:r>
      <w:r w:rsidR="003B6F56" w:rsidRPr="00C52106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обязательств</w:t>
      </w:r>
      <w:r w:rsidR="003B6F56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города Ставрополя в рамках предоставления </w:t>
      </w:r>
      <w:r w:rsidR="003B6F56" w:rsidRPr="00C52106">
        <w:rPr>
          <w:rFonts w:eastAsia="Andale Sans UI" w:cs="Tahoma"/>
          <w:kern w:val="3"/>
          <w:sz w:val="28"/>
          <w:szCs w:val="28"/>
          <w:lang w:eastAsia="ja-JP" w:bidi="fa-IR"/>
        </w:rPr>
        <w:t>субсидии из бюджета Ставропольского края бюджету города Ставрополя</w:t>
      </w:r>
      <w:r w:rsidR="003B6F56">
        <w:rPr>
          <w:rFonts w:eastAsia="Andale Sans UI" w:cs="Tahoma"/>
          <w:kern w:val="3"/>
          <w:sz w:val="28"/>
          <w:szCs w:val="28"/>
          <w:lang w:eastAsia="ja-JP" w:bidi="fa-IR"/>
        </w:rPr>
        <w:t xml:space="preserve">, </w:t>
      </w:r>
      <w:r w:rsidRPr="007C465F">
        <w:rPr>
          <w:rFonts w:eastAsia="Andale Sans UI" w:cs="Tahoma"/>
          <w:kern w:val="3"/>
          <w:sz w:val="28"/>
          <w:szCs w:val="28"/>
          <w:lang w:eastAsia="ja-JP" w:bidi="fa-IR"/>
        </w:rPr>
        <w:t>федеральной сметной нормативной базы.</w:t>
      </w:r>
    </w:p>
    <w:p w14:paraId="7E4BBCDD" w14:textId="4FAEAF8C" w:rsidR="00122B53" w:rsidRDefault="00122B53" w:rsidP="00122B53">
      <w:pPr>
        <w:pStyle w:val="a8"/>
        <w:widowControl w:val="0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Кроме того, </w:t>
      </w:r>
      <w:r w:rsidR="003B6F56">
        <w:rPr>
          <w:rFonts w:eastAsia="Andale Sans UI" w:cs="Tahoma"/>
          <w:kern w:val="3"/>
          <w:sz w:val="28"/>
          <w:szCs w:val="28"/>
          <w:lang w:eastAsia="ja-JP" w:bidi="fa-IR"/>
        </w:rPr>
        <w:t xml:space="preserve">контрольно-счетная палата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вн</w:t>
      </w:r>
      <w:r w:rsidR="003B6F56">
        <w:rPr>
          <w:rFonts w:eastAsia="Andale Sans UI" w:cs="Tahoma"/>
          <w:kern w:val="3"/>
          <w:sz w:val="28"/>
          <w:szCs w:val="28"/>
          <w:lang w:eastAsia="ja-JP" w:bidi="fa-IR"/>
        </w:rPr>
        <w:t>о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с</w:t>
      </w:r>
      <w:r w:rsidR="003B6F56">
        <w:rPr>
          <w:rFonts w:eastAsia="Andale Sans UI" w:cs="Tahoma"/>
          <w:kern w:val="3"/>
          <w:sz w:val="28"/>
          <w:szCs w:val="28"/>
          <w:lang w:eastAsia="ja-JP" w:bidi="fa-IR"/>
        </w:rPr>
        <w:t>ила предложения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="003B6F56">
        <w:rPr>
          <w:rFonts w:eastAsia="Andale Sans UI" w:cs="Tahoma"/>
          <w:kern w:val="3"/>
          <w:sz w:val="28"/>
          <w:szCs w:val="28"/>
          <w:lang w:eastAsia="ja-JP" w:bidi="fa-IR"/>
        </w:rPr>
        <w:t xml:space="preserve">о внесении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изменени</w:t>
      </w:r>
      <w:r w:rsidR="003B6F56">
        <w:rPr>
          <w:rFonts w:eastAsia="Andale Sans UI" w:cs="Tahoma"/>
          <w:kern w:val="3"/>
          <w:sz w:val="28"/>
          <w:szCs w:val="28"/>
          <w:lang w:eastAsia="ja-JP" w:bidi="fa-IR"/>
        </w:rPr>
        <w:t>й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в отдельные </w:t>
      </w:r>
      <w:r w:rsidR="006C1066">
        <w:rPr>
          <w:rFonts w:eastAsia="Andale Sans UI" w:cs="Tahoma"/>
          <w:kern w:val="3"/>
          <w:sz w:val="28"/>
          <w:szCs w:val="28"/>
          <w:lang w:eastAsia="ja-JP" w:bidi="fa-IR"/>
        </w:rPr>
        <w:t xml:space="preserve">муниципальные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нормативные правовые акты.</w:t>
      </w:r>
    </w:p>
    <w:p w14:paraId="3A996D56" w14:textId="77777777" w:rsidR="00122B53" w:rsidRDefault="00122B53" w:rsidP="00122B53">
      <w:pPr>
        <w:pStyle w:val="a8"/>
        <w:widowControl w:val="0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EF4FC0">
        <w:rPr>
          <w:rFonts w:eastAsia="Andale Sans UI" w:cs="Tahoma"/>
          <w:kern w:val="3"/>
          <w:sz w:val="28"/>
          <w:szCs w:val="28"/>
          <w:lang w:eastAsia="ja-JP" w:bidi="fa-IR"/>
        </w:rPr>
        <w:t>Предложения контрольно-счетной палаты по предотвращению нарушений и недостатков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в основном выполнены, </w:t>
      </w:r>
      <w:r w:rsidRPr="002D3A6F">
        <w:rPr>
          <w:rFonts w:eastAsia="Andale Sans UI" w:cs="Tahoma"/>
          <w:kern w:val="3"/>
          <w:sz w:val="28"/>
          <w:szCs w:val="28"/>
          <w:lang w:eastAsia="ja-JP" w:bidi="fa-IR"/>
        </w:rPr>
        <w:t>замечания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устранены.</w:t>
      </w:r>
    </w:p>
    <w:p w14:paraId="2B044A3F" w14:textId="77777777" w:rsidR="00122B53" w:rsidRDefault="00122B53" w:rsidP="00122B53">
      <w:pPr>
        <w:pStyle w:val="a8"/>
        <w:widowControl w:val="0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>Так, в</w:t>
      </w:r>
      <w:r w:rsidRPr="0092002B">
        <w:rPr>
          <w:rFonts w:eastAsia="Andale Sans UI" w:cs="Tahoma"/>
          <w:kern w:val="3"/>
          <w:sz w:val="28"/>
          <w:szCs w:val="28"/>
          <w:lang w:eastAsia="ja-JP" w:bidi="fa-IR"/>
        </w:rPr>
        <w:t xml:space="preserve"> целях недопущения нецелевого использования бюджетных средств контрольно-счетная палата рекомендовала рассмотреть вопрос об изменении системы оплаты труда отдельных работников муниципальных учреждений физической культуры и спорта. Указанные рекомендации выполнены: заработная плата данных работников установлена в соответствии с действующим законодательством.</w:t>
      </w:r>
    </w:p>
    <w:p w14:paraId="5EA109BC" w14:textId="00375FC1" w:rsidR="00122B53" w:rsidRDefault="00B0665A" w:rsidP="00122B53">
      <w:pPr>
        <w:pStyle w:val="a8"/>
        <w:widowControl w:val="0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>В</w:t>
      </w:r>
      <w:r w:rsidR="00122B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несены изменения в </w:t>
      </w:r>
      <w:r w:rsidR="00122B53" w:rsidRPr="00EF4FC0">
        <w:rPr>
          <w:rFonts w:eastAsia="Andale Sans UI" w:cs="Tahoma"/>
          <w:kern w:val="3"/>
          <w:sz w:val="28"/>
          <w:szCs w:val="28"/>
          <w:lang w:eastAsia="ja-JP" w:bidi="fa-IR"/>
        </w:rPr>
        <w:t>Поряд</w:t>
      </w:r>
      <w:r w:rsidR="00122B53">
        <w:rPr>
          <w:rFonts w:eastAsia="Andale Sans UI" w:cs="Tahoma"/>
          <w:kern w:val="3"/>
          <w:sz w:val="28"/>
          <w:szCs w:val="28"/>
          <w:lang w:eastAsia="ja-JP" w:bidi="fa-IR"/>
        </w:rPr>
        <w:t>о</w:t>
      </w:r>
      <w:r w:rsidR="00122B53" w:rsidRPr="00EF4FC0">
        <w:rPr>
          <w:rFonts w:eastAsia="Andale Sans UI" w:cs="Tahoma"/>
          <w:kern w:val="3"/>
          <w:sz w:val="28"/>
          <w:szCs w:val="28"/>
          <w:lang w:eastAsia="ja-JP" w:bidi="fa-IR"/>
        </w:rPr>
        <w:t xml:space="preserve">к предоставления дополнительных мер социальной поддержки отдельным категориям граждан при проезде в городском наземном электрическом транспорте (троллейбусах) и автомобильном транспорте, осуществляющем регулярные перевозки пассажиров и багажа по муниципальным маршрутам регулярных перевозок на территории муниципального образования города Ставрополя Ставропольского края, а также льготы по бесплатному проезду в городском </w:t>
      </w:r>
      <w:r w:rsidR="00122B53" w:rsidRPr="00EF4FC0">
        <w:rPr>
          <w:rFonts w:eastAsia="Andale Sans UI" w:cs="Tahoma"/>
          <w:kern w:val="3"/>
          <w:sz w:val="28"/>
          <w:szCs w:val="28"/>
          <w:lang w:eastAsia="ja-JP" w:bidi="fa-IR"/>
        </w:rPr>
        <w:lastRenderedPageBreak/>
        <w:t>общественном транспорте (за исключением такси), утвержденн</w:t>
      </w:r>
      <w:r w:rsidR="00122B53">
        <w:rPr>
          <w:rFonts w:eastAsia="Andale Sans UI" w:cs="Tahoma"/>
          <w:kern w:val="3"/>
          <w:sz w:val="28"/>
          <w:szCs w:val="28"/>
          <w:lang w:eastAsia="ja-JP" w:bidi="fa-IR"/>
        </w:rPr>
        <w:t>ый</w:t>
      </w:r>
      <w:r w:rsidR="00122B53" w:rsidRPr="00EF4FC0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постановлением администрации г</w:t>
      </w:r>
      <w:r w:rsidR="00122B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орода </w:t>
      </w:r>
      <w:r w:rsidR="00122B53" w:rsidRPr="00EF4FC0">
        <w:rPr>
          <w:rFonts w:eastAsia="Andale Sans UI" w:cs="Tahoma"/>
          <w:kern w:val="3"/>
          <w:sz w:val="28"/>
          <w:szCs w:val="28"/>
          <w:lang w:eastAsia="ja-JP" w:bidi="fa-IR"/>
        </w:rPr>
        <w:t>Ставрополя от 29.12.2023 № 2832</w:t>
      </w:r>
      <w:r w:rsidR="00122B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, </w:t>
      </w:r>
      <w:r w:rsidR="00122B53" w:rsidRPr="00EF4FC0">
        <w:rPr>
          <w:rFonts w:eastAsia="Andale Sans UI" w:cs="Tahoma"/>
          <w:kern w:val="3"/>
          <w:sz w:val="28"/>
          <w:szCs w:val="28"/>
          <w:lang w:eastAsia="ja-JP" w:bidi="fa-IR"/>
        </w:rPr>
        <w:t>в</w:t>
      </w:r>
      <w:r w:rsidR="00122B53">
        <w:rPr>
          <w:rFonts w:eastAsia="Andale Sans UI" w:cs="Tahoma"/>
          <w:kern w:val="3"/>
          <w:sz w:val="28"/>
          <w:szCs w:val="28"/>
          <w:lang w:eastAsia="ja-JP" w:bidi="fa-IR"/>
        </w:rPr>
        <w:t> </w:t>
      </w:r>
      <w:r w:rsidR="00122B53" w:rsidRPr="00EF4FC0">
        <w:rPr>
          <w:rFonts w:eastAsia="Andale Sans UI" w:cs="Tahoma"/>
          <w:kern w:val="3"/>
          <w:sz w:val="28"/>
          <w:szCs w:val="28"/>
          <w:lang w:eastAsia="ja-JP" w:bidi="fa-IR"/>
        </w:rPr>
        <w:t>части включения индивидуальных предпринимателей в состав получателей субсидии на финансовое обеспечение затрат организаций, индивидуальных предпринимателей, осуществляющих регулярные перевозки пассажиров и багажа автомобильным транспортом и (или) городским наземным электрическим транспортом (троллейбусами).</w:t>
      </w:r>
    </w:p>
    <w:p w14:paraId="62FF49A3" w14:textId="77777777" w:rsidR="00122B53" w:rsidRDefault="00122B53" w:rsidP="00122B5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14:paraId="76B8D1F8" w14:textId="77777777" w:rsidR="00122B53" w:rsidRPr="007C465F" w:rsidRDefault="00122B53" w:rsidP="00122B53">
      <w:pPr>
        <w:widowControl w:val="0"/>
        <w:suppressAutoHyphens/>
        <w:autoSpaceDN w:val="0"/>
        <w:spacing w:after="0" w:line="240" w:lineRule="auto"/>
        <w:ind w:left="993" w:hanging="284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2.1.3. </w:t>
      </w:r>
      <w:r w:rsidRPr="007C465F">
        <w:rPr>
          <w:rFonts w:eastAsia="Andale Sans UI" w:cs="Tahoma"/>
          <w:kern w:val="3"/>
          <w:sz w:val="28"/>
          <w:szCs w:val="28"/>
          <w:lang w:eastAsia="ja-JP" w:bidi="fa-IR"/>
        </w:rPr>
        <w:t>Контрольно-счетной палатой в 2024 году проведены:</w:t>
      </w:r>
    </w:p>
    <w:p w14:paraId="2B5C1C8B" w14:textId="77777777" w:rsidR="00122B53" w:rsidRDefault="00122B53" w:rsidP="00122B53">
      <w:pPr>
        <w:pStyle w:val="a8"/>
        <w:widowControl w:val="0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8 </w:t>
      </w:r>
      <w:r w:rsidRPr="005E3E5A">
        <w:rPr>
          <w:rFonts w:eastAsia="Andale Sans UI" w:cs="Tahoma"/>
          <w:kern w:val="3"/>
          <w:sz w:val="28"/>
          <w:szCs w:val="28"/>
          <w:lang w:eastAsia="ja-JP" w:bidi="fa-IR"/>
        </w:rPr>
        <w:t>экспертиз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Pr="005E3E5A">
        <w:rPr>
          <w:rFonts w:eastAsia="Andale Sans UI" w:cs="Tahoma"/>
          <w:kern w:val="3"/>
          <w:sz w:val="28"/>
          <w:szCs w:val="28"/>
          <w:lang w:eastAsia="ja-JP" w:bidi="fa-IR"/>
        </w:rPr>
        <w:t xml:space="preserve">проектов муниципальных правовых актов в части, касающейся расходных обязательств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города Ставрополя (на проекты решений Ставропольской городской Думы, определяющих меры социальной поддержки отдельных категорий населения; </w:t>
      </w:r>
      <w:r w:rsidRPr="00810105">
        <w:rPr>
          <w:rFonts w:eastAsia="Andale Sans UI" w:cs="Tahoma"/>
          <w:kern w:val="3"/>
          <w:sz w:val="28"/>
          <w:szCs w:val="28"/>
          <w:lang w:eastAsia="ja-JP" w:bidi="fa-IR"/>
        </w:rPr>
        <w:t>изменения в положение об оплате труда лиц, замещающих муниципальные должности, и муниципальных служащих города Ставрополя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; </w:t>
      </w:r>
      <w:r w:rsidRPr="00C553F6">
        <w:rPr>
          <w:rFonts w:eastAsia="Andale Sans UI" w:cs="Tahoma"/>
          <w:kern w:val="3"/>
          <w:sz w:val="28"/>
          <w:szCs w:val="28"/>
          <w:lang w:eastAsia="ja-JP" w:bidi="fa-IR"/>
        </w:rPr>
        <w:t>создани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е</w:t>
      </w:r>
      <w:r w:rsidRPr="00C553F6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автономной некоммерческой организации «Ставропольские ярмарки»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);</w:t>
      </w:r>
    </w:p>
    <w:p w14:paraId="07BFC74F" w14:textId="77777777" w:rsidR="00122B53" w:rsidRPr="00106557" w:rsidRDefault="00122B53" w:rsidP="00122B53">
      <w:pPr>
        <w:pStyle w:val="a8"/>
        <w:widowControl w:val="0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7 экспертиз </w:t>
      </w:r>
      <w:r w:rsidRPr="005E3E5A">
        <w:rPr>
          <w:rFonts w:eastAsia="Andale Sans UI" w:cs="Tahoma"/>
          <w:kern w:val="3"/>
          <w:sz w:val="28"/>
          <w:szCs w:val="28"/>
          <w:lang w:eastAsia="ja-JP" w:bidi="fa-IR"/>
        </w:rPr>
        <w:t>проектов муниципальных правовых актов, приводящих к изменению доходов бюджета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города Ставрополя</w:t>
      </w:r>
      <w:r w:rsidRPr="005E3E5A">
        <w:rPr>
          <w:rFonts w:eastAsia="Andale Sans UI" w:cs="Tahoma"/>
          <w:kern w:val="3"/>
          <w:sz w:val="28"/>
          <w:szCs w:val="28"/>
          <w:lang w:eastAsia="ja-JP" w:bidi="fa-IR"/>
        </w:rPr>
        <w:t xml:space="preserve"> (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на проекты решений Ставропольской городской Думы в части </w:t>
      </w:r>
      <w:r w:rsidRPr="002C6982">
        <w:rPr>
          <w:sz w:val="28"/>
          <w:szCs w:val="28"/>
        </w:rPr>
        <w:t>освобождения отдельных категорий граждан</w:t>
      </w:r>
      <w:r>
        <w:rPr>
          <w:sz w:val="28"/>
          <w:szCs w:val="28"/>
        </w:rPr>
        <w:t xml:space="preserve"> от уплаты земельного налога;</w:t>
      </w:r>
      <w:r w:rsidRPr="00EF42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установления </w:t>
      </w:r>
      <w:r w:rsidRPr="00810105">
        <w:rPr>
          <w:sz w:val="28"/>
          <w:szCs w:val="28"/>
        </w:rPr>
        <w:t>более высок</w:t>
      </w:r>
      <w:r>
        <w:rPr>
          <w:sz w:val="28"/>
          <w:szCs w:val="28"/>
        </w:rPr>
        <w:t>ой</w:t>
      </w:r>
      <w:r w:rsidRPr="00810105">
        <w:rPr>
          <w:sz w:val="28"/>
          <w:szCs w:val="28"/>
        </w:rPr>
        <w:t xml:space="preserve"> налогов</w:t>
      </w:r>
      <w:r>
        <w:rPr>
          <w:sz w:val="28"/>
          <w:szCs w:val="28"/>
        </w:rPr>
        <w:t>ой</w:t>
      </w:r>
      <w:r w:rsidRPr="00810105">
        <w:rPr>
          <w:sz w:val="28"/>
          <w:szCs w:val="28"/>
        </w:rPr>
        <w:t xml:space="preserve"> ставк</w:t>
      </w:r>
      <w:r>
        <w:rPr>
          <w:sz w:val="28"/>
          <w:szCs w:val="28"/>
        </w:rPr>
        <w:t xml:space="preserve">и </w:t>
      </w:r>
      <w:r w:rsidRPr="00810105">
        <w:rPr>
          <w:sz w:val="28"/>
          <w:szCs w:val="28"/>
        </w:rPr>
        <w:t>имущественн</w:t>
      </w:r>
      <w:r>
        <w:rPr>
          <w:sz w:val="28"/>
          <w:szCs w:val="28"/>
        </w:rPr>
        <w:t>ого</w:t>
      </w:r>
      <w:r w:rsidRPr="00810105">
        <w:rPr>
          <w:sz w:val="28"/>
          <w:szCs w:val="28"/>
        </w:rPr>
        <w:t xml:space="preserve"> налог</w:t>
      </w:r>
      <w:r>
        <w:rPr>
          <w:sz w:val="28"/>
          <w:szCs w:val="28"/>
        </w:rPr>
        <w:t>а</w:t>
      </w:r>
      <w:r w:rsidRPr="00810105">
        <w:rPr>
          <w:sz w:val="28"/>
          <w:szCs w:val="28"/>
        </w:rPr>
        <w:t xml:space="preserve"> по дорогостоящему имуществу</w:t>
      </w:r>
      <w:r>
        <w:rPr>
          <w:sz w:val="28"/>
          <w:szCs w:val="28"/>
        </w:rPr>
        <w:t xml:space="preserve">; </w:t>
      </w:r>
      <w:r w:rsidRPr="00936109">
        <w:rPr>
          <w:sz w:val="28"/>
          <w:szCs w:val="28"/>
        </w:rPr>
        <w:t>внесени</w:t>
      </w:r>
      <w:r>
        <w:rPr>
          <w:sz w:val="28"/>
          <w:szCs w:val="28"/>
        </w:rPr>
        <w:t>я</w:t>
      </w:r>
      <w:r w:rsidRPr="00936109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й</w:t>
      </w:r>
      <w:r w:rsidRPr="00936109">
        <w:rPr>
          <w:sz w:val="28"/>
          <w:szCs w:val="28"/>
        </w:rPr>
        <w:t xml:space="preserve"> в Прогнозный план приватизации муниципального имущества</w:t>
      </w:r>
      <w:r>
        <w:rPr>
          <w:sz w:val="28"/>
          <w:szCs w:val="28"/>
        </w:rPr>
        <w:t>; установления на территории города Ставрополя туристического налога).</w:t>
      </w:r>
    </w:p>
    <w:p w14:paraId="634DC7C3" w14:textId="77777777" w:rsidR="00122B53" w:rsidRDefault="00122B53" w:rsidP="00122B53">
      <w:pPr>
        <w:pStyle w:val="a8"/>
        <w:widowControl w:val="0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По результатам проведенных мероприятий рекомендовано соблюдать принцип достоверности бюджета, установленный статьей 37 БК РФ, в части подтверждения реалистичности доходов необходимыми расчетами; требования статьи 83 БК РФ в части </w:t>
      </w:r>
      <w:r w:rsidRPr="00620312">
        <w:rPr>
          <w:rFonts w:eastAsia="Andale Sans UI" w:cs="Tahoma"/>
          <w:kern w:val="3"/>
          <w:sz w:val="28"/>
          <w:szCs w:val="28"/>
          <w:lang w:eastAsia="ja-JP" w:bidi="fa-IR"/>
        </w:rPr>
        <w:t>приняти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я</w:t>
      </w:r>
      <w:r w:rsidRPr="00620312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новых видов расходных обязательств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(</w:t>
      </w:r>
      <w:r w:rsidRPr="00620312">
        <w:rPr>
          <w:rFonts w:eastAsia="Andale Sans UI" w:cs="Tahoma"/>
          <w:kern w:val="3"/>
          <w:sz w:val="28"/>
          <w:szCs w:val="28"/>
          <w:lang w:eastAsia="ja-JP" w:bidi="fa-IR"/>
        </w:rPr>
        <w:t>увеличени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я</w:t>
      </w:r>
      <w:r w:rsidRPr="00620312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бюджетных ассигнований на исполнение существующих видов расходных обязательств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) </w:t>
      </w:r>
      <w:r w:rsidRPr="00620312">
        <w:rPr>
          <w:rFonts w:eastAsia="Andale Sans UI" w:cs="Tahoma"/>
          <w:kern w:val="3"/>
          <w:sz w:val="28"/>
          <w:szCs w:val="28"/>
          <w:lang w:eastAsia="ja-JP" w:bidi="fa-IR"/>
        </w:rPr>
        <w:t>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14:paraId="39F5682B" w14:textId="77777777" w:rsidR="00122B53" w:rsidRDefault="00122B53" w:rsidP="00122B53">
      <w:pPr>
        <w:pStyle w:val="a8"/>
        <w:widowControl w:val="0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По итогам рассмотрения рекомендаций контрольно-счетной палаты внесены изменения в Положение </w:t>
      </w:r>
      <w:r w:rsidRPr="00C97D51">
        <w:rPr>
          <w:rFonts w:eastAsia="Andale Sans UI" w:cs="Tahoma"/>
          <w:kern w:val="3"/>
          <w:sz w:val="28"/>
          <w:szCs w:val="28"/>
          <w:lang w:eastAsia="ja-JP" w:bidi="fa-IR"/>
        </w:rPr>
        <w:t>о приватизации муниципального имущества города Ставрополя, утвержденное решением Ставропольской городской Думы от 27 ноября 2013 г. № 428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.</w:t>
      </w:r>
      <w:r w:rsidRPr="00C97D51">
        <w:rPr>
          <w:rFonts w:eastAsia="Andale Sans UI" w:cs="Tahoma"/>
          <w:kern w:val="3"/>
          <w:sz w:val="28"/>
          <w:szCs w:val="28"/>
          <w:lang w:eastAsia="ja-JP" w:bidi="fa-IR"/>
        </w:rPr>
        <w:t> </w:t>
      </w:r>
    </w:p>
    <w:p w14:paraId="16AA1BC8" w14:textId="77777777" w:rsidR="00122B53" w:rsidRDefault="00122B53" w:rsidP="00122B53">
      <w:pPr>
        <w:pStyle w:val="a8"/>
        <w:widowControl w:val="0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14:paraId="16F87930" w14:textId="16A4CF14" w:rsidR="00122B53" w:rsidRDefault="00122B53" w:rsidP="00122B5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2.1.4. </w:t>
      </w:r>
      <w:r w:rsidRPr="007C465F">
        <w:rPr>
          <w:rFonts w:eastAsia="Andale Sans UI" w:cs="Tahoma"/>
          <w:kern w:val="3"/>
          <w:sz w:val="28"/>
          <w:szCs w:val="28"/>
          <w:lang w:eastAsia="ja-JP" w:bidi="fa-IR"/>
        </w:rPr>
        <w:t xml:space="preserve">В отчетном периоде контрольно-счетной палатой в рамках предварительного контроля проведено 3 экспертно-аналитических мероприятия по теме </w:t>
      </w:r>
      <w:r w:rsidRPr="007C465F">
        <w:rPr>
          <w:sz w:val="28"/>
          <w:szCs w:val="28"/>
        </w:rPr>
        <w:t xml:space="preserve">«Анализ основных параметров бюджета города Ставрополя с учетом поправок к проекту решения Ставропольской городской Думы «О внесении изменений в решение Ставропольской городской Думы </w:t>
      </w:r>
      <w:r w:rsidRPr="007C465F">
        <w:rPr>
          <w:sz w:val="28"/>
          <w:szCs w:val="28"/>
        </w:rPr>
        <w:lastRenderedPageBreak/>
        <w:t>«О бюджете города Ставрополя на 2024 год и плановый период 2025 и 2026 годов», внесенных в Ставропольскую городскую Думу главой города Ставрополя»</w:t>
      </w:r>
      <w:r w:rsidR="00190521">
        <w:rPr>
          <w:sz w:val="28"/>
          <w:szCs w:val="28"/>
        </w:rPr>
        <w:t>, по результатам которых нарушения бюджетного законодательства в части сбалансированности бюджета и соблюдения требований и ограничений, установленных БК РФ, не выявлены</w:t>
      </w:r>
      <w:r w:rsidRPr="007C465F">
        <w:rPr>
          <w:sz w:val="28"/>
          <w:szCs w:val="28"/>
        </w:rPr>
        <w:t>.</w:t>
      </w:r>
      <w:r w:rsidRPr="007C465F"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</w:p>
    <w:p w14:paraId="5EC6E0E2" w14:textId="77777777" w:rsidR="00F4140A" w:rsidRDefault="00F4140A" w:rsidP="00122B5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14:paraId="618A0842" w14:textId="77777777" w:rsidR="00F4140A" w:rsidRDefault="00A85475" w:rsidP="00122B5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2.1.5. </w:t>
      </w:r>
      <w:r w:rsidR="00F4140A">
        <w:rPr>
          <w:rFonts w:eastAsia="Andale Sans UI" w:cs="Tahoma"/>
          <w:kern w:val="3"/>
          <w:sz w:val="28"/>
          <w:szCs w:val="28"/>
          <w:lang w:eastAsia="ja-JP" w:bidi="fa-IR"/>
        </w:rPr>
        <w:t xml:space="preserve">В 2024 году контрольно-счетная палата продолжила работу по совершенствованию практики предупреждения нарушений в ходе внешнего финансового контроля. </w:t>
      </w:r>
    </w:p>
    <w:p w14:paraId="421C9560" w14:textId="505EF04E" w:rsidR="00A85475" w:rsidRDefault="00863CE9" w:rsidP="00122B5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>С целью предотвращения (минимизации)</w:t>
      </w:r>
      <w:r w:rsidR="00DF0651" w:rsidRPr="00DF0651"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="00DF0651">
        <w:rPr>
          <w:rFonts w:eastAsia="Andale Sans UI" w:cs="Tahoma"/>
          <w:kern w:val="3"/>
          <w:sz w:val="28"/>
          <w:szCs w:val="28"/>
          <w:lang w:eastAsia="ja-JP" w:bidi="fa-IR"/>
        </w:rPr>
        <w:t>ущерба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муниципальному образованию, о</w:t>
      </w:r>
      <w:r w:rsidR="00F4140A">
        <w:rPr>
          <w:rFonts w:eastAsia="Andale Sans UI" w:cs="Tahoma"/>
          <w:kern w:val="3"/>
          <w:sz w:val="28"/>
          <w:szCs w:val="28"/>
          <w:lang w:eastAsia="ja-JP" w:bidi="fa-IR"/>
        </w:rPr>
        <w:t xml:space="preserve">собый акцент в этом направлении делается в </w:t>
      </w:r>
      <w:r w:rsidR="007D384E">
        <w:rPr>
          <w:rFonts w:eastAsia="Andale Sans UI" w:cs="Tahoma"/>
          <w:kern w:val="3"/>
          <w:sz w:val="28"/>
          <w:szCs w:val="28"/>
          <w:lang w:eastAsia="ja-JP" w:bidi="fa-IR"/>
        </w:rPr>
        <w:t>части</w:t>
      </w:r>
      <w:r w:rsidR="00F4140A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контроля за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целевым и эффективным использованием средств бюджета города на </w:t>
      </w:r>
      <w:r w:rsidR="00F4140A">
        <w:rPr>
          <w:rFonts w:eastAsia="Andale Sans UI" w:cs="Tahoma"/>
          <w:kern w:val="3"/>
          <w:sz w:val="28"/>
          <w:szCs w:val="28"/>
          <w:lang w:eastAsia="ja-JP" w:bidi="fa-IR"/>
        </w:rPr>
        <w:t>строительств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о</w:t>
      </w:r>
      <w:r w:rsidR="00F4140A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новых социальных объектов, так как после сдачи объекта отсутствует возможность проверки результатов скрытых работ и использованных при их производстве материалов, </w:t>
      </w:r>
      <w:r w:rsidR="00F4140A" w:rsidRPr="00895751">
        <w:rPr>
          <w:rFonts w:eastAsia="Andale Sans UI" w:cs="Tahoma"/>
          <w:kern w:val="3"/>
          <w:sz w:val="28"/>
          <w:szCs w:val="28"/>
          <w:lang w:eastAsia="ja-JP" w:bidi="fa-IR"/>
        </w:rPr>
        <w:t xml:space="preserve">не </w:t>
      </w:r>
      <w:r w:rsidR="00895751" w:rsidRPr="00895751">
        <w:rPr>
          <w:rFonts w:eastAsia="Andale Sans UI" w:cs="Tahoma"/>
          <w:kern w:val="3"/>
          <w:sz w:val="28"/>
          <w:szCs w:val="28"/>
          <w:lang w:eastAsia="ja-JP" w:bidi="fa-IR"/>
        </w:rPr>
        <w:t>во всех случаях</w:t>
      </w:r>
      <w:r w:rsidR="00F4140A" w:rsidRPr="00895751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подрядчик после сдачи объекта и получени</w:t>
      </w:r>
      <w:r w:rsidR="007D384E" w:rsidRPr="00895751">
        <w:rPr>
          <w:rFonts w:eastAsia="Andale Sans UI" w:cs="Tahoma"/>
          <w:kern w:val="3"/>
          <w:sz w:val="28"/>
          <w:szCs w:val="28"/>
          <w:lang w:eastAsia="ja-JP" w:bidi="fa-IR"/>
        </w:rPr>
        <w:t>я</w:t>
      </w:r>
      <w:r w:rsidR="00F4140A" w:rsidRPr="00895751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оплаты за выполненные работ добровольно устраняет нарушения, что</w:t>
      </w:r>
      <w:r w:rsidR="000C34AA" w:rsidRPr="00895751">
        <w:rPr>
          <w:rFonts w:eastAsia="Andale Sans UI" w:cs="Tahoma"/>
          <w:kern w:val="3"/>
          <w:sz w:val="28"/>
          <w:szCs w:val="28"/>
          <w:lang w:eastAsia="ja-JP" w:bidi="fa-IR"/>
        </w:rPr>
        <w:t>,</w:t>
      </w:r>
      <w:r w:rsidR="00F4140A" w:rsidRPr="00895751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в свою очере</w:t>
      </w:r>
      <w:r w:rsidR="00F4140A">
        <w:rPr>
          <w:rFonts w:eastAsia="Andale Sans UI" w:cs="Tahoma"/>
          <w:kern w:val="3"/>
          <w:sz w:val="28"/>
          <w:szCs w:val="28"/>
          <w:lang w:eastAsia="ja-JP" w:bidi="fa-IR"/>
        </w:rPr>
        <w:t>дь</w:t>
      </w:r>
      <w:r w:rsidR="000C34AA">
        <w:rPr>
          <w:rFonts w:eastAsia="Andale Sans UI" w:cs="Tahoma"/>
          <w:kern w:val="3"/>
          <w:sz w:val="28"/>
          <w:szCs w:val="28"/>
          <w:lang w:eastAsia="ja-JP" w:bidi="fa-IR"/>
        </w:rPr>
        <w:t>,</w:t>
      </w:r>
      <w:r w:rsidR="00F4140A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влечет </w:t>
      </w:r>
      <w:r w:rsidR="007E1E78">
        <w:rPr>
          <w:rFonts w:eastAsia="Andale Sans UI" w:cs="Tahoma"/>
          <w:kern w:val="3"/>
          <w:sz w:val="28"/>
          <w:szCs w:val="28"/>
          <w:lang w:eastAsia="ja-JP" w:bidi="fa-IR"/>
        </w:rPr>
        <w:t>длительные судебные споры, возрастают риски прекращения деятельности недобросовестного подрядчика, в том числе в результате начала процедуры банкротства.</w:t>
      </w:r>
      <w:r w:rsidR="00F4140A"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</w:p>
    <w:p w14:paraId="358760E6" w14:textId="1EBB7815" w:rsidR="003E1AB8" w:rsidRDefault="007D384E" w:rsidP="00122B5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>Для</w:t>
      </w:r>
      <w:r w:rsidR="003E1AB8">
        <w:rPr>
          <w:rFonts w:eastAsia="Andale Sans UI" w:cs="Tahoma"/>
          <w:kern w:val="3"/>
          <w:sz w:val="28"/>
          <w:szCs w:val="28"/>
          <w:lang w:eastAsia="ja-JP" w:bidi="fa-IR"/>
        </w:rPr>
        <w:t xml:space="preserve"> снижения обозначенных рисков контрольно-счетной палатой в 2024 году </w:t>
      </w:r>
      <w:r w:rsidR="003E1AB8" w:rsidRPr="00184CCF">
        <w:rPr>
          <w:sz w:val="28"/>
          <w:szCs w:val="28"/>
        </w:rPr>
        <w:t>проводились два экспертно-аналитических мероприятия</w:t>
      </w:r>
      <w:r w:rsidR="003E1AB8">
        <w:rPr>
          <w:sz w:val="28"/>
          <w:szCs w:val="28"/>
        </w:rPr>
        <w:t xml:space="preserve"> (переходящие на </w:t>
      </w:r>
      <w:r w:rsidR="003E1AB8">
        <w:rPr>
          <w:sz w:val="28"/>
          <w:szCs w:val="28"/>
          <w:lang w:val="en-US"/>
        </w:rPr>
        <w:t>I </w:t>
      </w:r>
      <w:r w:rsidR="003E1AB8">
        <w:rPr>
          <w:sz w:val="28"/>
          <w:szCs w:val="28"/>
        </w:rPr>
        <w:t xml:space="preserve">квартал </w:t>
      </w:r>
      <w:r w:rsidR="003E1AB8" w:rsidRPr="003B3C61">
        <w:rPr>
          <w:sz w:val="28"/>
          <w:szCs w:val="28"/>
        </w:rPr>
        <w:t xml:space="preserve">2025 </w:t>
      </w:r>
      <w:r w:rsidR="003E1AB8">
        <w:rPr>
          <w:sz w:val="28"/>
          <w:szCs w:val="28"/>
        </w:rPr>
        <w:t xml:space="preserve">года) методом анализа </w:t>
      </w:r>
      <w:r>
        <w:rPr>
          <w:sz w:val="28"/>
          <w:szCs w:val="28"/>
        </w:rPr>
        <w:t xml:space="preserve">(мониторинга) </w:t>
      </w:r>
      <w:r w:rsidR="003E1AB8">
        <w:rPr>
          <w:sz w:val="28"/>
          <w:szCs w:val="28"/>
        </w:rPr>
        <w:t>хода строительства двух образовательных учреждений:</w:t>
      </w:r>
    </w:p>
    <w:p w14:paraId="54CFF191" w14:textId="18FA912D" w:rsidR="003E1AB8" w:rsidRDefault="003E1AB8" w:rsidP="00122B5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sz w:val="28"/>
          <w:szCs w:val="28"/>
        </w:rPr>
      </w:pPr>
      <w:r w:rsidRPr="00184CCF">
        <w:rPr>
          <w:sz w:val="28"/>
          <w:szCs w:val="28"/>
        </w:rPr>
        <w:t>«Анализ хода строительства общеобразовательной школы на 825 мест в 490 квартале города Ставрополя по ул. Чапаева»</w:t>
      </w:r>
      <w:r>
        <w:rPr>
          <w:sz w:val="28"/>
          <w:szCs w:val="28"/>
        </w:rPr>
        <w:t xml:space="preserve">; </w:t>
      </w:r>
    </w:p>
    <w:p w14:paraId="4F10293A" w14:textId="03EDB5B9" w:rsidR="003E1AB8" w:rsidRDefault="003E1AB8" w:rsidP="00122B5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sz w:val="28"/>
          <w:szCs w:val="28"/>
        </w:rPr>
      </w:pPr>
      <w:r w:rsidRPr="00184CCF">
        <w:rPr>
          <w:sz w:val="28"/>
          <w:szCs w:val="28"/>
        </w:rPr>
        <w:t>«Анализ хода строительства муниципального</w:t>
      </w:r>
      <w:r w:rsidRPr="006767F8">
        <w:rPr>
          <w:sz w:val="28"/>
          <w:szCs w:val="28"/>
        </w:rPr>
        <w:t xml:space="preserve"> образовательного учреждения средней общеобразовательной школы на 1550 мест по проспекту Российский, з/у 11а в г. Ставрополе»</w:t>
      </w:r>
      <w:r>
        <w:rPr>
          <w:sz w:val="28"/>
          <w:szCs w:val="28"/>
        </w:rPr>
        <w:t>.</w:t>
      </w:r>
    </w:p>
    <w:p w14:paraId="2B6C1172" w14:textId="6CAFAF43" w:rsidR="003E1AB8" w:rsidRDefault="003E1AB8" w:rsidP="00122B5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ходе указанных экспертно-аналитических мероприятий контрольно-счетной палатой проводился анализ </w:t>
      </w:r>
      <w:r w:rsidRPr="003B3C61">
        <w:rPr>
          <w:sz w:val="28"/>
          <w:szCs w:val="28"/>
        </w:rPr>
        <w:t>размещенной в единой информационной системе проектной д</w:t>
      </w:r>
      <w:r w:rsidR="00B5563F">
        <w:rPr>
          <w:sz w:val="28"/>
          <w:szCs w:val="28"/>
        </w:rPr>
        <w:t>окументации, условий контрактов,</w:t>
      </w:r>
      <w:r w:rsidRPr="003B3C61">
        <w:rPr>
          <w:sz w:val="28"/>
          <w:szCs w:val="28"/>
        </w:rPr>
        <w:t xml:space="preserve"> систематические осмотры и фиксации фактически выполненных работ и примененных материалов; сверка полученной информации с данными актов о приемке выполненных работ</w:t>
      </w:r>
      <w:r w:rsidR="00C10908">
        <w:rPr>
          <w:sz w:val="28"/>
          <w:szCs w:val="28"/>
        </w:rPr>
        <w:t>, проектной документацией</w:t>
      </w:r>
      <w:r w:rsidRPr="003B3C61">
        <w:rPr>
          <w:sz w:val="28"/>
          <w:szCs w:val="28"/>
        </w:rPr>
        <w:t xml:space="preserve"> и </w:t>
      </w:r>
      <w:r w:rsidR="00C10908">
        <w:rPr>
          <w:sz w:val="28"/>
          <w:szCs w:val="28"/>
        </w:rPr>
        <w:t>условиями заключенного контракта</w:t>
      </w:r>
      <w:r w:rsidRPr="003B3C61">
        <w:rPr>
          <w:sz w:val="28"/>
          <w:szCs w:val="28"/>
        </w:rPr>
        <w:t>.</w:t>
      </w:r>
    </w:p>
    <w:p w14:paraId="08B46734" w14:textId="1EA01BC2" w:rsidR="00C10908" w:rsidRDefault="00C10908" w:rsidP="00122B5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 целью предотвращения нарушений при приемке и оплате работ, влекущи</w:t>
      </w:r>
      <w:r w:rsidR="007325AA">
        <w:rPr>
          <w:sz w:val="28"/>
          <w:szCs w:val="28"/>
        </w:rPr>
        <w:t>х</w:t>
      </w:r>
      <w:r>
        <w:rPr>
          <w:sz w:val="28"/>
          <w:szCs w:val="28"/>
        </w:rPr>
        <w:t xml:space="preserve"> неправомерные и неэффективные расходы, контрольно-счетн</w:t>
      </w:r>
      <w:r w:rsidR="004C26FD">
        <w:rPr>
          <w:sz w:val="28"/>
          <w:szCs w:val="28"/>
        </w:rPr>
        <w:t>ой</w:t>
      </w:r>
      <w:r>
        <w:rPr>
          <w:sz w:val="28"/>
          <w:szCs w:val="28"/>
        </w:rPr>
        <w:t xml:space="preserve"> палат</w:t>
      </w:r>
      <w:r w:rsidR="004C26FD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4C26FD">
        <w:rPr>
          <w:sz w:val="28"/>
          <w:szCs w:val="28"/>
        </w:rPr>
        <w:t xml:space="preserve">в адрес заказчика </w:t>
      </w:r>
      <w:r w:rsidR="004C26FD" w:rsidRPr="003B3C61">
        <w:rPr>
          <w:sz w:val="28"/>
          <w:szCs w:val="28"/>
        </w:rPr>
        <w:t>направлены письма о принятии мер по устранению выявленных несоответствий и недопущению их в дальнейшем на общую сумму 46 639,00 тыс. рублей.</w:t>
      </w:r>
    </w:p>
    <w:p w14:paraId="50CCD47A" w14:textId="15AAB8D4" w:rsidR="007E1E78" w:rsidRPr="007C465F" w:rsidRDefault="004C26FD" w:rsidP="00122B5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>В 2025 году контрольно-счетная палата планирует осуществить контроль полноты принятых заказчиком мер.</w:t>
      </w:r>
    </w:p>
    <w:p w14:paraId="270C936A" w14:textId="77777777" w:rsidR="00122B53" w:rsidRDefault="00122B53" w:rsidP="00122B53">
      <w:pPr>
        <w:pStyle w:val="a8"/>
        <w:widowControl w:val="0"/>
        <w:tabs>
          <w:tab w:val="left" w:pos="1134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sz w:val="28"/>
          <w:szCs w:val="28"/>
        </w:rPr>
      </w:pPr>
    </w:p>
    <w:p w14:paraId="28800DFE" w14:textId="471F8E42" w:rsidR="00122B53" w:rsidRPr="007C465F" w:rsidRDefault="00122B53" w:rsidP="00122B53">
      <w:pPr>
        <w:widowControl w:val="0"/>
        <w:tabs>
          <w:tab w:val="left" w:pos="1276"/>
        </w:tabs>
        <w:suppressAutoHyphens/>
        <w:autoSpaceDN w:val="0"/>
        <w:spacing w:after="0" w:line="240" w:lineRule="auto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7C465F">
        <w:rPr>
          <w:sz w:val="28"/>
          <w:szCs w:val="28"/>
        </w:rPr>
        <w:t>В рамках текущего контроля ежеквартально осуществлялся анализ</w:t>
      </w:r>
      <w:r w:rsidR="00896815">
        <w:rPr>
          <w:sz w:val="28"/>
          <w:szCs w:val="28"/>
        </w:rPr>
        <w:t xml:space="preserve"> </w:t>
      </w:r>
      <w:r w:rsidRPr="00896815">
        <w:rPr>
          <w:sz w:val="28"/>
          <w:szCs w:val="28"/>
        </w:rPr>
        <w:t>ход</w:t>
      </w:r>
      <w:r w:rsidR="00896815">
        <w:rPr>
          <w:sz w:val="28"/>
          <w:szCs w:val="28"/>
        </w:rPr>
        <w:t>а</w:t>
      </w:r>
      <w:r w:rsidRPr="00896815">
        <w:rPr>
          <w:sz w:val="28"/>
          <w:szCs w:val="28"/>
        </w:rPr>
        <w:t xml:space="preserve"> исполнения</w:t>
      </w:r>
      <w:r w:rsidRPr="007C465F">
        <w:rPr>
          <w:sz w:val="28"/>
          <w:szCs w:val="28"/>
        </w:rPr>
        <w:t xml:space="preserve"> бюджета города Ставрополя за I квартал, полугодие и 9 месяцев 2024 года. </w:t>
      </w:r>
    </w:p>
    <w:p w14:paraId="53A5A3DC" w14:textId="77777777" w:rsidR="00122B53" w:rsidRDefault="00122B53" w:rsidP="00122B53">
      <w:pPr>
        <w:pStyle w:val="a8"/>
        <w:widowControl w:val="0"/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sz w:val="28"/>
          <w:szCs w:val="28"/>
        </w:rPr>
      </w:pPr>
      <w:r w:rsidRPr="007D4191">
        <w:rPr>
          <w:sz w:val="28"/>
          <w:szCs w:val="28"/>
        </w:rPr>
        <w:t>В ходе анализа выявлены основные факторы, влияющие на неисполнение доходной части бюджета, проведена оценка освоения лимитов бюджетных обязательств, в том числе на реализацию мероприятий адресной инвестиционной программы города Ставрополя.</w:t>
      </w:r>
      <w:r>
        <w:rPr>
          <w:sz w:val="28"/>
          <w:szCs w:val="28"/>
        </w:rPr>
        <w:t xml:space="preserve"> </w:t>
      </w:r>
    </w:p>
    <w:p w14:paraId="148C1FEB" w14:textId="189B7FA7" w:rsidR="00122B53" w:rsidRDefault="00122B53" w:rsidP="00122B53">
      <w:pPr>
        <w:pStyle w:val="a8"/>
        <w:widowControl w:val="0"/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Даны рекомендации </w:t>
      </w:r>
      <w:r w:rsidRPr="00064EAA">
        <w:rPr>
          <w:rFonts w:eastAsiaTheme="minorHAnsi"/>
          <w:sz w:val="28"/>
          <w:szCs w:val="28"/>
          <w:lang w:eastAsia="en-US"/>
        </w:rPr>
        <w:t>по повышению собираемости налоговых и неналоговых доходов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C65A78">
        <w:rPr>
          <w:rFonts w:eastAsiaTheme="minorHAnsi"/>
          <w:sz w:val="28"/>
          <w:szCs w:val="28"/>
          <w:lang w:eastAsia="en-US"/>
        </w:rPr>
        <w:t xml:space="preserve">необходимости проведения </w:t>
      </w:r>
      <w:r>
        <w:rPr>
          <w:rFonts w:eastAsiaTheme="minorHAnsi"/>
          <w:sz w:val="28"/>
          <w:szCs w:val="28"/>
          <w:lang w:eastAsia="en-US"/>
        </w:rPr>
        <w:t>анализ</w:t>
      </w:r>
      <w:r w:rsidR="00C65A78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причин невыполнения плана по отдельным неналоговым доходам, своевременному уточнению показателей кассового плана с учетом сроков исполнения контрактов</w:t>
      </w:r>
      <w:r w:rsidRPr="009315B0">
        <w:rPr>
          <w:rFonts w:eastAsiaTheme="minorHAnsi"/>
          <w:sz w:val="28"/>
          <w:szCs w:val="28"/>
          <w:lang w:eastAsia="en-US"/>
        </w:rPr>
        <w:t>,</w:t>
      </w:r>
      <w:r w:rsidRPr="009315B0">
        <w:rPr>
          <w:sz w:val="28"/>
          <w:szCs w:val="28"/>
        </w:rPr>
        <w:t xml:space="preserve"> </w:t>
      </w:r>
      <w:r w:rsidRPr="009315B0">
        <w:rPr>
          <w:rFonts w:eastAsiaTheme="minorHAnsi"/>
          <w:sz w:val="28"/>
          <w:szCs w:val="28"/>
          <w:lang w:eastAsia="en-US"/>
        </w:rPr>
        <w:t>качеств</w:t>
      </w:r>
      <w:r>
        <w:rPr>
          <w:rFonts w:eastAsiaTheme="minorHAnsi"/>
          <w:sz w:val="28"/>
          <w:szCs w:val="28"/>
          <w:lang w:eastAsia="en-US"/>
        </w:rPr>
        <w:t>у</w:t>
      </w:r>
      <w:r w:rsidRPr="009315B0">
        <w:rPr>
          <w:rFonts w:eastAsiaTheme="minorHAnsi"/>
          <w:sz w:val="28"/>
          <w:szCs w:val="28"/>
          <w:lang w:eastAsia="en-US"/>
        </w:rPr>
        <w:t xml:space="preserve"> подготовки пояснительной записки к отчету об исполнении бюджета города Ставрополя и приложений к ней</w:t>
      </w:r>
      <w:r>
        <w:rPr>
          <w:rFonts w:eastAsiaTheme="minorHAnsi"/>
          <w:sz w:val="28"/>
          <w:szCs w:val="28"/>
          <w:lang w:eastAsia="en-US"/>
        </w:rPr>
        <w:t xml:space="preserve"> и</w:t>
      </w:r>
      <w:r w:rsidRPr="009315B0">
        <w:t xml:space="preserve"> </w:t>
      </w:r>
      <w:r w:rsidRPr="009315B0">
        <w:rPr>
          <w:rFonts w:eastAsiaTheme="minorHAnsi"/>
          <w:sz w:val="28"/>
          <w:szCs w:val="28"/>
          <w:lang w:eastAsia="en-US"/>
        </w:rPr>
        <w:t xml:space="preserve">пояснительной записки к </w:t>
      </w:r>
      <w:r>
        <w:rPr>
          <w:rFonts w:eastAsiaTheme="minorHAnsi"/>
          <w:sz w:val="28"/>
          <w:szCs w:val="28"/>
          <w:lang w:eastAsia="en-US"/>
        </w:rPr>
        <w:t>о</w:t>
      </w:r>
      <w:r w:rsidRPr="009315B0">
        <w:rPr>
          <w:rFonts w:eastAsiaTheme="minorHAnsi"/>
          <w:sz w:val="28"/>
          <w:szCs w:val="28"/>
          <w:lang w:eastAsia="en-US"/>
        </w:rPr>
        <w:t>тчету о ходе реализации адресной инвестиционной программы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5EB12A8C" w14:textId="57D70751" w:rsidR="00122B53" w:rsidRDefault="00122B53" w:rsidP="00122B53">
      <w:pPr>
        <w:pStyle w:val="a8"/>
        <w:widowControl w:val="0"/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К</w:t>
      </w:r>
      <w:r>
        <w:rPr>
          <w:sz w:val="28"/>
          <w:szCs w:val="28"/>
        </w:rPr>
        <w:t xml:space="preserve">роме того, в 2024 году </w:t>
      </w:r>
      <w:r w:rsidR="00B5563F">
        <w:rPr>
          <w:sz w:val="28"/>
          <w:szCs w:val="28"/>
        </w:rPr>
        <w:t>осуществлялся</w:t>
      </w:r>
      <w:r>
        <w:rPr>
          <w:sz w:val="28"/>
          <w:szCs w:val="28"/>
        </w:rPr>
        <w:t xml:space="preserve"> контроль за реализацией Плана мероприятий по устранению выявленных нарушений, отмеченных в заключении контрольно-счетной палат</w:t>
      </w:r>
      <w:r w:rsidR="00B5563F">
        <w:rPr>
          <w:sz w:val="28"/>
          <w:szCs w:val="28"/>
        </w:rPr>
        <w:t>ы</w:t>
      </w:r>
      <w:r>
        <w:rPr>
          <w:sz w:val="28"/>
          <w:szCs w:val="28"/>
        </w:rPr>
        <w:t xml:space="preserve"> города Ставрополя на проект решения </w:t>
      </w:r>
      <w:r w:rsidRPr="00042267">
        <w:rPr>
          <w:rFonts w:eastAsia="Andale Sans UI" w:cs="Tahoma"/>
          <w:kern w:val="3"/>
          <w:sz w:val="28"/>
          <w:szCs w:val="28"/>
          <w:lang w:eastAsia="ja-JP" w:bidi="fa-IR"/>
        </w:rPr>
        <w:t>Ставропольской городской Думы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Pr="00F160D1">
        <w:rPr>
          <w:rFonts w:eastAsia="Andale Sans UI" w:cs="Tahoma"/>
          <w:kern w:val="3"/>
          <w:sz w:val="28"/>
          <w:szCs w:val="28"/>
          <w:lang w:eastAsia="ja-JP" w:bidi="fa-IR"/>
        </w:rPr>
        <w:t>«О бюджете города Ставрополя на 202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4</w:t>
      </w:r>
      <w:r w:rsidRPr="00F160D1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год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и плановый период 2025</w:t>
      </w:r>
      <w:r w:rsidRPr="00F160D1">
        <w:rPr>
          <w:rFonts w:eastAsia="Andale Sans UI" w:cs="Tahoma"/>
          <w:kern w:val="3"/>
          <w:sz w:val="28"/>
          <w:szCs w:val="28"/>
          <w:lang w:eastAsia="ja-JP" w:bidi="fa-IR"/>
        </w:rPr>
        <w:t> и 202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6 </w:t>
      </w:r>
      <w:r w:rsidRPr="00F160D1">
        <w:rPr>
          <w:rFonts w:eastAsia="Andale Sans UI" w:cs="Tahoma"/>
          <w:kern w:val="3"/>
          <w:sz w:val="28"/>
          <w:szCs w:val="28"/>
          <w:lang w:eastAsia="ja-JP" w:bidi="fa-IR"/>
        </w:rPr>
        <w:t>годов»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, утвержденный </w:t>
      </w:r>
      <w:r>
        <w:rPr>
          <w:sz w:val="28"/>
          <w:szCs w:val="28"/>
        </w:rPr>
        <w:t xml:space="preserve">главой города Ставрополя 28 февраля 2024 г. </w:t>
      </w:r>
    </w:p>
    <w:p w14:paraId="4DBA3532" w14:textId="77777777" w:rsidR="00122B53" w:rsidRDefault="00122B53" w:rsidP="00122B5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плана позволили:</w:t>
      </w:r>
    </w:p>
    <w:p w14:paraId="7B978E0F" w14:textId="77777777" w:rsidR="00122B53" w:rsidRDefault="00122B53" w:rsidP="00122B5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привести методики прогнозирования поступлений доходов города Ставрополя в соответствие с Общими требованиями </w:t>
      </w:r>
      <w:r w:rsidRPr="00873B9A">
        <w:rPr>
          <w:sz w:val="28"/>
          <w:szCs w:val="28"/>
        </w:rPr>
        <w:t>к методике прогнозирования поступлений доходов в бюджеты бюджетной системы Российской Федерации</w:t>
      </w:r>
      <w:r>
        <w:rPr>
          <w:sz w:val="28"/>
          <w:szCs w:val="28"/>
        </w:rPr>
        <w:t>, утвержденными п</w:t>
      </w:r>
      <w:r w:rsidRPr="00873B9A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873B9A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>оссийской Федерации</w:t>
      </w:r>
      <w:r w:rsidRPr="00873B9A">
        <w:rPr>
          <w:sz w:val="28"/>
          <w:szCs w:val="28"/>
        </w:rPr>
        <w:t xml:space="preserve"> от 23.06.2016 </w:t>
      </w:r>
      <w:r>
        <w:rPr>
          <w:sz w:val="28"/>
          <w:szCs w:val="28"/>
        </w:rPr>
        <w:t>№</w:t>
      </w:r>
      <w:r w:rsidRPr="00873B9A">
        <w:rPr>
          <w:sz w:val="28"/>
          <w:szCs w:val="28"/>
        </w:rPr>
        <w:t xml:space="preserve"> 574</w:t>
      </w:r>
      <w:r>
        <w:rPr>
          <w:sz w:val="28"/>
          <w:szCs w:val="28"/>
        </w:rPr>
        <w:t>;</w:t>
      </w:r>
    </w:p>
    <w:p w14:paraId="0031DFEC" w14:textId="77777777" w:rsidR="00122B53" w:rsidRDefault="00122B53" w:rsidP="00122B53">
      <w:pPr>
        <w:pStyle w:val="Default"/>
        <w:ind w:firstLine="708"/>
        <w:jc w:val="both"/>
        <w:rPr>
          <w:sz w:val="28"/>
          <w:szCs w:val="28"/>
        </w:rPr>
      </w:pPr>
      <w:r w:rsidRPr="00901721">
        <w:rPr>
          <w:sz w:val="28"/>
          <w:szCs w:val="28"/>
        </w:rPr>
        <w:t>устранить недостатки, выявленные по результатам проведения экспертизы сметной документации на проведение капитального ремонта в муниципальных общеобразовательных учреждениях города Ставрополя</w:t>
      </w:r>
      <w:r>
        <w:rPr>
          <w:sz w:val="28"/>
          <w:szCs w:val="28"/>
        </w:rPr>
        <w:t>.</w:t>
      </w:r>
    </w:p>
    <w:p w14:paraId="146807A0" w14:textId="77777777" w:rsidR="00122B53" w:rsidRDefault="00122B53" w:rsidP="00122B53">
      <w:pPr>
        <w:pStyle w:val="Default"/>
        <w:ind w:firstLine="708"/>
        <w:jc w:val="both"/>
        <w:rPr>
          <w:sz w:val="28"/>
          <w:szCs w:val="28"/>
        </w:rPr>
      </w:pPr>
    </w:p>
    <w:p w14:paraId="75F94304" w14:textId="77777777" w:rsidR="00122B53" w:rsidRPr="00FC669C" w:rsidRDefault="00122B53" w:rsidP="00122B53">
      <w:pPr>
        <w:widowControl w:val="0"/>
        <w:tabs>
          <w:tab w:val="left" w:pos="1276"/>
        </w:tabs>
        <w:suppressAutoHyphens/>
        <w:autoSpaceDN w:val="0"/>
        <w:spacing w:after="0" w:line="240" w:lineRule="auto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FC669C">
        <w:rPr>
          <w:sz w:val="28"/>
          <w:szCs w:val="28"/>
        </w:rPr>
        <w:t>В рамках последующего контроля подготовлено 22 заключения, в том числе по результатам:</w:t>
      </w:r>
    </w:p>
    <w:p w14:paraId="768CDA01" w14:textId="77777777" w:rsidR="00122B53" w:rsidRDefault="00122B53" w:rsidP="00122B53">
      <w:pPr>
        <w:pStyle w:val="a8"/>
        <w:widowControl w:val="0"/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Theme="minorEastAsia"/>
          <w:sz w:val="28"/>
          <w:szCs w:val="28"/>
        </w:rPr>
      </w:pPr>
      <w:r w:rsidRPr="007F355F">
        <w:rPr>
          <w:rFonts w:eastAsiaTheme="minorEastAsia"/>
          <w:sz w:val="28"/>
          <w:szCs w:val="28"/>
        </w:rPr>
        <w:t>внешней проверки отчета об исполнении бюджета города Ставрополя за 2023 год</w:t>
      </w:r>
      <w:r>
        <w:rPr>
          <w:rFonts w:eastAsiaTheme="minorEastAsia"/>
          <w:sz w:val="28"/>
          <w:szCs w:val="28"/>
        </w:rPr>
        <w:t xml:space="preserve"> (17 заключений);</w:t>
      </w:r>
    </w:p>
    <w:p w14:paraId="14945DD0" w14:textId="77777777" w:rsidR="00122B53" w:rsidRDefault="00122B53" w:rsidP="00122B53">
      <w:pPr>
        <w:pStyle w:val="a8"/>
        <w:widowControl w:val="0"/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sz w:val="28"/>
          <w:szCs w:val="28"/>
        </w:rPr>
        <w:t xml:space="preserve">тематических </w:t>
      </w:r>
      <w:r w:rsidRPr="00263672">
        <w:rPr>
          <w:rFonts w:eastAsia="Andale Sans UI" w:cs="Tahoma"/>
          <w:kern w:val="3"/>
          <w:sz w:val="28"/>
          <w:szCs w:val="28"/>
          <w:lang w:eastAsia="ja-JP" w:bidi="fa-IR"/>
        </w:rPr>
        <w:t>экспертно-аналитически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х</w:t>
      </w:r>
      <w:r w:rsidRPr="00263672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мероприяти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й (5 заключений).</w:t>
      </w:r>
    </w:p>
    <w:p w14:paraId="1ADFBB5F" w14:textId="77777777" w:rsidR="00122B53" w:rsidRPr="00E24980" w:rsidRDefault="00122B53" w:rsidP="00122B53">
      <w:pPr>
        <w:pStyle w:val="a8"/>
        <w:widowControl w:val="0"/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sz w:val="28"/>
          <w:szCs w:val="28"/>
        </w:rPr>
      </w:pPr>
    </w:p>
    <w:p w14:paraId="1423F7F1" w14:textId="77777777" w:rsidR="00122B53" w:rsidRDefault="00122B53" w:rsidP="00122B53">
      <w:pPr>
        <w:pStyle w:val="a8"/>
        <w:widowControl w:val="0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2.3.1.</w:t>
      </w:r>
      <w:r w:rsidRPr="0026367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9F6140">
        <w:rPr>
          <w:rFonts w:eastAsiaTheme="minorHAnsi"/>
          <w:color w:val="000000"/>
          <w:sz w:val="28"/>
          <w:szCs w:val="28"/>
          <w:lang w:eastAsia="en-US"/>
        </w:rPr>
        <w:t xml:space="preserve">Внешняя проверка годового отчета об исполнении бюджета </w:t>
      </w:r>
      <w:r>
        <w:rPr>
          <w:rFonts w:eastAsiaTheme="minorHAnsi"/>
          <w:color w:val="000000"/>
          <w:sz w:val="28"/>
          <w:szCs w:val="28"/>
          <w:lang w:eastAsia="en-US"/>
        </w:rPr>
        <w:t>города Ставрополя</w:t>
      </w:r>
      <w:r w:rsidRPr="009F6140">
        <w:rPr>
          <w:rFonts w:eastAsiaTheme="minorHAnsi"/>
          <w:color w:val="000000"/>
          <w:sz w:val="28"/>
          <w:szCs w:val="28"/>
          <w:lang w:eastAsia="en-US"/>
        </w:rPr>
        <w:t xml:space="preserve"> ежегодно проводится </w:t>
      </w:r>
      <w:r>
        <w:rPr>
          <w:rFonts w:eastAsiaTheme="minorHAnsi"/>
          <w:color w:val="000000"/>
          <w:sz w:val="28"/>
          <w:szCs w:val="28"/>
          <w:lang w:eastAsia="en-US"/>
        </w:rPr>
        <w:t>к</w:t>
      </w:r>
      <w:r w:rsidRPr="009F6140">
        <w:rPr>
          <w:rFonts w:eastAsiaTheme="minorHAnsi"/>
          <w:color w:val="000000"/>
          <w:sz w:val="28"/>
          <w:szCs w:val="28"/>
          <w:lang w:eastAsia="en-US"/>
        </w:rPr>
        <w:t xml:space="preserve">онтрольно-счетной палатой и включает в себя: проверку бюджетной отчетности всех главных </w:t>
      </w:r>
      <w:r>
        <w:rPr>
          <w:rFonts w:eastAsiaTheme="minorHAnsi"/>
          <w:color w:val="000000"/>
          <w:sz w:val="28"/>
          <w:szCs w:val="28"/>
          <w:lang w:eastAsia="en-US"/>
        </w:rPr>
        <w:t>распорядителей</w:t>
      </w:r>
      <w:r w:rsidRPr="009F6140">
        <w:rPr>
          <w:rFonts w:eastAsiaTheme="minorHAnsi"/>
          <w:color w:val="000000"/>
          <w:sz w:val="28"/>
          <w:szCs w:val="28"/>
          <w:lang w:eastAsia="en-US"/>
        </w:rPr>
        <w:t xml:space="preserve"> бюджетных средств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(</w:t>
      </w:r>
      <w:r w:rsidRPr="00933A25">
        <w:rPr>
          <w:rFonts w:eastAsiaTheme="minorHAnsi"/>
          <w:color w:val="000000"/>
          <w:sz w:val="28"/>
          <w:szCs w:val="28"/>
          <w:lang w:eastAsia="en-US"/>
        </w:rPr>
        <w:t>16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заключений)</w:t>
      </w:r>
      <w:r w:rsidRPr="009F6140">
        <w:rPr>
          <w:rFonts w:eastAsiaTheme="minorHAnsi"/>
          <w:color w:val="000000"/>
          <w:sz w:val="28"/>
          <w:szCs w:val="28"/>
          <w:lang w:eastAsia="en-US"/>
        </w:rPr>
        <w:t xml:space="preserve"> и подготовку заключения на отчет города об исполнении городского бюджета. </w:t>
      </w:r>
    </w:p>
    <w:p w14:paraId="42EB9684" w14:textId="40434768" w:rsidR="00122B53" w:rsidRDefault="00122B53" w:rsidP="00122B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В ходе внешней проверки </w:t>
      </w:r>
      <w:r w:rsidRPr="009F6140">
        <w:rPr>
          <w:rFonts w:eastAsiaTheme="minorHAnsi"/>
          <w:color w:val="000000"/>
          <w:sz w:val="28"/>
          <w:szCs w:val="28"/>
          <w:lang w:eastAsia="en-US"/>
        </w:rPr>
        <w:t xml:space="preserve">годового отчета об исполнении бюджета </w:t>
      </w:r>
      <w:r>
        <w:rPr>
          <w:rFonts w:eastAsiaTheme="minorHAnsi"/>
          <w:color w:val="000000"/>
          <w:sz w:val="28"/>
          <w:szCs w:val="28"/>
          <w:lang w:eastAsia="en-US"/>
        </w:rPr>
        <w:t>города Ставрополя за 2023 год п</w:t>
      </w:r>
      <w:r w:rsidRPr="00A72B2E">
        <w:rPr>
          <w:rFonts w:eastAsiaTheme="minorHAnsi"/>
          <w:color w:val="000000"/>
          <w:sz w:val="28"/>
          <w:szCs w:val="28"/>
          <w:lang w:eastAsia="en-US"/>
        </w:rPr>
        <w:t xml:space="preserve">роанализировано исполнение требований и соблюдение ограничений, установленных БК РФ, а также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проведена проверка </w:t>
      </w:r>
      <w:r w:rsidRPr="00A72B2E">
        <w:rPr>
          <w:rFonts w:eastAsiaTheme="minorHAnsi"/>
          <w:color w:val="000000"/>
          <w:sz w:val="28"/>
          <w:szCs w:val="28"/>
          <w:lang w:eastAsia="en-US"/>
        </w:rPr>
        <w:t>соответстви</w:t>
      </w:r>
      <w:r>
        <w:rPr>
          <w:rFonts w:eastAsiaTheme="minorHAnsi"/>
          <w:color w:val="000000"/>
          <w:sz w:val="28"/>
          <w:szCs w:val="28"/>
          <w:lang w:eastAsia="en-US"/>
        </w:rPr>
        <w:t>я</w:t>
      </w:r>
      <w:r w:rsidRPr="00A72B2E">
        <w:rPr>
          <w:rFonts w:eastAsiaTheme="minorHAnsi"/>
          <w:color w:val="000000"/>
          <w:sz w:val="28"/>
          <w:szCs w:val="28"/>
          <w:lang w:eastAsia="en-US"/>
        </w:rPr>
        <w:t xml:space="preserve"> отчетности, представленной главными </w:t>
      </w:r>
      <w:r>
        <w:rPr>
          <w:rFonts w:eastAsiaTheme="minorHAnsi"/>
          <w:color w:val="000000"/>
          <w:sz w:val="28"/>
          <w:szCs w:val="28"/>
          <w:lang w:eastAsia="en-US"/>
        </w:rPr>
        <w:t>распорядителями</w:t>
      </w:r>
      <w:r w:rsidRPr="00A72B2E">
        <w:rPr>
          <w:rFonts w:eastAsiaTheme="minorHAnsi"/>
          <w:color w:val="000000"/>
          <w:sz w:val="28"/>
          <w:szCs w:val="28"/>
          <w:lang w:eastAsia="en-US"/>
        </w:rPr>
        <w:t xml:space="preserve"> бюджетных средств, требованиям федеральных стандартов бухгалтерского учета, утвержденны</w:t>
      </w:r>
      <w:r w:rsidR="00C36109">
        <w:rPr>
          <w:rFonts w:eastAsiaTheme="minorHAnsi"/>
          <w:color w:val="000000"/>
          <w:sz w:val="28"/>
          <w:szCs w:val="28"/>
          <w:lang w:eastAsia="en-US"/>
        </w:rPr>
        <w:t>м</w:t>
      </w:r>
      <w:r w:rsidRPr="00A72B2E">
        <w:rPr>
          <w:rFonts w:eastAsiaTheme="minorHAnsi"/>
          <w:color w:val="000000"/>
          <w:sz w:val="28"/>
          <w:szCs w:val="28"/>
          <w:lang w:eastAsia="en-US"/>
        </w:rPr>
        <w:t xml:space="preserve"> Министерством финансов Российской Федерации.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В целом было установлено, что г</w:t>
      </w:r>
      <w:r w:rsidRPr="002848E0">
        <w:rPr>
          <w:rFonts w:eastAsiaTheme="minorHAnsi"/>
          <w:color w:val="000000"/>
          <w:sz w:val="28"/>
          <w:szCs w:val="28"/>
          <w:lang w:eastAsia="en-US"/>
        </w:rPr>
        <w:t xml:space="preserve">одовая бюджетная отчетность по составу и содержанию соответствует требованиям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бюджетного законодательства и </w:t>
      </w:r>
      <w:r>
        <w:rPr>
          <w:rFonts w:eastAsiaTheme="minorHAnsi"/>
          <w:sz w:val="28"/>
          <w:szCs w:val="28"/>
          <w:lang w:eastAsia="en-US"/>
        </w:rPr>
        <w:t>нормативных правовых актов, регулирующи</w:t>
      </w:r>
      <w:r w:rsidR="00C36109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 xml:space="preserve"> ведение бюджетного учета, бухгалтерского учета и составление бюджетной отчетности, бухгалтерской (финансовой) отчетности.</w:t>
      </w:r>
    </w:p>
    <w:p w14:paraId="62FA281B" w14:textId="77777777" w:rsidR="00122B53" w:rsidRDefault="00122B53" w:rsidP="00122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устранения отдельных нарушений, выявленных контрольно-счетной палатой по результатам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внешней проверки </w:t>
      </w:r>
      <w:r w:rsidRPr="009F6140">
        <w:rPr>
          <w:rFonts w:eastAsiaTheme="minorHAnsi"/>
          <w:color w:val="000000"/>
          <w:sz w:val="28"/>
          <w:szCs w:val="28"/>
          <w:lang w:eastAsia="en-US"/>
        </w:rPr>
        <w:t xml:space="preserve">годового отчета об исполнении бюджета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города Ставрополя за 2023 год, и </w:t>
      </w:r>
      <w:r w:rsidRPr="00042267">
        <w:rPr>
          <w:sz w:val="28"/>
          <w:szCs w:val="28"/>
        </w:rPr>
        <w:t>обозначенных в заключении контрольно-счетной палаты предложений</w:t>
      </w:r>
      <w:r>
        <w:rPr>
          <w:sz w:val="28"/>
          <w:szCs w:val="28"/>
        </w:rPr>
        <w:t>,</w:t>
      </w:r>
      <w:r w:rsidRPr="00042267">
        <w:rPr>
          <w:sz w:val="28"/>
          <w:szCs w:val="28"/>
        </w:rPr>
        <w:t xml:space="preserve"> </w:t>
      </w:r>
      <w:r>
        <w:rPr>
          <w:sz w:val="28"/>
          <w:szCs w:val="28"/>
        </w:rPr>
        <w:t>главой города Ставрополя</w:t>
      </w:r>
      <w:r w:rsidRPr="000422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 июня 2024 года </w:t>
      </w:r>
      <w:r w:rsidRPr="00042267">
        <w:rPr>
          <w:sz w:val="28"/>
          <w:szCs w:val="28"/>
        </w:rPr>
        <w:t>утвержден план мероприятий</w:t>
      </w:r>
      <w:r>
        <w:rPr>
          <w:sz w:val="28"/>
          <w:szCs w:val="28"/>
        </w:rPr>
        <w:t>.</w:t>
      </w:r>
    </w:p>
    <w:p w14:paraId="31E19210" w14:textId="77777777" w:rsidR="00122B53" w:rsidRDefault="00122B53" w:rsidP="00122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мероприятий, предусмотренных планом:</w:t>
      </w:r>
    </w:p>
    <w:p w14:paraId="35AD4C20" w14:textId="5E7D1289" w:rsidR="00122B53" w:rsidRDefault="00122B53" w:rsidP="00122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начата подготовка актуализации Стратегии </w:t>
      </w:r>
      <w:r w:rsidRPr="00B85929">
        <w:rPr>
          <w:sz w:val="28"/>
          <w:szCs w:val="28"/>
        </w:rPr>
        <w:t>социально-экономического развития города Ставрополя до 2035 года, утвержденной решением Ставропольской городской Думы от 26.03.2021 № 547</w:t>
      </w:r>
      <w:r>
        <w:rPr>
          <w:sz w:val="28"/>
          <w:szCs w:val="28"/>
        </w:rPr>
        <w:t>, с привлечением граждан и общественных объединений к сбору предложений</w:t>
      </w:r>
      <w:r w:rsidR="000D12C3">
        <w:rPr>
          <w:sz w:val="28"/>
          <w:szCs w:val="28"/>
        </w:rPr>
        <w:t xml:space="preserve"> </w:t>
      </w:r>
      <w:r w:rsidR="0000425C" w:rsidRPr="0000425C">
        <w:rPr>
          <w:sz w:val="28"/>
          <w:szCs w:val="28"/>
        </w:rPr>
        <w:t xml:space="preserve">(завершить работы планируется до </w:t>
      </w:r>
      <w:r w:rsidR="0000425C">
        <w:rPr>
          <w:sz w:val="28"/>
          <w:szCs w:val="28"/>
        </w:rPr>
        <w:t>01</w:t>
      </w:r>
      <w:r w:rsidR="0000425C" w:rsidRPr="0000425C">
        <w:rPr>
          <w:sz w:val="28"/>
          <w:szCs w:val="28"/>
        </w:rPr>
        <w:t xml:space="preserve"> </w:t>
      </w:r>
      <w:r w:rsidR="0000425C">
        <w:rPr>
          <w:sz w:val="28"/>
          <w:szCs w:val="28"/>
        </w:rPr>
        <w:t>сентября</w:t>
      </w:r>
      <w:r w:rsidR="0000425C" w:rsidRPr="0000425C">
        <w:rPr>
          <w:sz w:val="28"/>
          <w:szCs w:val="28"/>
        </w:rPr>
        <w:t xml:space="preserve"> 202</w:t>
      </w:r>
      <w:r w:rsidR="0000425C">
        <w:rPr>
          <w:sz w:val="28"/>
          <w:szCs w:val="28"/>
        </w:rPr>
        <w:t>5</w:t>
      </w:r>
      <w:r w:rsidR="0000425C" w:rsidRPr="0000425C">
        <w:rPr>
          <w:sz w:val="28"/>
          <w:szCs w:val="28"/>
        </w:rPr>
        <w:t xml:space="preserve"> года)</w:t>
      </w:r>
      <w:r>
        <w:rPr>
          <w:sz w:val="28"/>
          <w:szCs w:val="28"/>
        </w:rPr>
        <w:t>;</w:t>
      </w:r>
    </w:p>
    <w:p w14:paraId="544E3912" w14:textId="399887C7" w:rsidR="00122B53" w:rsidRDefault="00122B53" w:rsidP="00122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85929">
        <w:rPr>
          <w:sz w:val="28"/>
          <w:szCs w:val="28"/>
        </w:rPr>
        <w:t>сформированы и утверждены реестры бюджетных рисков комитета по управлению муниципальным имуществом города Ставрополя, комитета экономического развития и торговли администрации города Ставрополя, комитета физической культуры и спорта администрации города Ставрополя</w:t>
      </w:r>
      <w:r w:rsidR="000F1430">
        <w:rPr>
          <w:sz w:val="28"/>
          <w:szCs w:val="28"/>
        </w:rPr>
        <w:t xml:space="preserve"> (далее – комитет </w:t>
      </w:r>
      <w:r w:rsidR="000F1430" w:rsidRPr="000F1430">
        <w:rPr>
          <w:sz w:val="28"/>
          <w:szCs w:val="28"/>
        </w:rPr>
        <w:t>физической культуры и спорта</w:t>
      </w:r>
      <w:r w:rsidR="000F1430">
        <w:rPr>
          <w:sz w:val="28"/>
          <w:szCs w:val="28"/>
        </w:rPr>
        <w:t>)</w:t>
      </w:r>
      <w:r w:rsidRPr="00B85929">
        <w:rPr>
          <w:sz w:val="28"/>
          <w:szCs w:val="28"/>
        </w:rPr>
        <w:t>;</w:t>
      </w:r>
    </w:p>
    <w:p w14:paraId="57F05263" w14:textId="6752595A" w:rsidR="00122B53" w:rsidRDefault="00122B53" w:rsidP="00122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внесены изменения в муниципальную программу «Экономическое развитие города Ставрополя», утвержденную постановлением администрации города </w:t>
      </w:r>
      <w:r w:rsidRPr="00B13D6C">
        <w:rPr>
          <w:sz w:val="28"/>
          <w:szCs w:val="28"/>
        </w:rPr>
        <w:t>Ставрополя от 10.11.2022 № 2410</w:t>
      </w:r>
      <w:r w:rsidR="00271AFB" w:rsidRPr="00B13D6C">
        <w:rPr>
          <w:sz w:val="28"/>
          <w:szCs w:val="28"/>
        </w:rPr>
        <w:t xml:space="preserve"> (далее – муниципальная программа «Экономическое развитие города Ставрополя»)</w:t>
      </w:r>
      <w:r w:rsidRPr="00B13D6C">
        <w:rPr>
          <w:sz w:val="28"/>
          <w:szCs w:val="28"/>
        </w:rPr>
        <w:t>, в</w:t>
      </w:r>
      <w:r w:rsidR="00271AFB" w:rsidRPr="00B13D6C">
        <w:rPr>
          <w:sz w:val="28"/>
          <w:szCs w:val="28"/>
        </w:rPr>
        <w:t> </w:t>
      </w:r>
      <w:r w:rsidRPr="00B13D6C">
        <w:rPr>
          <w:sz w:val="28"/>
          <w:szCs w:val="28"/>
        </w:rPr>
        <w:t>части дополнения мероприятиями</w:t>
      </w:r>
      <w:r>
        <w:rPr>
          <w:sz w:val="28"/>
          <w:szCs w:val="28"/>
        </w:rPr>
        <w:t xml:space="preserve"> по обустройству туристического центра города Ставрополя и корректировки показателей (индикаторов) программы;</w:t>
      </w:r>
    </w:p>
    <w:p w14:paraId="19FC2A50" w14:textId="0E89E05C" w:rsidR="00F92DC0" w:rsidRDefault="00F92DC0" w:rsidP="00122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92DC0">
        <w:rPr>
          <w:sz w:val="28"/>
          <w:szCs w:val="28"/>
        </w:rPr>
        <w:t xml:space="preserve">проведена инвентаризация дебиторской задолженности по неналоговым доходам </w:t>
      </w:r>
      <w:r>
        <w:rPr>
          <w:sz w:val="28"/>
          <w:szCs w:val="28"/>
        </w:rPr>
        <w:t>в целях выявления просроченной задолженности (сомнительной задолженности) комитетом экономического развития и торговли администрации города Ставрополя, администрациями Ленинского и Октябрьского районов города Ставрополя, комитетом городского хозяйства администрации города Ставрополя</w:t>
      </w:r>
      <w:r w:rsidR="00EB63D2">
        <w:rPr>
          <w:sz w:val="28"/>
          <w:szCs w:val="28"/>
        </w:rPr>
        <w:t xml:space="preserve"> (далее – комитет городского хозяйства)</w:t>
      </w:r>
      <w:r>
        <w:rPr>
          <w:sz w:val="28"/>
          <w:szCs w:val="28"/>
        </w:rPr>
        <w:t>;</w:t>
      </w:r>
    </w:p>
    <w:p w14:paraId="7253CA54" w14:textId="3D49F4D3" w:rsidR="00F92DC0" w:rsidRDefault="00F92DC0" w:rsidP="00122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проведена инвентаризация капитальных вложений, числящихся </w:t>
      </w:r>
      <w:r w:rsidR="00543B74">
        <w:rPr>
          <w:sz w:val="28"/>
          <w:szCs w:val="28"/>
        </w:rPr>
        <w:t>в бухгалтерском</w:t>
      </w:r>
      <w:r>
        <w:rPr>
          <w:sz w:val="28"/>
          <w:szCs w:val="28"/>
        </w:rPr>
        <w:t xml:space="preserve"> учет</w:t>
      </w:r>
      <w:r w:rsidR="00543B7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543B74">
        <w:rPr>
          <w:sz w:val="28"/>
          <w:szCs w:val="28"/>
        </w:rPr>
        <w:t>комитета градостроительства</w:t>
      </w:r>
      <w:r w:rsidR="009C36B1" w:rsidRPr="00543B74">
        <w:rPr>
          <w:sz w:val="28"/>
          <w:szCs w:val="28"/>
        </w:rPr>
        <w:t xml:space="preserve"> администрации города Ставрополя</w:t>
      </w:r>
      <w:r w:rsidR="00543B74" w:rsidRPr="00543B74">
        <w:rPr>
          <w:sz w:val="28"/>
          <w:szCs w:val="28"/>
        </w:rPr>
        <w:t xml:space="preserve"> (далее – комитет градостроительства)</w:t>
      </w:r>
      <w:r w:rsidRPr="00543B74">
        <w:rPr>
          <w:sz w:val="28"/>
          <w:szCs w:val="28"/>
        </w:rPr>
        <w:t>, по</w:t>
      </w:r>
      <w:r>
        <w:rPr>
          <w:sz w:val="28"/>
          <w:szCs w:val="28"/>
        </w:rPr>
        <w:t xml:space="preserve"> результатам которой даны рекомендации комиссии по поступлению и выбытию активов в вопросе </w:t>
      </w:r>
      <w:r>
        <w:rPr>
          <w:sz w:val="28"/>
          <w:szCs w:val="28"/>
        </w:rPr>
        <w:lastRenderedPageBreak/>
        <w:t>списания расходов по произведенным затратам</w:t>
      </w:r>
      <w:r w:rsidR="00320159">
        <w:rPr>
          <w:sz w:val="28"/>
          <w:szCs w:val="28"/>
        </w:rPr>
        <w:t xml:space="preserve"> на проектно-изыскательские работы по объекту «Строительство поликлиники в Юго-Западном районе города Ставрополя (адрес: город Ставрополь, ул. </w:t>
      </w:r>
      <w:proofErr w:type="spellStart"/>
      <w:r w:rsidR="00320159">
        <w:rPr>
          <w:sz w:val="28"/>
          <w:szCs w:val="28"/>
        </w:rPr>
        <w:t>Тюльпановая</w:t>
      </w:r>
      <w:proofErr w:type="spellEnd"/>
      <w:r w:rsidR="00320159">
        <w:rPr>
          <w:sz w:val="28"/>
          <w:szCs w:val="28"/>
        </w:rPr>
        <w:t>,</w:t>
      </w:r>
      <w:r w:rsidR="00857EDB">
        <w:rPr>
          <w:sz w:val="28"/>
          <w:szCs w:val="28"/>
        </w:rPr>
        <w:t xml:space="preserve"> </w:t>
      </w:r>
      <w:r w:rsidR="00320159">
        <w:rPr>
          <w:sz w:val="28"/>
          <w:szCs w:val="28"/>
        </w:rPr>
        <w:t>65</w:t>
      </w:r>
      <w:r w:rsidR="00023399">
        <w:rPr>
          <w:sz w:val="28"/>
          <w:szCs w:val="28"/>
        </w:rPr>
        <w:t>)</w:t>
      </w:r>
      <w:r w:rsidR="00320159">
        <w:rPr>
          <w:sz w:val="28"/>
          <w:szCs w:val="28"/>
        </w:rPr>
        <w:t>»</w:t>
      </w:r>
      <w:r w:rsidR="00736E61">
        <w:rPr>
          <w:sz w:val="28"/>
          <w:szCs w:val="28"/>
        </w:rPr>
        <w:t xml:space="preserve"> </w:t>
      </w:r>
      <w:r w:rsidR="00320159">
        <w:rPr>
          <w:sz w:val="28"/>
          <w:szCs w:val="28"/>
        </w:rPr>
        <w:t xml:space="preserve"> </w:t>
      </w:r>
      <w:r w:rsidR="00736E61">
        <w:rPr>
          <w:sz w:val="28"/>
          <w:szCs w:val="28"/>
        </w:rPr>
        <w:t>(</w:t>
      </w:r>
      <w:r w:rsidR="00320159">
        <w:rPr>
          <w:sz w:val="28"/>
          <w:szCs w:val="28"/>
        </w:rPr>
        <w:t>заверш</w:t>
      </w:r>
      <w:r w:rsidR="00736E61">
        <w:rPr>
          <w:sz w:val="28"/>
          <w:szCs w:val="28"/>
        </w:rPr>
        <w:t>ить</w:t>
      </w:r>
      <w:r w:rsidR="00320159">
        <w:rPr>
          <w:sz w:val="28"/>
          <w:szCs w:val="28"/>
        </w:rPr>
        <w:t xml:space="preserve"> работы по списанию указанных расходов планируется в 1 квартале 2025 года</w:t>
      </w:r>
      <w:r w:rsidR="00736E61">
        <w:rPr>
          <w:sz w:val="28"/>
          <w:szCs w:val="28"/>
        </w:rPr>
        <w:t>)</w:t>
      </w:r>
      <w:r w:rsidR="00320159">
        <w:rPr>
          <w:sz w:val="28"/>
          <w:szCs w:val="28"/>
        </w:rPr>
        <w:t>;</w:t>
      </w:r>
    </w:p>
    <w:p w14:paraId="2BFEE3E2" w14:textId="5A70F34D" w:rsidR="00320159" w:rsidRDefault="00320159" w:rsidP="00122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ведется работа по передаче комитету городского хозяйства затрат по строительству сетей газоснабжения по адресу </w:t>
      </w:r>
      <w:proofErr w:type="spellStart"/>
      <w:r>
        <w:rPr>
          <w:sz w:val="28"/>
          <w:szCs w:val="28"/>
        </w:rPr>
        <w:t>Старомарьевское</w:t>
      </w:r>
      <w:proofErr w:type="spellEnd"/>
      <w:r>
        <w:rPr>
          <w:sz w:val="28"/>
          <w:szCs w:val="28"/>
        </w:rPr>
        <w:t xml:space="preserve"> шоссе в районе жилого здания № 40 </w:t>
      </w:r>
      <w:r w:rsidR="00736E61">
        <w:rPr>
          <w:sz w:val="28"/>
          <w:szCs w:val="28"/>
        </w:rPr>
        <w:t>(завершить работы планируется в 1 квартале 2025 года)</w:t>
      </w:r>
      <w:r>
        <w:rPr>
          <w:sz w:val="28"/>
          <w:szCs w:val="28"/>
        </w:rPr>
        <w:t xml:space="preserve">; </w:t>
      </w:r>
    </w:p>
    <w:p w14:paraId="39957A8E" w14:textId="1C10E421" w:rsidR="00122B53" w:rsidRDefault="00122B53" w:rsidP="00122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приняты меры по составлению технических паспортов на автомобильные дороги общего пользования местного значения в границах города Ставрополя</w:t>
      </w:r>
      <w:r w:rsidR="00736E61">
        <w:rPr>
          <w:sz w:val="28"/>
          <w:szCs w:val="28"/>
        </w:rPr>
        <w:t xml:space="preserve"> (</w:t>
      </w:r>
      <w:r w:rsidR="00F92DC0">
        <w:rPr>
          <w:sz w:val="28"/>
          <w:szCs w:val="28"/>
        </w:rPr>
        <w:t xml:space="preserve">работы </w:t>
      </w:r>
      <w:r w:rsidR="00736E61">
        <w:rPr>
          <w:sz w:val="28"/>
          <w:szCs w:val="28"/>
        </w:rPr>
        <w:t>планиру</w:t>
      </w:r>
      <w:r w:rsidR="0000425C">
        <w:rPr>
          <w:sz w:val="28"/>
          <w:szCs w:val="28"/>
        </w:rPr>
        <w:t>е</w:t>
      </w:r>
      <w:r w:rsidR="00736E61">
        <w:rPr>
          <w:sz w:val="28"/>
          <w:szCs w:val="28"/>
        </w:rPr>
        <w:t xml:space="preserve">тся завершить до 15 января </w:t>
      </w:r>
      <w:r w:rsidR="00F92DC0">
        <w:rPr>
          <w:sz w:val="28"/>
          <w:szCs w:val="28"/>
        </w:rPr>
        <w:t>202</w:t>
      </w:r>
      <w:r w:rsidR="00736E61">
        <w:rPr>
          <w:sz w:val="28"/>
          <w:szCs w:val="28"/>
        </w:rPr>
        <w:t>6</w:t>
      </w:r>
      <w:r w:rsidR="00F92DC0">
        <w:rPr>
          <w:sz w:val="28"/>
          <w:szCs w:val="28"/>
        </w:rPr>
        <w:t xml:space="preserve"> год</w:t>
      </w:r>
      <w:r w:rsidR="00736E61">
        <w:rPr>
          <w:sz w:val="28"/>
          <w:szCs w:val="28"/>
        </w:rPr>
        <w:t>а)</w:t>
      </w:r>
      <w:r w:rsidR="00F92DC0">
        <w:rPr>
          <w:sz w:val="28"/>
          <w:szCs w:val="28"/>
        </w:rPr>
        <w:t>.</w:t>
      </w:r>
    </w:p>
    <w:p w14:paraId="368B6437" w14:textId="77777777" w:rsidR="00122B53" w:rsidRDefault="00122B53" w:rsidP="00122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14:paraId="1C906886" w14:textId="77777777" w:rsidR="00122B53" w:rsidRDefault="00122B53" w:rsidP="00122B53">
      <w:pPr>
        <w:pStyle w:val="a8"/>
        <w:widowControl w:val="0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2.3.2. Тематические </w:t>
      </w:r>
      <w:r w:rsidRPr="00263672">
        <w:rPr>
          <w:rFonts w:eastAsia="Andale Sans UI" w:cs="Tahoma"/>
          <w:kern w:val="3"/>
          <w:sz w:val="28"/>
          <w:szCs w:val="28"/>
          <w:lang w:eastAsia="ja-JP" w:bidi="fa-IR"/>
        </w:rPr>
        <w:t>экспертно-аналитически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е</w:t>
      </w:r>
      <w:r w:rsidRPr="00263672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мероприятия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(5 заключений)</w:t>
      </w:r>
      <w:r w:rsidRPr="00263672">
        <w:rPr>
          <w:rFonts w:eastAsia="Andale Sans UI" w:cs="Tahoma"/>
          <w:kern w:val="3"/>
          <w:sz w:val="28"/>
          <w:szCs w:val="28"/>
          <w:lang w:eastAsia="ja-JP" w:bidi="fa-IR"/>
        </w:rPr>
        <w:t>:</w:t>
      </w:r>
    </w:p>
    <w:p w14:paraId="6B06AEA6" w14:textId="127866A8" w:rsidR="00122B53" w:rsidRDefault="00122B53" w:rsidP="00122B53">
      <w:pPr>
        <w:widowControl w:val="0"/>
        <w:tabs>
          <w:tab w:val="left" w:pos="28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sz w:val="28"/>
          <w:szCs w:val="28"/>
        </w:rPr>
      </w:pPr>
      <w:r w:rsidRPr="0023334D">
        <w:rPr>
          <w:sz w:val="28"/>
          <w:szCs w:val="28"/>
        </w:rPr>
        <w:t>- </w:t>
      </w:r>
      <w:r>
        <w:rPr>
          <w:sz w:val="28"/>
          <w:szCs w:val="28"/>
        </w:rPr>
        <w:t>«</w:t>
      </w:r>
      <w:r w:rsidRPr="0047505C">
        <w:rPr>
          <w:sz w:val="28"/>
          <w:szCs w:val="28"/>
        </w:rPr>
        <w:t>Аудит эффективности мероприятий</w:t>
      </w:r>
      <w:r w:rsidR="009C36B1">
        <w:rPr>
          <w:sz w:val="28"/>
          <w:szCs w:val="28"/>
        </w:rPr>
        <w:t>,</w:t>
      </w:r>
      <w:r w:rsidRPr="0047505C">
        <w:rPr>
          <w:sz w:val="28"/>
          <w:szCs w:val="28"/>
        </w:rPr>
        <w:t xml:space="preserve"> направленных на создание условий для развития туризма на территории города Ставрополя в рамках муниципальной программы «Экономическое развитие города Ставрополя» в 2023 году</w:t>
      </w:r>
      <w:r>
        <w:rPr>
          <w:sz w:val="28"/>
          <w:szCs w:val="28"/>
        </w:rPr>
        <w:t xml:space="preserve">». </w:t>
      </w:r>
    </w:p>
    <w:p w14:paraId="5E339DDA" w14:textId="7E3373B7" w:rsidR="00122B53" w:rsidRDefault="00122B53" w:rsidP="00122B53">
      <w:pPr>
        <w:widowControl w:val="0"/>
        <w:tabs>
          <w:tab w:val="left" w:pos="28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предложений и замечаний контрольно-счетной палаты комитетом экономического развития и торговли администрации города Ставрополя </w:t>
      </w:r>
      <w:r w:rsidRPr="009154BA">
        <w:rPr>
          <w:sz w:val="28"/>
          <w:szCs w:val="28"/>
        </w:rPr>
        <w:t>устранены нарушения ведения бухгалтерского учета</w:t>
      </w:r>
      <w:r>
        <w:rPr>
          <w:sz w:val="28"/>
          <w:szCs w:val="28"/>
        </w:rPr>
        <w:t>; внесены соответствующие изменения в</w:t>
      </w:r>
      <w:r w:rsidR="00271AFB">
        <w:rPr>
          <w:sz w:val="28"/>
          <w:szCs w:val="28"/>
        </w:rPr>
        <w:t> </w:t>
      </w:r>
      <w:r w:rsidRPr="00017978">
        <w:rPr>
          <w:sz w:val="28"/>
          <w:szCs w:val="28"/>
        </w:rPr>
        <w:t xml:space="preserve">муниципальную программу «Экономическое развитие города Ставрополя» </w:t>
      </w:r>
      <w:r>
        <w:rPr>
          <w:sz w:val="28"/>
          <w:szCs w:val="28"/>
        </w:rPr>
        <w:t xml:space="preserve"> в части </w:t>
      </w:r>
      <w:r w:rsidRPr="00167D1E">
        <w:rPr>
          <w:sz w:val="28"/>
          <w:szCs w:val="28"/>
        </w:rPr>
        <w:t>финансирования мероприятий по созданию условий для развития туризма на территории города Ставрополя</w:t>
      </w:r>
      <w:r>
        <w:rPr>
          <w:sz w:val="28"/>
          <w:szCs w:val="28"/>
        </w:rPr>
        <w:t xml:space="preserve">, а также </w:t>
      </w:r>
      <w:r w:rsidRPr="00167D1E">
        <w:rPr>
          <w:sz w:val="28"/>
          <w:szCs w:val="28"/>
        </w:rPr>
        <w:t>в устав АНО «Городской центр предпринимательства» в части наделения её функциями по организации работы туристического информационного центра, созданию условий для развития туристского бизнеса, продвижению туристских продуктов, развитию туристской инфраструктуры на территории города Ставрополя</w:t>
      </w:r>
      <w:r>
        <w:rPr>
          <w:sz w:val="28"/>
          <w:szCs w:val="28"/>
        </w:rPr>
        <w:t>;</w:t>
      </w:r>
    </w:p>
    <w:p w14:paraId="7D3BAED9" w14:textId="77777777" w:rsidR="00122B53" w:rsidRDefault="00122B53" w:rsidP="00122B53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3334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«</w:t>
      </w:r>
      <w:r w:rsidRPr="0023334D">
        <w:rPr>
          <w:color w:val="000000"/>
          <w:sz w:val="28"/>
          <w:szCs w:val="28"/>
        </w:rPr>
        <w:t>Анализ полноты и своевременности поступления доходов в бюджет города Ставрополья в виде компенсации за вырубку (снос или повреждение) зеленых насаждений, а также эффективности бюджетных расходов на закупку, посадку и уход за саженцами за 2022-2023 годы</w:t>
      </w:r>
      <w:r>
        <w:rPr>
          <w:color w:val="000000"/>
          <w:sz w:val="28"/>
          <w:szCs w:val="28"/>
        </w:rPr>
        <w:t>».</w:t>
      </w:r>
    </w:p>
    <w:p w14:paraId="75AFC84B" w14:textId="77777777" w:rsidR="00122B53" w:rsidRDefault="00122B53" w:rsidP="00122B53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указанного экспертно-аналитического мероприятия контрольно-счетной палатой вынесен ряд замечаний по ведению бухгалтерского учета </w:t>
      </w:r>
      <w:r w:rsidRPr="00167D1E">
        <w:rPr>
          <w:color w:val="000000"/>
          <w:sz w:val="28"/>
          <w:szCs w:val="28"/>
        </w:rPr>
        <w:t>многолетни</w:t>
      </w:r>
      <w:r>
        <w:rPr>
          <w:color w:val="000000"/>
          <w:sz w:val="28"/>
          <w:szCs w:val="28"/>
        </w:rPr>
        <w:t>х</w:t>
      </w:r>
      <w:r w:rsidRPr="00167D1E">
        <w:rPr>
          <w:color w:val="000000"/>
          <w:sz w:val="28"/>
          <w:szCs w:val="28"/>
        </w:rPr>
        <w:t xml:space="preserve"> насаждени</w:t>
      </w:r>
      <w:r>
        <w:rPr>
          <w:color w:val="000000"/>
          <w:sz w:val="28"/>
          <w:szCs w:val="28"/>
        </w:rPr>
        <w:t>й, даны рекомендации по разработке нормативного правового акта, устанавливающего</w:t>
      </w:r>
      <w:r w:rsidRPr="00223466">
        <w:rPr>
          <w:color w:val="000000"/>
          <w:sz w:val="28"/>
          <w:szCs w:val="28"/>
        </w:rPr>
        <w:t xml:space="preserve"> порядок инвентаризации зеленых насаждений на территориях общего пользования города Ставрополя</w:t>
      </w:r>
      <w:r>
        <w:rPr>
          <w:color w:val="000000"/>
          <w:sz w:val="28"/>
          <w:szCs w:val="28"/>
        </w:rPr>
        <w:t xml:space="preserve">, а также по внесению изменений в действующие нормативные </w:t>
      </w:r>
      <w:r w:rsidRPr="002934E3">
        <w:rPr>
          <w:color w:val="000000"/>
          <w:sz w:val="28"/>
          <w:szCs w:val="28"/>
        </w:rPr>
        <w:t>правов</w:t>
      </w:r>
      <w:r>
        <w:rPr>
          <w:color w:val="000000"/>
          <w:sz w:val="28"/>
          <w:szCs w:val="28"/>
        </w:rPr>
        <w:t>ые</w:t>
      </w:r>
      <w:r w:rsidRPr="002934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акты, регламентирующие вопросы </w:t>
      </w:r>
      <w:r w:rsidRPr="0092002B">
        <w:rPr>
          <w:color w:val="000000"/>
          <w:sz w:val="28"/>
          <w:szCs w:val="28"/>
        </w:rPr>
        <w:t xml:space="preserve">благоустройства </w:t>
      </w:r>
      <w:r>
        <w:rPr>
          <w:color w:val="000000"/>
          <w:sz w:val="28"/>
          <w:szCs w:val="28"/>
        </w:rPr>
        <w:t xml:space="preserve">и озеленения </w:t>
      </w:r>
      <w:r w:rsidRPr="0092002B">
        <w:rPr>
          <w:color w:val="000000"/>
          <w:sz w:val="28"/>
          <w:szCs w:val="28"/>
        </w:rPr>
        <w:t>территории города Ставрополя</w:t>
      </w:r>
      <w:r>
        <w:rPr>
          <w:color w:val="000000"/>
          <w:sz w:val="28"/>
          <w:szCs w:val="28"/>
        </w:rPr>
        <w:t>.</w:t>
      </w:r>
    </w:p>
    <w:p w14:paraId="73A3E30C" w14:textId="3EF96C83" w:rsidR="00122B53" w:rsidRPr="0092002B" w:rsidRDefault="00122B53" w:rsidP="00122B53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2002B">
        <w:rPr>
          <w:color w:val="000000"/>
          <w:sz w:val="28"/>
          <w:szCs w:val="28"/>
        </w:rPr>
        <w:lastRenderedPageBreak/>
        <w:t xml:space="preserve">В целях </w:t>
      </w:r>
      <w:r>
        <w:rPr>
          <w:color w:val="000000"/>
          <w:sz w:val="28"/>
          <w:szCs w:val="28"/>
        </w:rPr>
        <w:t>устранения отдельных нарушений первым заместителем главы администрации города Ставрополя</w:t>
      </w:r>
      <w:r w:rsidRPr="0092002B">
        <w:rPr>
          <w:color w:val="000000"/>
          <w:sz w:val="28"/>
          <w:szCs w:val="28"/>
        </w:rPr>
        <w:t xml:space="preserve"> утвержден план мероприятий</w:t>
      </w:r>
      <w:r>
        <w:rPr>
          <w:color w:val="000000"/>
          <w:sz w:val="28"/>
          <w:szCs w:val="28"/>
        </w:rPr>
        <w:t>, реализация которого начата в 2024 году и будет проводиться в течение 2025 года;</w:t>
      </w:r>
    </w:p>
    <w:p w14:paraId="714A42A9" w14:textId="77777777" w:rsidR="00122B53" w:rsidRDefault="00122B53" w:rsidP="00122B53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</w:t>
      </w:r>
      <w:r w:rsidRPr="0023334D">
        <w:rPr>
          <w:color w:val="000000"/>
          <w:sz w:val="28"/>
          <w:szCs w:val="28"/>
        </w:rPr>
        <w:t xml:space="preserve">Проверка эффективного использования бюджетных средств, выделенных из бюджета города Ставрополя на мероприятия по сбору (в том числе раздельному сбору) коммунальных отходов на территории города Ставрополя, в части ликвидации несанкционированных свалок </w:t>
      </w:r>
      <w:r>
        <w:rPr>
          <w:color w:val="000000"/>
          <w:sz w:val="28"/>
          <w:szCs w:val="28"/>
        </w:rPr>
        <w:t>в</w:t>
      </w:r>
      <w:r w:rsidRPr="0023334D">
        <w:rPr>
          <w:color w:val="000000"/>
          <w:sz w:val="28"/>
          <w:szCs w:val="28"/>
        </w:rPr>
        <w:t xml:space="preserve"> 2023 году</w:t>
      </w:r>
      <w:r>
        <w:rPr>
          <w:color w:val="000000"/>
          <w:sz w:val="28"/>
          <w:szCs w:val="28"/>
        </w:rPr>
        <w:t>».</w:t>
      </w:r>
    </w:p>
    <w:p w14:paraId="48EC3E9C" w14:textId="5CC6A414" w:rsidR="00122B53" w:rsidRDefault="00122B53" w:rsidP="00122B53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</w:t>
      </w:r>
      <w:r w:rsidRPr="00D40DDC">
        <w:rPr>
          <w:color w:val="000000"/>
          <w:sz w:val="28"/>
          <w:szCs w:val="28"/>
        </w:rPr>
        <w:t>данного экспертно-аналитического мероприятия контрольно-счетной палатой</w:t>
      </w:r>
      <w:r>
        <w:rPr>
          <w:color w:val="000000"/>
          <w:sz w:val="28"/>
          <w:szCs w:val="28"/>
        </w:rPr>
        <w:t xml:space="preserve"> проведен анализ основных причин</w:t>
      </w:r>
      <w:r w:rsidRPr="00D40DDC">
        <w:t xml:space="preserve"> </w:t>
      </w:r>
      <w:r w:rsidRPr="00D40DDC">
        <w:rPr>
          <w:color w:val="000000"/>
          <w:sz w:val="28"/>
          <w:szCs w:val="28"/>
        </w:rPr>
        <w:t xml:space="preserve">скопления отходов, не относящихся к </w:t>
      </w:r>
      <w:r>
        <w:rPr>
          <w:color w:val="000000"/>
          <w:sz w:val="28"/>
          <w:szCs w:val="28"/>
        </w:rPr>
        <w:t>твердым коммунальным отходам (далее – ТКО)</w:t>
      </w:r>
      <w:r w:rsidRPr="00D40DDC">
        <w:rPr>
          <w:color w:val="000000"/>
          <w:sz w:val="28"/>
          <w:szCs w:val="28"/>
        </w:rPr>
        <w:t>, на контейнерных площадках и возникновения несанкционированных свалок в местах, не предназначенных для складирования любого вида отходов</w:t>
      </w:r>
      <w:r>
        <w:rPr>
          <w:color w:val="000000"/>
          <w:sz w:val="28"/>
          <w:szCs w:val="28"/>
        </w:rPr>
        <w:t>, по результатам которого даны рекомендации</w:t>
      </w:r>
      <w:r w:rsidR="004A2D8B">
        <w:rPr>
          <w:color w:val="000000"/>
          <w:sz w:val="28"/>
          <w:szCs w:val="28"/>
        </w:rPr>
        <w:t>, в частности,</w:t>
      </w:r>
      <w:r>
        <w:rPr>
          <w:color w:val="000000"/>
          <w:sz w:val="28"/>
          <w:szCs w:val="28"/>
        </w:rPr>
        <w:t xml:space="preserve"> </w:t>
      </w:r>
      <w:r w:rsidR="004A2D8B">
        <w:rPr>
          <w:color w:val="000000"/>
          <w:sz w:val="28"/>
          <w:szCs w:val="28"/>
        </w:rPr>
        <w:t>провести</w:t>
      </w:r>
      <w:r w:rsidR="0014293D">
        <w:rPr>
          <w:color w:val="000000"/>
          <w:sz w:val="28"/>
          <w:szCs w:val="28"/>
        </w:rPr>
        <w:t xml:space="preserve"> анализ</w:t>
      </w:r>
      <w:r>
        <w:rPr>
          <w:color w:val="000000"/>
          <w:sz w:val="28"/>
          <w:szCs w:val="28"/>
        </w:rPr>
        <w:t xml:space="preserve"> потребности в </w:t>
      </w:r>
      <w:r w:rsidR="0014293D">
        <w:rPr>
          <w:color w:val="000000"/>
          <w:sz w:val="28"/>
          <w:szCs w:val="28"/>
        </w:rPr>
        <w:t xml:space="preserve">дополнительных </w:t>
      </w:r>
      <w:r>
        <w:rPr>
          <w:color w:val="000000"/>
          <w:sz w:val="28"/>
          <w:szCs w:val="28"/>
        </w:rPr>
        <w:t>контейнерных площадках</w:t>
      </w:r>
      <w:r w:rsidR="0014293D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="0014293D">
        <w:rPr>
          <w:color w:val="000000"/>
          <w:sz w:val="28"/>
          <w:szCs w:val="28"/>
        </w:rPr>
        <w:t xml:space="preserve">принять действенные меры по </w:t>
      </w:r>
      <w:r>
        <w:rPr>
          <w:color w:val="000000"/>
          <w:sz w:val="28"/>
          <w:szCs w:val="28"/>
        </w:rPr>
        <w:t xml:space="preserve">контролю </w:t>
      </w:r>
      <w:r w:rsidRPr="004872E6">
        <w:rPr>
          <w:color w:val="000000"/>
          <w:sz w:val="28"/>
          <w:szCs w:val="28"/>
        </w:rPr>
        <w:t xml:space="preserve">за соответствием объема мусора, </w:t>
      </w:r>
      <w:r>
        <w:rPr>
          <w:color w:val="000000"/>
          <w:sz w:val="28"/>
          <w:szCs w:val="28"/>
        </w:rPr>
        <w:t xml:space="preserve">не относящегося к ТКО, </w:t>
      </w:r>
      <w:r w:rsidRPr="004872E6">
        <w:rPr>
          <w:color w:val="000000"/>
          <w:sz w:val="28"/>
          <w:szCs w:val="28"/>
        </w:rPr>
        <w:t>вывезенного с территории города Ставрополя, и количеством отходов, принятых на полигон</w:t>
      </w:r>
      <w:r w:rsidR="0014293D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="0014293D">
        <w:rPr>
          <w:color w:val="000000"/>
          <w:sz w:val="28"/>
          <w:szCs w:val="28"/>
        </w:rPr>
        <w:t xml:space="preserve">принять меры, способствующие </w:t>
      </w:r>
      <w:r>
        <w:rPr>
          <w:color w:val="000000"/>
          <w:sz w:val="28"/>
          <w:szCs w:val="28"/>
        </w:rPr>
        <w:t xml:space="preserve">усилению </w:t>
      </w:r>
      <w:r w:rsidR="0014293D">
        <w:rPr>
          <w:color w:val="000000"/>
          <w:sz w:val="28"/>
          <w:szCs w:val="28"/>
        </w:rPr>
        <w:t>эффективности</w:t>
      </w:r>
      <w:r>
        <w:rPr>
          <w:color w:val="000000"/>
          <w:sz w:val="28"/>
          <w:szCs w:val="28"/>
        </w:rPr>
        <w:t xml:space="preserve"> </w:t>
      </w:r>
      <w:r w:rsidRPr="004872E6">
        <w:rPr>
          <w:color w:val="000000"/>
          <w:sz w:val="28"/>
          <w:szCs w:val="28"/>
        </w:rPr>
        <w:t>профилактики нарушений в сфере благоустройства на территории города Ставрополя в части предотвращения образования стихийных свалок</w:t>
      </w:r>
      <w:r>
        <w:rPr>
          <w:color w:val="000000"/>
          <w:sz w:val="28"/>
          <w:szCs w:val="28"/>
        </w:rPr>
        <w:t>;</w:t>
      </w:r>
    </w:p>
    <w:p w14:paraId="2A2AD232" w14:textId="13292A36" w:rsidR="00122B53" w:rsidRDefault="00122B53" w:rsidP="00122B53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333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23334D">
        <w:rPr>
          <w:color w:val="000000"/>
          <w:sz w:val="28"/>
          <w:szCs w:val="28"/>
        </w:rPr>
        <w:t>Обследование по вопросам эффективного использования бюджетных средств, направленных на организацию отдыха и оздоровления детей в каникулярное время в 2023-2024 годах</w:t>
      </w:r>
      <w:r>
        <w:rPr>
          <w:color w:val="000000"/>
          <w:sz w:val="28"/>
          <w:szCs w:val="28"/>
        </w:rPr>
        <w:t>»</w:t>
      </w:r>
      <w:r w:rsidR="00C5580C">
        <w:rPr>
          <w:color w:val="000000"/>
          <w:sz w:val="28"/>
          <w:szCs w:val="28"/>
        </w:rPr>
        <w:t>.</w:t>
      </w:r>
    </w:p>
    <w:p w14:paraId="09407908" w14:textId="1337C3AA" w:rsidR="00E6026E" w:rsidRDefault="00E6026E" w:rsidP="00E60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устранения нарушений, выявленных контрольно-счетной палатой по результатам данного экспертно-аналитического мероприятия, главой города Ставрополя</w:t>
      </w:r>
      <w:r w:rsidRPr="00042267">
        <w:rPr>
          <w:sz w:val="28"/>
          <w:szCs w:val="28"/>
        </w:rPr>
        <w:t xml:space="preserve"> утвержден план мероприятий</w:t>
      </w:r>
      <w:r>
        <w:rPr>
          <w:sz w:val="28"/>
          <w:szCs w:val="28"/>
        </w:rPr>
        <w:t>, со сроками реализации до начала кампании детского летнего отдыха.</w:t>
      </w:r>
    </w:p>
    <w:p w14:paraId="096FCAAD" w14:textId="5D5A18C3" w:rsidR="00E6026E" w:rsidRDefault="00E6026E" w:rsidP="00E60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мероприятий, предусмотренных планом, планируется:</w:t>
      </w:r>
    </w:p>
    <w:p w14:paraId="08FCB05C" w14:textId="73DFDCE2" w:rsidR="00E6026E" w:rsidRDefault="00E6026E" w:rsidP="00122B53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</w:t>
      </w:r>
      <w:r w:rsidR="00911027">
        <w:rPr>
          <w:color w:val="000000"/>
          <w:sz w:val="28"/>
          <w:szCs w:val="28"/>
        </w:rPr>
        <w:t>ать</w:t>
      </w:r>
      <w:r>
        <w:rPr>
          <w:color w:val="000000"/>
          <w:sz w:val="28"/>
          <w:szCs w:val="28"/>
        </w:rPr>
        <w:t xml:space="preserve"> нормативны</w:t>
      </w:r>
      <w:r w:rsidR="00911027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правовы</w:t>
      </w:r>
      <w:r w:rsidR="00911027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акт</w:t>
      </w:r>
      <w:r w:rsidR="00911027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, регламентирующи</w:t>
      </w:r>
      <w:r w:rsidR="00911027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Pr="002934E3">
        <w:rPr>
          <w:color w:val="000000"/>
          <w:sz w:val="28"/>
          <w:szCs w:val="28"/>
        </w:rPr>
        <w:t>поряд</w:t>
      </w:r>
      <w:r>
        <w:rPr>
          <w:color w:val="000000"/>
          <w:sz w:val="28"/>
          <w:szCs w:val="28"/>
        </w:rPr>
        <w:t>о</w:t>
      </w:r>
      <w:r w:rsidRPr="002934E3">
        <w:rPr>
          <w:color w:val="000000"/>
          <w:sz w:val="28"/>
          <w:szCs w:val="28"/>
        </w:rPr>
        <w:t>к финансирования муниципальных организаций отдыха детей и их оздоровления города Ставрополя</w:t>
      </w:r>
      <w:r>
        <w:rPr>
          <w:color w:val="000000"/>
          <w:sz w:val="28"/>
          <w:szCs w:val="28"/>
        </w:rPr>
        <w:t xml:space="preserve"> и </w:t>
      </w:r>
      <w:r w:rsidRPr="002934E3">
        <w:rPr>
          <w:color w:val="000000"/>
          <w:sz w:val="28"/>
          <w:szCs w:val="28"/>
        </w:rPr>
        <w:t>поряд</w:t>
      </w:r>
      <w:r>
        <w:rPr>
          <w:color w:val="000000"/>
          <w:sz w:val="28"/>
          <w:szCs w:val="28"/>
        </w:rPr>
        <w:t>о</w:t>
      </w:r>
      <w:r w:rsidRPr="002934E3">
        <w:rPr>
          <w:color w:val="000000"/>
          <w:sz w:val="28"/>
          <w:szCs w:val="28"/>
        </w:rPr>
        <w:t>к расчета базового норматива затрат на оказание муниципальной услуги «Организация отдыха детей и молодежи»</w:t>
      </w:r>
      <w:r>
        <w:rPr>
          <w:color w:val="000000"/>
          <w:sz w:val="28"/>
          <w:szCs w:val="28"/>
        </w:rPr>
        <w:t>;</w:t>
      </w:r>
    </w:p>
    <w:p w14:paraId="60AE872B" w14:textId="0B8D1C82" w:rsidR="00911027" w:rsidRDefault="00E6026E" w:rsidP="00122B53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934E3">
        <w:rPr>
          <w:color w:val="000000"/>
          <w:sz w:val="28"/>
          <w:szCs w:val="28"/>
        </w:rPr>
        <w:t>проработ</w:t>
      </w:r>
      <w:r w:rsidR="00911027">
        <w:rPr>
          <w:color w:val="000000"/>
          <w:sz w:val="28"/>
          <w:szCs w:val="28"/>
        </w:rPr>
        <w:t>ать</w:t>
      </w:r>
      <w:r w:rsidRPr="002934E3">
        <w:rPr>
          <w:color w:val="000000"/>
          <w:sz w:val="28"/>
          <w:szCs w:val="28"/>
        </w:rPr>
        <w:t xml:space="preserve"> с министерством образования Ставропольского края вопрос увеличения финансового обеспечения организации отдыха и оздоровления детей за счет средств бюджета Ставропольского края</w:t>
      </w:r>
      <w:r w:rsidR="00911027">
        <w:rPr>
          <w:color w:val="000000"/>
          <w:sz w:val="28"/>
          <w:szCs w:val="28"/>
        </w:rPr>
        <w:t>;</w:t>
      </w:r>
    </w:p>
    <w:p w14:paraId="58567E84" w14:textId="66E3CDEA" w:rsidR="00E6026E" w:rsidRDefault="00911027" w:rsidP="00122B53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обратиться с предложением в министерство труда и социальной защиты населения Ставропольского края о внесении изменений </w:t>
      </w:r>
      <w:r w:rsidR="00130E9F" w:rsidRPr="00130E9F">
        <w:rPr>
          <w:sz w:val="28"/>
          <w:szCs w:val="28"/>
        </w:rPr>
        <w:t xml:space="preserve">в нормативные правовые акты Ставропольского края в части предоставления </w:t>
      </w:r>
      <w:r w:rsidR="00D6543D" w:rsidRPr="00D6543D">
        <w:rPr>
          <w:sz w:val="28"/>
          <w:szCs w:val="28"/>
        </w:rPr>
        <w:t>опекунам (попечителям), приемным родителями</w:t>
      </w:r>
      <w:r w:rsidR="00D6543D" w:rsidRPr="00130E9F">
        <w:rPr>
          <w:sz w:val="28"/>
          <w:szCs w:val="28"/>
        </w:rPr>
        <w:t xml:space="preserve"> дет</w:t>
      </w:r>
      <w:r w:rsidR="00D6543D">
        <w:rPr>
          <w:sz w:val="28"/>
          <w:szCs w:val="28"/>
        </w:rPr>
        <w:t>ей</w:t>
      </w:r>
      <w:r w:rsidR="00D6543D" w:rsidRPr="00130E9F">
        <w:rPr>
          <w:sz w:val="28"/>
          <w:szCs w:val="28"/>
        </w:rPr>
        <w:t>-сирот и дет</w:t>
      </w:r>
      <w:r w:rsidR="00D6543D">
        <w:rPr>
          <w:sz w:val="28"/>
          <w:szCs w:val="28"/>
        </w:rPr>
        <w:t>ей</w:t>
      </w:r>
      <w:r w:rsidR="00D6543D" w:rsidRPr="00130E9F">
        <w:rPr>
          <w:sz w:val="28"/>
          <w:szCs w:val="28"/>
        </w:rPr>
        <w:t>, оставши</w:t>
      </w:r>
      <w:r w:rsidR="00D6543D">
        <w:rPr>
          <w:sz w:val="28"/>
          <w:szCs w:val="28"/>
        </w:rPr>
        <w:t>х</w:t>
      </w:r>
      <w:r w:rsidR="00D6543D" w:rsidRPr="00130E9F">
        <w:rPr>
          <w:sz w:val="28"/>
          <w:szCs w:val="28"/>
        </w:rPr>
        <w:t>ся без попечения родителей</w:t>
      </w:r>
      <w:r w:rsidR="00D6543D">
        <w:rPr>
          <w:sz w:val="28"/>
          <w:szCs w:val="28"/>
        </w:rPr>
        <w:t>,</w:t>
      </w:r>
      <w:r w:rsidR="00D6543D" w:rsidRPr="00130E9F">
        <w:rPr>
          <w:sz w:val="28"/>
          <w:szCs w:val="28"/>
        </w:rPr>
        <w:t xml:space="preserve"> </w:t>
      </w:r>
      <w:r w:rsidR="00130E9F" w:rsidRPr="00130E9F">
        <w:rPr>
          <w:sz w:val="28"/>
          <w:szCs w:val="28"/>
        </w:rPr>
        <w:t xml:space="preserve">компенсации </w:t>
      </w:r>
      <w:r w:rsidR="00D6543D" w:rsidRPr="00130E9F">
        <w:rPr>
          <w:sz w:val="28"/>
          <w:szCs w:val="28"/>
        </w:rPr>
        <w:t xml:space="preserve">стоимости путевки в организации отдыха детей и их оздоровления, в том числе в лагеря с </w:t>
      </w:r>
      <w:r w:rsidR="00D6543D" w:rsidRPr="00130E9F">
        <w:rPr>
          <w:sz w:val="28"/>
          <w:szCs w:val="28"/>
        </w:rPr>
        <w:lastRenderedPageBreak/>
        <w:t>дневным пребыванием, организованные муниципальными образовательными организациями, осуществляющими организацию отдыха и оздоровления обучающихся в каникулярное время</w:t>
      </w:r>
      <w:r w:rsidR="00D6543D">
        <w:rPr>
          <w:sz w:val="28"/>
          <w:szCs w:val="28"/>
        </w:rPr>
        <w:t xml:space="preserve">, </w:t>
      </w:r>
      <w:r w:rsidR="00D6543D" w:rsidRPr="00130E9F">
        <w:rPr>
          <w:sz w:val="28"/>
          <w:szCs w:val="28"/>
        </w:rPr>
        <w:t xml:space="preserve">и </w:t>
      </w:r>
      <w:r w:rsidR="00D6543D">
        <w:rPr>
          <w:sz w:val="28"/>
          <w:szCs w:val="28"/>
        </w:rPr>
        <w:t xml:space="preserve">оплаты </w:t>
      </w:r>
      <w:r w:rsidR="00D6543D" w:rsidRPr="00130E9F">
        <w:rPr>
          <w:sz w:val="28"/>
          <w:szCs w:val="28"/>
        </w:rPr>
        <w:t>проезда к месту отдыха и обратно</w:t>
      </w:r>
      <w:r w:rsidR="00E6026E" w:rsidRPr="00130E9F">
        <w:rPr>
          <w:color w:val="000000"/>
          <w:sz w:val="28"/>
          <w:szCs w:val="28"/>
        </w:rPr>
        <w:t>.</w:t>
      </w:r>
    </w:p>
    <w:p w14:paraId="5B2D08ED" w14:textId="4125548B" w:rsidR="00122B53" w:rsidRDefault="00122B53" w:rsidP="00122B53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C76BB">
        <w:rPr>
          <w:color w:val="000000"/>
          <w:sz w:val="28"/>
          <w:szCs w:val="28"/>
        </w:rPr>
        <w:t>«Аудит закупок муниципальных заказчиков (заказчиков) города Ставрополя за I</w:t>
      </w:r>
      <w:r w:rsidR="00723372">
        <w:rPr>
          <w:color w:val="000000"/>
          <w:sz w:val="28"/>
          <w:szCs w:val="28"/>
        </w:rPr>
        <w:t>-</w:t>
      </w:r>
      <w:r w:rsidR="00723372">
        <w:rPr>
          <w:color w:val="000000"/>
          <w:sz w:val="28"/>
          <w:szCs w:val="28"/>
          <w:lang w:val="en-US"/>
        </w:rPr>
        <w:t>II</w:t>
      </w:r>
      <w:r w:rsidR="00723372" w:rsidRPr="00723372">
        <w:rPr>
          <w:color w:val="000000"/>
          <w:sz w:val="28"/>
          <w:szCs w:val="28"/>
        </w:rPr>
        <w:t xml:space="preserve"> </w:t>
      </w:r>
      <w:r w:rsidRPr="000C76BB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вартал 2024 </w:t>
      </w:r>
      <w:r w:rsidRPr="000C76BB">
        <w:rPr>
          <w:color w:val="000000"/>
          <w:sz w:val="28"/>
          <w:szCs w:val="28"/>
        </w:rPr>
        <w:t>года (выборочно)»</w:t>
      </w:r>
      <w:r>
        <w:rPr>
          <w:color w:val="000000"/>
          <w:sz w:val="28"/>
          <w:szCs w:val="28"/>
        </w:rPr>
        <w:t>.</w:t>
      </w:r>
    </w:p>
    <w:p w14:paraId="75A98823" w14:textId="67C4E3AA" w:rsidR="009B472B" w:rsidRDefault="009B472B" w:rsidP="00122B53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аудита в сфере закупок контрольно-счетной палатой подготовлены предложения, направленные </w:t>
      </w:r>
      <w:r w:rsidRPr="009B472B">
        <w:rPr>
          <w:color w:val="000000"/>
          <w:sz w:val="28"/>
          <w:szCs w:val="28"/>
        </w:rPr>
        <w:t xml:space="preserve">на устранение нарушений Федерального закона </w:t>
      </w:r>
      <w:r w:rsidR="007C4B78">
        <w:rPr>
          <w:color w:val="000000"/>
          <w:sz w:val="28"/>
          <w:szCs w:val="28"/>
        </w:rPr>
        <w:t>от</w:t>
      </w:r>
      <w:r w:rsidRPr="009B472B">
        <w:rPr>
          <w:color w:val="000000"/>
          <w:sz w:val="28"/>
          <w:szCs w:val="28"/>
        </w:rPr>
        <w:t xml:space="preserve"> 05.04.2013 </w:t>
      </w:r>
      <w:r w:rsidR="007C4B78">
        <w:rPr>
          <w:color w:val="000000"/>
          <w:sz w:val="28"/>
          <w:szCs w:val="28"/>
        </w:rPr>
        <w:t xml:space="preserve">№ </w:t>
      </w:r>
      <w:r w:rsidRPr="009B472B">
        <w:rPr>
          <w:color w:val="000000"/>
          <w:sz w:val="28"/>
          <w:szCs w:val="28"/>
        </w:rPr>
        <w:t>44-ФЗ и на совершенствование контрактной системы в сфере закупок</w:t>
      </w:r>
      <w:r>
        <w:rPr>
          <w:color w:val="000000"/>
          <w:sz w:val="28"/>
          <w:szCs w:val="28"/>
        </w:rPr>
        <w:t xml:space="preserve">. </w:t>
      </w:r>
    </w:p>
    <w:p w14:paraId="39755509" w14:textId="77777777" w:rsidR="009B472B" w:rsidRDefault="009B472B" w:rsidP="00122B53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</w:pPr>
      <w:r>
        <w:rPr>
          <w:color w:val="000000"/>
          <w:sz w:val="28"/>
          <w:szCs w:val="28"/>
        </w:rPr>
        <w:t xml:space="preserve">В частности, </w:t>
      </w:r>
      <w:r w:rsidRPr="002964AD">
        <w:rPr>
          <w:rFonts w:eastAsiaTheme="minorHAnsi"/>
          <w:color w:val="000000"/>
          <w:sz w:val="28"/>
          <w:szCs w:val="28"/>
          <w:lang w:eastAsia="en-US"/>
        </w:rPr>
        <w:t>в целях соблюдения законодательства в сфере закупок и повышения эффективности расходов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E354CF">
        <w:rPr>
          <w:rFonts w:eastAsiaTheme="minorHAnsi"/>
          <w:color w:val="000000"/>
          <w:sz w:val="28"/>
          <w:szCs w:val="28"/>
          <w:lang w:eastAsia="en-US"/>
        </w:rPr>
        <w:t>предложено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г</w:t>
      </w:r>
      <w:r w:rsidRPr="005E0DFC">
        <w:rPr>
          <w:rFonts w:eastAsiaTheme="minorHAnsi"/>
          <w:color w:val="000000"/>
          <w:sz w:val="28"/>
          <w:szCs w:val="28"/>
          <w:lang w:eastAsia="en-US"/>
        </w:rPr>
        <w:t>лавным распорядителям бюджетных средств города Ставрополя</w:t>
      </w:r>
      <w:r>
        <w:rPr>
          <w:rFonts w:eastAsiaTheme="minorHAnsi"/>
          <w:color w:val="000000"/>
          <w:sz w:val="28"/>
          <w:szCs w:val="28"/>
          <w:lang w:eastAsia="en-US"/>
        </w:rPr>
        <w:t>:</w:t>
      </w:r>
      <w:r w:rsidRPr="005E0DFC">
        <w:t xml:space="preserve"> </w:t>
      </w:r>
    </w:p>
    <w:p w14:paraId="329548E1" w14:textId="6C01429A" w:rsidR="009B472B" w:rsidRDefault="009B472B" w:rsidP="00122B53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5E0DFC">
        <w:rPr>
          <w:rFonts w:eastAsiaTheme="minorHAnsi"/>
          <w:color w:val="000000"/>
          <w:sz w:val="28"/>
          <w:szCs w:val="28"/>
          <w:lang w:eastAsia="en-US"/>
        </w:rPr>
        <w:t xml:space="preserve">проанализировать выявленные в ходе проверки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подведомственных им учреждений </w:t>
      </w:r>
      <w:r w:rsidRPr="005E0DFC">
        <w:rPr>
          <w:rFonts w:eastAsiaTheme="minorHAnsi"/>
          <w:color w:val="000000"/>
          <w:sz w:val="28"/>
          <w:szCs w:val="28"/>
          <w:lang w:eastAsia="en-US"/>
        </w:rPr>
        <w:t>нарушения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; </w:t>
      </w:r>
    </w:p>
    <w:p w14:paraId="4A7DBDBE" w14:textId="77777777" w:rsidR="009B472B" w:rsidRDefault="009B472B" w:rsidP="00122B53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2964AD">
        <w:rPr>
          <w:rFonts w:eastAsiaTheme="minorHAnsi"/>
          <w:color w:val="000000"/>
          <w:sz w:val="28"/>
          <w:szCs w:val="28"/>
          <w:lang w:eastAsia="en-US"/>
        </w:rPr>
        <w:t>повысить качество проведения проверок подведомственных учреждений в рамках ведомственного контроля</w:t>
      </w:r>
      <w:r>
        <w:rPr>
          <w:rFonts w:eastAsiaTheme="minorHAnsi"/>
          <w:color w:val="000000"/>
          <w:sz w:val="28"/>
          <w:szCs w:val="28"/>
          <w:lang w:eastAsia="en-US"/>
        </w:rPr>
        <w:t>;</w:t>
      </w:r>
    </w:p>
    <w:p w14:paraId="7C82C8C3" w14:textId="5F8A628B" w:rsidR="009B472B" w:rsidRDefault="009B472B" w:rsidP="00122B53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964AD">
        <w:rPr>
          <w:rFonts w:eastAsiaTheme="minorHAnsi"/>
          <w:color w:val="000000"/>
          <w:sz w:val="28"/>
          <w:szCs w:val="28"/>
          <w:lang w:eastAsia="en-US"/>
        </w:rPr>
        <w:t>провести обучающие мероприятия для работников подведомственных учреждений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14:paraId="751C4FF7" w14:textId="77777777" w:rsidR="009D1689" w:rsidRDefault="009D1689" w:rsidP="00933A25">
      <w:pPr>
        <w:pStyle w:val="a8"/>
        <w:widowControl w:val="0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</w:p>
    <w:p w14:paraId="5A34B177" w14:textId="77777777" w:rsidR="000E1EBB" w:rsidRPr="00E91F5E" w:rsidRDefault="00880B81" w:rsidP="009170F6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sz w:val="28"/>
          <w:szCs w:val="28"/>
        </w:rPr>
      </w:pPr>
      <w:r w:rsidRPr="00E91F5E">
        <w:rPr>
          <w:sz w:val="28"/>
          <w:szCs w:val="28"/>
        </w:rPr>
        <w:t>Контрольные мероприятия</w:t>
      </w:r>
    </w:p>
    <w:p w14:paraId="32890104" w14:textId="77777777" w:rsidR="00880B81" w:rsidRPr="00880B81" w:rsidRDefault="00880B81" w:rsidP="00D930E8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032F041D" w14:textId="77777777" w:rsidR="00FB55FA" w:rsidRDefault="00FB55FA" w:rsidP="00FB55FA">
      <w:pPr>
        <w:spacing w:after="0" w:line="240" w:lineRule="auto"/>
        <w:ind w:firstLine="709"/>
        <w:jc w:val="both"/>
        <w:rPr>
          <w:sz w:val="28"/>
          <w:szCs w:val="28"/>
        </w:rPr>
      </w:pPr>
      <w:r w:rsidRPr="00700065">
        <w:rPr>
          <w:sz w:val="28"/>
          <w:szCs w:val="28"/>
        </w:rPr>
        <w:t>Одним из основных направлений деятельности контрольно-счетной палаты являлось проведение контрольных мероприятий</w:t>
      </w:r>
      <w:r>
        <w:rPr>
          <w:sz w:val="28"/>
          <w:szCs w:val="28"/>
        </w:rPr>
        <w:t xml:space="preserve">, которые </w:t>
      </w:r>
      <w:r w:rsidRPr="00050C37">
        <w:rPr>
          <w:sz w:val="28"/>
          <w:szCs w:val="28"/>
        </w:rPr>
        <w:t>были направлены на оценку правомерности и эффективности использования бюджетных средств и собственности, а также предусматривали выявление рисков, способных повлиять на эффективность (результативность) расходования бюджетных средств и использования муниципального имущества.</w:t>
      </w:r>
    </w:p>
    <w:p w14:paraId="3DBD8615" w14:textId="7FD279EC" w:rsidR="00FB55FA" w:rsidRDefault="00FB55FA" w:rsidP="00FB55FA">
      <w:pPr>
        <w:spacing w:after="0" w:line="240" w:lineRule="auto"/>
        <w:ind w:firstLine="709"/>
        <w:jc w:val="both"/>
        <w:rPr>
          <w:sz w:val="28"/>
          <w:szCs w:val="28"/>
        </w:rPr>
      </w:pPr>
      <w:r w:rsidRPr="00515CA5">
        <w:rPr>
          <w:sz w:val="28"/>
          <w:szCs w:val="28"/>
        </w:rPr>
        <w:t xml:space="preserve">В 2024 году контрольно-счетной палатой проведено </w:t>
      </w:r>
      <w:r>
        <w:rPr>
          <w:sz w:val="28"/>
          <w:szCs w:val="28"/>
        </w:rPr>
        <w:t xml:space="preserve">11 </w:t>
      </w:r>
      <w:r w:rsidRPr="00515CA5">
        <w:rPr>
          <w:sz w:val="28"/>
          <w:szCs w:val="28"/>
        </w:rPr>
        <w:t xml:space="preserve">контрольных мероприятий, </w:t>
      </w:r>
      <w:r>
        <w:rPr>
          <w:sz w:val="28"/>
          <w:szCs w:val="28"/>
        </w:rPr>
        <w:t xml:space="preserve">в рамках которых </w:t>
      </w:r>
      <w:r w:rsidRPr="005E6FB8">
        <w:rPr>
          <w:sz w:val="28"/>
          <w:szCs w:val="28"/>
        </w:rPr>
        <w:t>осуществлен</w:t>
      </w:r>
      <w:r w:rsidR="005E6FB8" w:rsidRPr="005E6FB8">
        <w:rPr>
          <w:sz w:val="28"/>
          <w:szCs w:val="28"/>
        </w:rPr>
        <w:t>а</w:t>
      </w:r>
      <w:r w:rsidRPr="005E6FB8">
        <w:rPr>
          <w:sz w:val="28"/>
          <w:szCs w:val="28"/>
        </w:rPr>
        <w:t xml:space="preserve"> 2</w:t>
      </w:r>
      <w:r w:rsidR="0097092D" w:rsidRPr="005E6FB8">
        <w:rPr>
          <w:sz w:val="28"/>
          <w:szCs w:val="28"/>
        </w:rPr>
        <w:t>1</w:t>
      </w:r>
      <w:r w:rsidRPr="005E6FB8">
        <w:rPr>
          <w:sz w:val="28"/>
          <w:szCs w:val="28"/>
        </w:rPr>
        <w:t xml:space="preserve"> проверк</w:t>
      </w:r>
      <w:r w:rsidR="005E6FB8" w:rsidRPr="005E6FB8">
        <w:rPr>
          <w:sz w:val="28"/>
          <w:szCs w:val="28"/>
        </w:rPr>
        <w:t>а</w:t>
      </w:r>
      <w:r w:rsidRPr="005E6FB8">
        <w:rPr>
          <w:sz w:val="28"/>
          <w:szCs w:val="28"/>
        </w:rPr>
        <w:t xml:space="preserve">, </w:t>
      </w:r>
      <w:r w:rsidR="00F9148B">
        <w:rPr>
          <w:sz w:val="28"/>
          <w:szCs w:val="28"/>
        </w:rPr>
        <w:t xml:space="preserve">в основном </w:t>
      </w:r>
      <w:r w:rsidRPr="00515CA5">
        <w:rPr>
          <w:sz w:val="28"/>
          <w:szCs w:val="28"/>
        </w:rPr>
        <w:t>это тематические проверки расходования средств в рамках национальных проектов и муниципальных программ.</w:t>
      </w:r>
    </w:p>
    <w:p w14:paraId="2ACD9A4A" w14:textId="77777777" w:rsidR="00FB55FA" w:rsidRDefault="00FB55FA" w:rsidP="00FB55F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Контрольные мероприятия проведены в 6 структурных подразделениях администрации города, в 16 муниципальных учреждениях и в 1 о</w:t>
      </w:r>
      <w:r w:rsidRPr="007A1358">
        <w:rPr>
          <w:sz w:val="28"/>
          <w:szCs w:val="28"/>
        </w:rPr>
        <w:t>ткрыто</w:t>
      </w:r>
      <w:r>
        <w:rPr>
          <w:sz w:val="28"/>
          <w:szCs w:val="28"/>
        </w:rPr>
        <w:t>м</w:t>
      </w:r>
      <w:r w:rsidRPr="007A1358">
        <w:rPr>
          <w:sz w:val="28"/>
          <w:szCs w:val="28"/>
        </w:rPr>
        <w:t xml:space="preserve"> акционерно</w:t>
      </w:r>
      <w:r>
        <w:rPr>
          <w:sz w:val="28"/>
          <w:szCs w:val="28"/>
        </w:rPr>
        <w:t>м</w:t>
      </w:r>
      <w:r w:rsidRPr="007A1358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 xml:space="preserve">е. </w:t>
      </w:r>
    </w:p>
    <w:p w14:paraId="2CA4DE61" w14:textId="77777777" w:rsidR="00FB55FA" w:rsidRDefault="00FB55FA" w:rsidP="00FB55F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средств, охваченных контрольными </w:t>
      </w:r>
      <w:r w:rsidRPr="008F2B3B">
        <w:rPr>
          <w:sz w:val="28"/>
          <w:szCs w:val="28"/>
        </w:rPr>
        <w:t xml:space="preserve">мероприятиями, составил </w:t>
      </w:r>
      <w:r>
        <w:rPr>
          <w:sz w:val="28"/>
          <w:szCs w:val="28"/>
        </w:rPr>
        <w:t>1 816 363,76</w:t>
      </w:r>
      <w:r w:rsidRPr="008F2B3B">
        <w:rPr>
          <w:sz w:val="28"/>
          <w:szCs w:val="28"/>
        </w:rPr>
        <w:t xml:space="preserve"> тыс. рублей, в том числе бюджетных средств –</w:t>
      </w:r>
      <w:r>
        <w:rPr>
          <w:sz w:val="28"/>
          <w:szCs w:val="28"/>
        </w:rPr>
        <w:t xml:space="preserve"> 1 791 507,76 </w:t>
      </w:r>
      <w:r w:rsidRPr="008F2B3B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рублей.</w:t>
      </w:r>
      <w:r w:rsidRPr="008F2B3B">
        <w:rPr>
          <w:sz w:val="28"/>
          <w:szCs w:val="28"/>
          <w:highlight w:val="magenta"/>
        </w:rPr>
        <w:t xml:space="preserve"> </w:t>
      </w:r>
    </w:p>
    <w:p w14:paraId="581ABE8D" w14:textId="7A350DC6" w:rsidR="004D1277" w:rsidRDefault="00691435" w:rsidP="00FB55FA">
      <w:pPr>
        <w:suppressAutoHyphens/>
        <w:spacing w:after="0" w:line="240" w:lineRule="auto"/>
        <w:ind w:firstLine="709"/>
        <w:jc w:val="both"/>
        <w:textAlignment w:val="baseline"/>
        <w:rPr>
          <w:sz w:val="28"/>
          <w:szCs w:val="28"/>
          <w:highlight w:val="green"/>
        </w:rPr>
      </w:pPr>
      <w:r>
        <w:rPr>
          <w:sz w:val="28"/>
          <w:szCs w:val="28"/>
        </w:rPr>
        <w:t>Общая сумма</w:t>
      </w:r>
      <w:r w:rsidR="00FB55FA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>й</w:t>
      </w:r>
      <w:r w:rsidR="00FB55FA">
        <w:rPr>
          <w:sz w:val="28"/>
          <w:szCs w:val="28"/>
        </w:rPr>
        <w:t xml:space="preserve"> и недостатк</w:t>
      </w:r>
      <w:r>
        <w:rPr>
          <w:sz w:val="28"/>
          <w:szCs w:val="28"/>
        </w:rPr>
        <w:t>ов</w:t>
      </w:r>
      <w:r w:rsidR="00FB55FA">
        <w:rPr>
          <w:sz w:val="28"/>
          <w:szCs w:val="28"/>
        </w:rPr>
        <w:t>, выявленны</w:t>
      </w:r>
      <w:r>
        <w:rPr>
          <w:sz w:val="28"/>
          <w:szCs w:val="28"/>
        </w:rPr>
        <w:t>х</w:t>
      </w:r>
      <w:r w:rsidR="00FB55FA">
        <w:rPr>
          <w:sz w:val="28"/>
          <w:szCs w:val="28"/>
        </w:rPr>
        <w:t xml:space="preserve"> по результатам контрольных мероприятий, допущенны</w:t>
      </w:r>
      <w:r>
        <w:rPr>
          <w:sz w:val="28"/>
          <w:szCs w:val="28"/>
        </w:rPr>
        <w:t>х</w:t>
      </w:r>
      <w:r w:rsidR="00FB55FA">
        <w:rPr>
          <w:sz w:val="28"/>
          <w:szCs w:val="28"/>
        </w:rPr>
        <w:t xml:space="preserve"> главными распорядителями средств бюджета города Ставрополя, муниципальными учреждениями, организациями, </w:t>
      </w:r>
      <w:r w:rsidR="00FB55FA" w:rsidRPr="004136F4">
        <w:rPr>
          <w:sz w:val="28"/>
          <w:szCs w:val="28"/>
        </w:rPr>
        <w:t>составил</w:t>
      </w:r>
      <w:r>
        <w:rPr>
          <w:sz w:val="28"/>
          <w:szCs w:val="28"/>
        </w:rPr>
        <w:t>а</w:t>
      </w:r>
      <w:r w:rsidR="00FB55FA" w:rsidRPr="004136F4">
        <w:rPr>
          <w:sz w:val="28"/>
          <w:szCs w:val="28"/>
        </w:rPr>
        <w:t xml:space="preserve"> </w:t>
      </w:r>
      <w:r w:rsidR="00FB55FA">
        <w:rPr>
          <w:sz w:val="28"/>
          <w:szCs w:val="28"/>
        </w:rPr>
        <w:t xml:space="preserve">146 806,96 </w:t>
      </w:r>
      <w:r w:rsidR="00FB55FA" w:rsidRPr="004136F4">
        <w:rPr>
          <w:sz w:val="28"/>
          <w:szCs w:val="28"/>
        </w:rPr>
        <w:t xml:space="preserve">тыс. </w:t>
      </w:r>
      <w:r w:rsidR="00FB55FA" w:rsidRPr="003F275F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, из них </w:t>
      </w:r>
      <w:r w:rsidRPr="00A70D55">
        <w:rPr>
          <w:sz w:val="28"/>
          <w:szCs w:val="28"/>
        </w:rPr>
        <w:t xml:space="preserve">нарушения </w:t>
      </w:r>
      <w:r w:rsidRPr="00A70D55">
        <w:rPr>
          <w:sz w:val="28"/>
          <w:szCs w:val="28"/>
        </w:rPr>
        <w:lastRenderedPageBreak/>
        <w:t xml:space="preserve">требований к бюджетному (бухгалтерскому) учету и бюджетной, бухгалтерской (финансовой отчетности) </w:t>
      </w:r>
      <w:r w:rsidR="00715621">
        <w:rPr>
          <w:sz w:val="28"/>
          <w:szCs w:val="28"/>
        </w:rPr>
        <w:t>–</w:t>
      </w:r>
      <w:r w:rsidR="00D56FF9">
        <w:rPr>
          <w:sz w:val="28"/>
          <w:szCs w:val="28"/>
        </w:rPr>
        <w:t xml:space="preserve"> </w:t>
      </w:r>
      <w:r w:rsidRPr="00A70D55">
        <w:rPr>
          <w:sz w:val="28"/>
          <w:szCs w:val="28"/>
        </w:rPr>
        <w:t>в сумме 125 234,29 тыс. рублей</w:t>
      </w:r>
      <w:r w:rsidR="0060389A" w:rsidRPr="00A70D55">
        <w:rPr>
          <w:sz w:val="28"/>
          <w:szCs w:val="28"/>
        </w:rPr>
        <w:t xml:space="preserve"> (в 2023 году </w:t>
      </w:r>
      <w:r w:rsidR="004F0F2E" w:rsidRPr="00A70D55">
        <w:rPr>
          <w:sz w:val="28"/>
          <w:szCs w:val="28"/>
        </w:rPr>
        <w:t xml:space="preserve">– </w:t>
      </w:r>
      <w:r w:rsidR="0060389A" w:rsidRPr="00A70D55">
        <w:rPr>
          <w:sz w:val="28"/>
          <w:szCs w:val="28"/>
        </w:rPr>
        <w:t>468 996,59 тыс. рублей). Несмотря на снижение в 2024 году суммы нарушений требований к бухгалтерскому учету</w:t>
      </w:r>
      <w:r w:rsidR="00D56FF9">
        <w:rPr>
          <w:sz w:val="28"/>
          <w:szCs w:val="28"/>
        </w:rPr>
        <w:t xml:space="preserve"> на 343 762,30 тыс. рублей</w:t>
      </w:r>
      <w:r w:rsidR="004D1277" w:rsidRPr="00A70D55">
        <w:rPr>
          <w:sz w:val="28"/>
          <w:szCs w:val="28"/>
        </w:rPr>
        <w:t xml:space="preserve">, их доля продолжает оставаться наибольшей от общей суммы </w:t>
      </w:r>
      <w:r w:rsidR="004F0F2E" w:rsidRPr="00A70D55">
        <w:rPr>
          <w:sz w:val="28"/>
          <w:szCs w:val="28"/>
        </w:rPr>
        <w:t xml:space="preserve">выявленных </w:t>
      </w:r>
      <w:r w:rsidR="004D1277" w:rsidRPr="00A70D55">
        <w:rPr>
          <w:sz w:val="28"/>
          <w:szCs w:val="28"/>
        </w:rPr>
        <w:t>нарушений</w:t>
      </w:r>
      <w:r w:rsidR="00D56FF9">
        <w:rPr>
          <w:sz w:val="28"/>
          <w:szCs w:val="28"/>
        </w:rPr>
        <w:t xml:space="preserve"> </w:t>
      </w:r>
      <w:r w:rsidR="00D56FF9" w:rsidRPr="00D56FF9">
        <w:rPr>
          <w:sz w:val="28"/>
          <w:szCs w:val="28"/>
        </w:rPr>
        <w:t>(85 процентов)</w:t>
      </w:r>
      <w:r w:rsidR="004D1277" w:rsidRPr="00A70D55">
        <w:rPr>
          <w:sz w:val="28"/>
          <w:szCs w:val="28"/>
        </w:rPr>
        <w:t>.</w:t>
      </w:r>
    </w:p>
    <w:p w14:paraId="67C02778" w14:textId="77777777" w:rsidR="00FB55FA" w:rsidRPr="002742A2" w:rsidRDefault="00FB55FA" w:rsidP="00FB55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59">
        <w:rPr>
          <w:rFonts w:ascii="Times New Roman" w:hAnsi="Times New Roman" w:cs="Times New Roman"/>
          <w:sz w:val="28"/>
          <w:szCs w:val="28"/>
        </w:rPr>
        <w:t>В ходе проведения контрольных мероприятий устранены нарушения на сумму 3 295,73 тыс. рублей, в том числе: нарушения порядка ведения бухгалтерского учета по учету основных средств и материальных запасов.</w:t>
      </w:r>
      <w:r w:rsidRPr="002742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B70574" w14:textId="77777777" w:rsidR="00FB55FA" w:rsidRPr="009C009A" w:rsidRDefault="00FB55FA" w:rsidP="00FB55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09A">
        <w:rPr>
          <w:rFonts w:ascii="Times New Roman" w:hAnsi="Times New Roman" w:cs="Times New Roman"/>
          <w:sz w:val="28"/>
          <w:szCs w:val="28"/>
        </w:rPr>
        <w:t xml:space="preserve">Всего по результатам проведения контрольных мероприятий в доход бюджета города Ставрополя </w:t>
      </w:r>
      <w:r w:rsidRPr="00C77AEA">
        <w:rPr>
          <w:rFonts w:ascii="Times New Roman" w:hAnsi="Times New Roman" w:cs="Times New Roman"/>
          <w:sz w:val="28"/>
          <w:szCs w:val="28"/>
        </w:rPr>
        <w:t>возмещено 144,69 тыс</w:t>
      </w:r>
      <w:r w:rsidRPr="009C009A">
        <w:rPr>
          <w:rFonts w:ascii="Times New Roman" w:hAnsi="Times New Roman" w:cs="Times New Roman"/>
          <w:sz w:val="28"/>
          <w:szCs w:val="28"/>
        </w:rPr>
        <w:t>. рублей.</w:t>
      </w:r>
    </w:p>
    <w:p w14:paraId="75590B54" w14:textId="77777777" w:rsidR="00FB55FA" w:rsidRPr="00EA7761" w:rsidRDefault="00FB55FA" w:rsidP="00FB55FA">
      <w:pPr>
        <w:spacing w:after="0" w:line="240" w:lineRule="auto"/>
        <w:jc w:val="both"/>
        <w:rPr>
          <w:sz w:val="28"/>
          <w:szCs w:val="28"/>
          <w:lang w:eastAsia="en-US" w:bidi="en-US"/>
        </w:rPr>
      </w:pPr>
      <w:r>
        <w:rPr>
          <w:lang w:eastAsia="en-US" w:bidi="en-US"/>
        </w:rPr>
        <w:tab/>
      </w:r>
      <w:bookmarkStart w:id="0" w:name="_Hlk189828332"/>
      <w:r w:rsidRPr="00EA7761">
        <w:rPr>
          <w:sz w:val="28"/>
          <w:szCs w:val="28"/>
          <w:lang w:eastAsia="en-US" w:bidi="en-US"/>
        </w:rPr>
        <w:t>По результатам контрольных мероприятий объектами контроля приняты меры по внесению изменений в нормативные правовые акты</w:t>
      </w:r>
      <w:r>
        <w:rPr>
          <w:sz w:val="28"/>
          <w:szCs w:val="28"/>
          <w:lang w:eastAsia="en-US" w:bidi="en-US"/>
        </w:rPr>
        <w:t>, в том числе:</w:t>
      </w:r>
      <w:r w:rsidRPr="00EA7761">
        <w:rPr>
          <w:sz w:val="28"/>
          <w:szCs w:val="28"/>
          <w:lang w:eastAsia="en-US" w:bidi="en-US"/>
        </w:rPr>
        <w:t xml:space="preserve"> </w:t>
      </w:r>
    </w:p>
    <w:p w14:paraId="74148DB3" w14:textId="1BFF6173" w:rsidR="00FB55FA" w:rsidRPr="00114E5C" w:rsidRDefault="00FB55FA" w:rsidP="00C77AEA">
      <w:pPr>
        <w:spacing w:after="0" w:line="240" w:lineRule="auto"/>
        <w:ind w:firstLine="567"/>
        <w:jc w:val="both"/>
        <w:rPr>
          <w:sz w:val="28"/>
          <w:szCs w:val="28"/>
        </w:rPr>
      </w:pPr>
      <w:r w:rsidRPr="00114E5C">
        <w:rPr>
          <w:sz w:val="28"/>
          <w:szCs w:val="28"/>
        </w:rPr>
        <w:t xml:space="preserve">в Порядок определения объема и условий предоставления субсидий на иные цели муниципальным бюджетным и автономным учреждениям города Ставрополя, подведомственным комитету образования администрации города Ставрополя, утвержденный постановлением администрации города Ставрополя от 28.12.2020 № 2217 </w:t>
      </w:r>
      <w:r w:rsidRPr="00006F7F">
        <w:rPr>
          <w:sz w:val="28"/>
          <w:szCs w:val="28"/>
        </w:rPr>
        <w:t>(далее – Порядок № 2217)</w:t>
      </w:r>
      <w:r w:rsidRPr="00114E5C">
        <w:rPr>
          <w:sz w:val="28"/>
          <w:szCs w:val="28"/>
        </w:rPr>
        <w:t xml:space="preserve"> </w:t>
      </w:r>
      <w:r w:rsidR="005D48F9">
        <w:rPr>
          <w:sz w:val="28"/>
          <w:szCs w:val="28"/>
        </w:rPr>
        <w:t>(</w:t>
      </w:r>
      <w:r w:rsidRPr="00114E5C">
        <w:rPr>
          <w:sz w:val="28"/>
          <w:szCs w:val="28"/>
        </w:rPr>
        <w:t>внесены изменения в цели и показатели результатов предоставления субсидии на создание в городе Ставрополе специализированных центров по профилактике детского дорожно-транспортного травматизма на базе учреждений в рамках реализации регионального проекта «Безопасность дорожного движения Ставропольского края»</w:t>
      </w:r>
      <w:r w:rsidR="005D48F9">
        <w:rPr>
          <w:sz w:val="28"/>
          <w:szCs w:val="28"/>
        </w:rPr>
        <w:t>)</w:t>
      </w:r>
      <w:r w:rsidRPr="00114E5C">
        <w:rPr>
          <w:sz w:val="28"/>
          <w:szCs w:val="28"/>
        </w:rPr>
        <w:t xml:space="preserve">, </w:t>
      </w:r>
    </w:p>
    <w:p w14:paraId="538CF35A" w14:textId="2D7033DE" w:rsidR="00FB55FA" w:rsidRPr="00114E5C" w:rsidRDefault="00FB55FA" w:rsidP="00C77AEA">
      <w:pPr>
        <w:spacing w:after="0" w:line="240" w:lineRule="auto"/>
        <w:ind w:firstLine="567"/>
        <w:jc w:val="both"/>
        <w:rPr>
          <w:sz w:val="28"/>
          <w:szCs w:val="28"/>
        </w:rPr>
      </w:pPr>
      <w:r w:rsidRPr="00C77AEA">
        <w:rPr>
          <w:sz w:val="28"/>
          <w:szCs w:val="28"/>
        </w:rPr>
        <w:t xml:space="preserve">в </w:t>
      </w:r>
      <w:r w:rsidRPr="00114E5C">
        <w:rPr>
          <w:sz w:val="28"/>
          <w:szCs w:val="28"/>
        </w:rPr>
        <w:t xml:space="preserve">муниципальную программу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 </w:t>
      </w:r>
      <w:r w:rsidR="005D48F9">
        <w:rPr>
          <w:sz w:val="28"/>
          <w:szCs w:val="28"/>
        </w:rPr>
        <w:t>(</w:t>
      </w:r>
      <w:r w:rsidRPr="00114E5C">
        <w:rPr>
          <w:bCs/>
          <w:sz w:val="28"/>
          <w:szCs w:val="28"/>
        </w:rPr>
        <w:t xml:space="preserve">внесены изменения </w:t>
      </w:r>
      <w:r w:rsidR="005D48F9">
        <w:rPr>
          <w:sz w:val="28"/>
          <w:szCs w:val="28"/>
        </w:rPr>
        <w:t>в части</w:t>
      </w:r>
      <w:r w:rsidRPr="00114E5C">
        <w:rPr>
          <w:sz w:val="28"/>
          <w:szCs w:val="28"/>
        </w:rPr>
        <w:t xml:space="preserve"> уточнени</w:t>
      </w:r>
      <w:r w:rsidR="005D48F9">
        <w:rPr>
          <w:sz w:val="28"/>
          <w:szCs w:val="28"/>
        </w:rPr>
        <w:t>я</w:t>
      </w:r>
      <w:r w:rsidRPr="00114E5C">
        <w:rPr>
          <w:sz w:val="28"/>
          <w:szCs w:val="28"/>
        </w:rPr>
        <w:t xml:space="preserve"> </w:t>
      </w:r>
      <w:r w:rsidRPr="00114E5C">
        <w:rPr>
          <w:sz w:val="28"/>
          <w:szCs w:val="28"/>
          <w:lang w:eastAsia="en-US" w:bidi="en-US"/>
        </w:rPr>
        <w:t>названия программного мероприятия</w:t>
      </w:r>
      <w:r w:rsidR="005D48F9">
        <w:rPr>
          <w:sz w:val="28"/>
          <w:szCs w:val="28"/>
          <w:lang w:eastAsia="en-US" w:bidi="en-US"/>
        </w:rPr>
        <w:t>,</w:t>
      </w:r>
      <w:r w:rsidRPr="00114E5C">
        <w:rPr>
          <w:sz w:val="28"/>
          <w:szCs w:val="28"/>
          <w:lang w:eastAsia="en-US" w:bidi="en-US"/>
        </w:rPr>
        <w:t xml:space="preserve"> </w:t>
      </w:r>
      <w:r w:rsidRPr="00114E5C">
        <w:rPr>
          <w:sz w:val="28"/>
          <w:szCs w:val="28"/>
        </w:rPr>
        <w:t>в рамках которого предоставлялась субсиди</w:t>
      </w:r>
      <w:r w:rsidR="00006F7F">
        <w:rPr>
          <w:sz w:val="28"/>
          <w:szCs w:val="28"/>
        </w:rPr>
        <w:t>я</w:t>
      </w:r>
      <w:r w:rsidRPr="00114E5C">
        <w:rPr>
          <w:sz w:val="28"/>
          <w:szCs w:val="28"/>
        </w:rPr>
        <w:t xml:space="preserve"> на создание в городе Ставрополе специализированных центров по профилактике детского дорожно-транспортного травматизма на базе учреждений в рамках реализации регионального проекта «Безопасность дорожного движения Ставропольского края»</w:t>
      </w:r>
      <w:r w:rsidR="005D48F9">
        <w:rPr>
          <w:sz w:val="28"/>
          <w:szCs w:val="28"/>
        </w:rPr>
        <w:t>)</w:t>
      </w:r>
      <w:r w:rsidRPr="00114E5C">
        <w:rPr>
          <w:sz w:val="28"/>
          <w:szCs w:val="28"/>
        </w:rPr>
        <w:t xml:space="preserve">; </w:t>
      </w:r>
    </w:p>
    <w:p w14:paraId="6160B01D" w14:textId="77777777" w:rsidR="00FB55FA" w:rsidRPr="00114E5C" w:rsidRDefault="00FB55FA" w:rsidP="00FB55FA">
      <w:pPr>
        <w:spacing w:after="0" w:line="240" w:lineRule="auto"/>
        <w:ind w:firstLine="567"/>
        <w:jc w:val="both"/>
        <w:rPr>
          <w:sz w:val="28"/>
          <w:szCs w:val="28"/>
        </w:rPr>
      </w:pPr>
      <w:r w:rsidRPr="00114E5C">
        <w:rPr>
          <w:sz w:val="28"/>
          <w:szCs w:val="28"/>
        </w:rPr>
        <w:tab/>
        <w:t xml:space="preserve">устранена техническая ошибка в Порядке № 2217 в разделе требования к отчетности о </w:t>
      </w:r>
      <w:r w:rsidRPr="00114E5C">
        <w:rPr>
          <w:sz w:val="28"/>
          <w:szCs w:val="28"/>
          <w:shd w:val="clear" w:color="auto" w:fill="FFFFFF"/>
        </w:rPr>
        <w:t>достижении результатов предоставления субсидий на иные цели</w:t>
      </w:r>
      <w:r w:rsidRPr="00114E5C">
        <w:rPr>
          <w:sz w:val="28"/>
          <w:szCs w:val="28"/>
        </w:rPr>
        <w:t xml:space="preserve"> муниципальным образовательным учреждениям города Ставрополя. </w:t>
      </w:r>
    </w:p>
    <w:bookmarkEnd w:id="0"/>
    <w:p w14:paraId="5551425E" w14:textId="0BE229CA" w:rsidR="00FB55FA" w:rsidRPr="00114E5C" w:rsidRDefault="00FB55FA" w:rsidP="00FB55FA">
      <w:pPr>
        <w:spacing w:after="0" w:line="240" w:lineRule="auto"/>
        <w:jc w:val="both"/>
        <w:rPr>
          <w:sz w:val="28"/>
          <w:szCs w:val="28"/>
        </w:rPr>
      </w:pPr>
      <w:r w:rsidRPr="00114E5C">
        <w:rPr>
          <w:sz w:val="28"/>
          <w:szCs w:val="28"/>
        </w:rPr>
        <w:tab/>
        <w:t xml:space="preserve">В целях устранения нарушений БК РФ, выявленных контрольно-счетной палатой, </w:t>
      </w:r>
      <w:r w:rsidRPr="006A1AD2">
        <w:rPr>
          <w:sz w:val="28"/>
          <w:szCs w:val="28"/>
        </w:rPr>
        <w:t xml:space="preserve">комитетом градостроительства </w:t>
      </w:r>
      <w:r w:rsidRPr="00114E5C">
        <w:rPr>
          <w:sz w:val="28"/>
          <w:szCs w:val="28"/>
        </w:rPr>
        <w:t xml:space="preserve">разработан и утвержден Порядок составления, утверждения и ведения бюджетной сметы </w:t>
      </w:r>
      <w:r w:rsidRPr="0015293A">
        <w:rPr>
          <w:sz w:val="28"/>
          <w:szCs w:val="28"/>
        </w:rPr>
        <w:t xml:space="preserve">подведомственного казенного учреждения, </w:t>
      </w:r>
      <w:r w:rsidRPr="0015293A">
        <w:rPr>
          <w:color w:val="000000"/>
          <w:sz w:val="28"/>
          <w:szCs w:val="28"/>
          <w:shd w:val="clear" w:color="auto" w:fill="FFFFFF"/>
        </w:rPr>
        <w:t xml:space="preserve">приняты меры по </w:t>
      </w:r>
      <w:r w:rsidRPr="0015293A">
        <w:rPr>
          <w:sz w:val="28"/>
          <w:szCs w:val="28"/>
        </w:rPr>
        <w:t>наделен</w:t>
      </w:r>
      <w:r w:rsidR="0015293A" w:rsidRPr="0015293A">
        <w:rPr>
          <w:sz w:val="28"/>
          <w:szCs w:val="28"/>
        </w:rPr>
        <w:t>ию</w:t>
      </w:r>
      <w:r w:rsidRPr="0015293A">
        <w:rPr>
          <w:color w:val="000000"/>
          <w:sz w:val="28"/>
          <w:szCs w:val="28"/>
          <w:shd w:val="clear" w:color="auto" w:fill="FFFFFF"/>
        </w:rPr>
        <w:t xml:space="preserve"> </w:t>
      </w:r>
      <w:r w:rsidR="0015293A" w:rsidRPr="0015293A">
        <w:rPr>
          <w:color w:val="000000"/>
          <w:sz w:val="28"/>
          <w:szCs w:val="28"/>
          <w:shd w:val="clear" w:color="auto" w:fill="FFFFFF"/>
        </w:rPr>
        <w:t xml:space="preserve"> </w:t>
      </w:r>
      <w:r w:rsidR="0015293A" w:rsidRPr="0015293A">
        <w:rPr>
          <w:sz w:val="28"/>
          <w:szCs w:val="28"/>
        </w:rPr>
        <w:t xml:space="preserve">муниципального казенного учреждения «Управление капитального строительства города Ставрополя» (далее – МКУ «УКС») </w:t>
      </w:r>
      <w:r w:rsidRPr="0015293A">
        <w:rPr>
          <w:color w:val="000000"/>
          <w:sz w:val="28"/>
          <w:szCs w:val="28"/>
          <w:shd w:val="clear" w:color="auto" w:fill="FFFFFF"/>
        </w:rPr>
        <w:t>полномочиями</w:t>
      </w:r>
      <w:r w:rsidRPr="00114E5C">
        <w:rPr>
          <w:color w:val="000000"/>
          <w:sz w:val="28"/>
          <w:szCs w:val="28"/>
          <w:shd w:val="clear" w:color="auto" w:fill="FFFFFF"/>
        </w:rPr>
        <w:t xml:space="preserve"> </w:t>
      </w:r>
      <w:r w:rsidRPr="00114E5C">
        <w:rPr>
          <w:color w:val="000000"/>
          <w:sz w:val="28"/>
          <w:szCs w:val="28"/>
          <w:shd w:val="clear" w:color="auto" w:fill="FFFFFF"/>
        </w:rPr>
        <w:lastRenderedPageBreak/>
        <w:t>администратора доходов бюджета по доходному источнику «Штрафы,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округа».</w:t>
      </w:r>
    </w:p>
    <w:p w14:paraId="296BF754" w14:textId="4CD84579" w:rsidR="00FB55FA" w:rsidRDefault="00FB55FA" w:rsidP="00FB55FA">
      <w:pPr>
        <w:spacing w:after="0" w:line="240" w:lineRule="auto"/>
        <w:ind w:firstLine="709"/>
        <w:jc w:val="both"/>
        <w:rPr>
          <w:sz w:val="28"/>
          <w:szCs w:val="28"/>
        </w:rPr>
      </w:pPr>
      <w:r w:rsidRPr="00114E5C">
        <w:rPr>
          <w:sz w:val="28"/>
          <w:szCs w:val="28"/>
        </w:rPr>
        <w:t xml:space="preserve">Кроме того, комитетом градостроительства утвержден </w:t>
      </w:r>
      <w:hyperlink r:id="rId9" w:anchor="dst101826" w:history="1">
        <w:r w:rsidRPr="00114E5C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Pr="00C478C6">
        <w:rPr>
          <w:rFonts w:eastAsiaTheme="minorHAnsi"/>
          <w:sz w:val="28"/>
          <w:szCs w:val="28"/>
          <w:lang w:eastAsia="en-US"/>
        </w:rPr>
        <w:t xml:space="preserve"> определения платы за оказанные услуги (выполненные работы) при осуществлении </w:t>
      </w:r>
      <w:r w:rsidR="0015293A" w:rsidRPr="0015293A">
        <w:rPr>
          <w:sz w:val="28"/>
          <w:szCs w:val="28"/>
        </w:rPr>
        <w:t>МКУ «УКС»</w:t>
      </w:r>
      <w:r w:rsidRPr="0015293A">
        <w:rPr>
          <w:sz w:val="28"/>
          <w:szCs w:val="28"/>
        </w:rPr>
        <w:t xml:space="preserve"> </w:t>
      </w:r>
      <w:r w:rsidRPr="0015293A">
        <w:rPr>
          <w:rFonts w:eastAsiaTheme="minorHAnsi"/>
          <w:sz w:val="28"/>
          <w:szCs w:val="28"/>
          <w:lang w:eastAsia="en-US"/>
        </w:rPr>
        <w:t xml:space="preserve">приносящей доходы деятельности, утверждены </w:t>
      </w:r>
      <w:r w:rsidRPr="0015293A">
        <w:rPr>
          <w:sz w:val="28"/>
          <w:szCs w:val="28"/>
        </w:rPr>
        <w:t xml:space="preserve">Положение об оплате труда работников </w:t>
      </w:r>
      <w:r w:rsidR="0015293A" w:rsidRPr="0015293A">
        <w:rPr>
          <w:sz w:val="28"/>
          <w:szCs w:val="28"/>
        </w:rPr>
        <w:t>МКУ «УКС»</w:t>
      </w:r>
      <w:r w:rsidRPr="0015293A">
        <w:rPr>
          <w:rFonts w:eastAsiaTheme="minorHAnsi"/>
          <w:sz w:val="28"/>
          <w:szCs w:val="28"/>
          <w:lang w:eastAsia="en-US"/>
        </w:rPr>
        <w:t>,</w:t>
      </w:r>
      <w:r w:rsidRPr="00C478C6">
        <w:rPr>
          <w:rFonts w:eastAsiaTheme="minorHAnsi"/>
          <w:sz w:val="28"/>
          <w:szCs w:val="28"/>
          <w:lang w:eastAsia="en-US"/>
        </w:rPr>
        <w:t xml:space="preserve"> показатели эффективности деятельности</w:t>
      </w:r>
      <w:r w:rsidRPr="00C478C6">
        <w:rPr>
          <w:sz w:val="28"/>
          <w:szCs w:val="28"/>
        </w:rPr>
        <w:t xml:space="preserve"> МКУ «УКС» и его директора для выплат стимулирующего характера, установлен предельный уровень соотношения среднемесячной заработной платы директора МКУ «УКС», его заместителя, главного бухгалтера и среднемесячной заработной платы работников учреждения.</w:t>
      </w:r>
    </w:p>
    <w:p w14:paraId="2DFC0990" w14:textId="5AD91130" w:rsidR="00FB55FA" w:rsidRPr="00114E5C" w:rsidRDefault="00FB55FA" w:rsidP="00FB55FA">
      <w:pPr>
        <w:spacing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14E5C">
        <w:rPr>
          <w:sz w:val="28"/>
          <w:szCs w:val="28"/>
        </w:rPr>
        <w:t xml:space="preserve">Комитетом образования администрации города Ставрополя </w:t>
      </w:r>
      <w:r w:rsidR="008811FC">
        <w:rPr>
          <w:sz w:val="28"/>
          <w:szCs w:val="28"/>
        </w:rPr>
        <w:t xml:space="preserve">(далее – комитет образования) </w:t>
      </w:r>
      <w:r w:rsidRPr="00114E5C">
        <w:rPr>
          <w:sz w:val="28"/>
          <w:szCs w:val="28"/>
        </w:rPr>
        <w:t xml:space="preserve">приняты меры по внесению изменений в соглашения о </w:t>
      </w:r>
      <w:r w:rsidRPr="00114E5C">
        <w:rPr>
          <w:rFonts w:eastAsia="Calibri"/>
          <w:sz w:val="28"/>
          <w:szCs w:val="28"/>
        </w:rPr>
        <w:t>пр</w:t>
      </w:r>
      <w:r w:rsidRPr="00114E5C">
        <w:rPr>
          <w:sz w:val="28"/>
          <w:szCs w:val="28"/>
          <w:shd w:val="clear" w:color="auto" w:fill="FFFFFF"/>
        </w:rPr>
        <w:t xml:space="preserve">едоставлении субсидии на иные цели </w:t>
      </w:r>
      <w:r w:rsidRPr="00114E5C">
        <w:rPr>
          <w:sz w:val="28"/>
          <w:szCs w:val="28"/>
        </w:rPr>
        <w:t>на создание безопасных условий функционирования учреждения (включая расходы на организацию физической охраны) в части установления конкретных</w:t>
      </w:r>
      <w:r w:rsidRPr="00114E5C">
        <w:rPr>
          <w:sz w:val="28"/>
          <w:szCs w:val="28"/>
          <w:shd w:val="clear" w:color="auto" w:fill="FFFFFF"/>
        </w:rPr>
        <w:t xml:space="preserve"> значений результатов предоставления субсидии.</w:t>
      </w:r>
    </w:p>
    <w:p w14:paraId="3907AE0F" w14:textId="6CB12F35" w:rsidR="00FB55FA" w:rsidRPr="00114E5C" w:rsidRDefault="00FB55FA" w:rsidP="00FB55FA">
      <w:pPr>
        <w:spacing w:after="0" w:line="240" w:lineRule="auto"/>
        <w:ind w:firstLine="709"/>
        <w:jc w:val="both"/>
        <w:rPr>
          <w:sz w:val="28"/>
          <w:szCs w:val="28"/>
        </w:rPr>
      </w:pPr>
      <w:r w:rsidRPr="00114E5C">
        <w:rPr>
          <w:sz w:val="28"/>
          <w:szCs w:val="28"/>
          <w:shd w:val="clear" w:color="auto" w:fill="FFFFFF"/>
        </w:rPr>
        <w:t xml:space="preserve">Администрацией Ленинского района города Ставрополя </w:t>
      </w:r>
      <w:r w:rsidRPr="00114E5C">
        <w:rPr>
          <w:sz w:val="28"/>
          <w:szCs w:val="28"/>
        </w:rPr>
        <w:t xml:space="preserve">приняты меры по внесению изменений в постановление администрации города Ставрополя от 22.11.2021 № 2629 «Об утверждении перечня главных администраторов доходов бюджета города Ставрополя» в части </w:t>
      </w:r>
      <w:r w:rsidR="005D48F9">
        <w:rPr>
          <w:sz w:val="28"/>
          <w:szCs w:val="28"/>
        </w:rPr>
        <w:t>закрепления</w:t>
      </w:r>
      <w:r w:rsidRPr="00114E5C">
        <w:rPr>
          <w:sz w:val="28"/>
          <w:szCs w:val="28"/>
        </w:rPr>
        <w:t xml:space="preserve"> </w:t>
      </w:r>
      <w:r w:rsidR="005D48F9">
        <w:rPr>
          <w:sz w:val="28"/>
          <w:szCs w:val="28"/>
        </w:rPr>
        <w:t>за главным администратором доходов (а</w:t>
      </w:r>
      <w:r w:rsidR="005D48F9" w:rsidRPr="00114E5C">
        <w:rPr>
          <w:sz w:val="28"/>
          <w:szCs w:val="28"/>
          <w:shd w:val="clear" w:color="auto" w:fill="FFFFFF"/>
        </w:rPr>
        <w:t>дминистрацией Ленинского района города Ставрополя</w:t>
      </w:r>
      <w:r w:rsidR="005D48F9">
        <w:rPr>
          <w:sz w:val="28"/>
          <w:szCs w:val="28"/>
          <w:shd w:val="clear" w:color="auto" w:fill="FFFFFF"/>
        </w:rPr>
        <w:t>)</w:t>
      </w:r>
      <w:r w:rsidR="005D48F9" w:rsidRPr="00114E5C">
        <w:rPr>
          <w:sz w:val="28"/>
          <w:szCs w:val="28"/>
          <w:shd w:val="clear" w:color="auto" w:fill="FFFFFF"/>
        </w:rPr>
        <w:t xml:space="preserve"> </w:t>
      </w:r>
      <w:r w:rsidRPr="00114E5C">
        <w:rPr>
          <w:sz w:val="28"/>
          <w:szCs w:val="28"/>
        </w:rPr>
        <w:t>доходного источника «Доходы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имуществу».</w:t>
      </w:r>
    </w:p>
    <w:p w14:paraId="76AD39A2" w14:textId="77777777" w:rsidR="00FB55FA" w:rsidRPr="001D1AA2" w:rsidRDefault="00FB55FA" w:rsidP="00FB55FA">
      <w:pPr>
        <w:suppressAutoHyphens/>
        <w:spacing w:after="0" w:line="24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Результаты проверок рассмотрены на заседаниях коллегии контрольно-счетной палаты. Отчеты об итогах контрольных мероприятий направлялись в Ставропольскую городскую Думу, главе города Ставрополя, в прокуратуру города </w:t>
      </w:r>
      <w:r w:rsidRPr="001D1AA2">
        <w:rPr>
          <w:sz w:val="28"/>
          <w:szCs w:val="28"/>
        </w:rPr>
        <w:t>Ставрополя и Управление Министерства внутренних дел Российской Федерации по городу Ставрополю.</w:t>
      </w:r>
    </w:p>
    <w:p w14:paraId="33D41B0F" w14:textId="55CE4C31" w:rsidR="00A776D3" w:rsidRDefault="00FB55FA" w:rsidP="00FB55FA">
      <w:pPr>
        <w:spacing w:after="0" w:line="240" w:lineRule="auto"/>
        <w:ind w:firstLine="709"/>
        <w:jc w:val="both"/>
        <w:rPr>
          <w:rFonts w:eastAsia="SimSun"/>
          <w:kern w:val="3"/>
          <w:sz w:val="28"/>
          <w:szCs w:val="28"/>
        </w:rPr>
      </w:pPr>
      <w:r w:rsidRPr="001D1AA2">
        <w:rPr>
          <w:rFonts w:eastAsia="SimSun"/>
          <w:kern w:val="3"/>
          <w:sz w:val="28"/>
          <w:szCs w:val="28"/>
        </w:rPr>
        <w:t xml:space="preserve">Вместе с отчетами о результатах контрольных мероприятий в адрес главы города Ставрополя направлялись информационные письма, в которых контрольно-счетная палата обращала внимание на основные нарушения и недостатки, </w:t>
      </w:r>
      <w:r w:rsidR="00F9148B" w:rsidRPr="001D1AA2">
        <w:rPr>
          <w:rFonts w:eastAsia="SimSun"/>
          <w:kern w:val="3"/>
          <w:sz w:val="28"/>
          <w:szCs w:val="28"/>
        </w:rPr>
        <w:t>выявленные контрольными мероприятиями</w:t>
      </w:r>
      <w:r w:rsidR="00F9148B">
        <w:rPr>
          <w:rFonts w:eastAsia="SimSun"/>
          <w:kern w:val="3"/>
          <w:sz w:val="28"/>
          <w:szCs w:val="28"/>
        </w:rPr>
        <w:t>,</w:t>
      </w:r>
      <w:r w:rsidR="00F9148B" w:rsidRPr="001D1AA2">
        <w:rPr>
          <w:rFonts w:eastAsia="SimSun"/>
          <w:kern w:val="3"/>
          <w:sz w:val="28"/>
          <w:szCs w:val="28"/>
        </w:rPr>
        <w:t xml:space="preserve"> </w:t>
      </w:r>
      <w:r w:rsidRPr="001D1AA2">
        <w:rPr>
          <w:rFonts w:eastAsia="SimSun"/>
          <w:kern w:val="3"/>
          <w:sz w:val="28"/>
          <w:szCs w:val="28"/>
        </w:rPr>
        <w:t xml:space="preserve">в том числе на необходимость внесения изменений в </w:t>
      </w:r>
      <w:r w:rsidR="00A776D3">
        <w:rPr>
          <w:rFonts w:eastAsia="SimSun"/>
          <w:kern w:val="3"/>
          <w:sz w:val="28"/>
          <w:szCs w:val="28"/>
        </w:rPr>
        <w:t xml:space="preserve">отдельные </w:t>
      </w:r>
      <w:r w:rsidRPr="001D1AA2">
        <w:rPr>
          <w:rFonts w:eastAsia="SimSun"/>
          <w:kern w:val="3"/>
          <w:sz w:val="28"/>
          <w:szCs w:val="28"/>
        </w:rPr>
        <w:t xml:space="preserve">муниципальные правовые акты города </w:t>
      </w:r>
      <w:r w:rsidRPr="00A63205">
        <w:rPr>
          <w:rFonts w:eastAsia="SimSun"/>
          <w:kern w:val="3"/>
          <w:sz w:val="28"/>
          <w:szCs w:val="28"/>
        </w:rPr>
        <w:t>Ставрополя</w:t>
      </w:r>
      <w:r w:rsidR="00A776D3">
        <w:rPr>
          <w:rFonts w:eastAsia="SimSun"/>
          <w:kern w:val="3"/>
          <w:sz w:val="28"/>
          <w:szCs w:val="28"/>
        </w:rPr>
        <w:t xml:space="preserve">. </w:t>
      </w:r>
    </w:p>
    <w:p w14:paraId="2FAEF83C" w14:textId="350D6E12" w:rsidR="00FB55FA" w:rsidRDefault="00FB55FA" w:rsidP="00FB55FA">
      <w:pPr>
        <w:spacing w:after="0" w:line="240" w:lineRule="auto"/>
        <w:ind w:firstLine="709"/>
        <w:jc w:val="both"/>
        <w:rPr>
          <w:rFonts w:eastAsia="Calibri"/>
          <w:kern w:val="2"/>
          <w:sz w:val="28"/>
          <w:szCs w:val="28"/>
          <w:lang w:eastAsia="hi-IN" w:bidi="hi-IN"/>
        </w:rPr>
      </w:pPr>
      <w:r w:rsidRPr="00313E8B">
        <w:rPr>
          <w:color w:val="000000"/>
          <w:sz w:val="28"/>
          <w:szCs w:val="28"/>
        </w:rPr>
        <w:t xml:space="preserve">В </w:t>
      </w:r>
      <w:r w:rsidRPr="001D1AA2">
        <w:rPr>
          <w:color w:val="000000"/>
          <w:sz w:val="28"/>
          <w:szCs w:val="28"/>
        </w:rPr>
        <w:t xml:space="preserve">отчетном периоде в рамках своих полномочий сотрудниками контрольно-счетной палаты составлен один протокол об административном </w:t>
      </w:r>
      <w:r w:rsidRPr="001D1AA2">
        <w:rPr>
          <w:color w:val="000000"/>
          <w:sz w:val="28"/>
          <w:szCs w:val="28"/>
        </w:rPr>
        <w:lastRenderedPageBreak/>
        <w:t xml:space="preserve">правонарушении, по результатам рассмотрения которого мировыми судьями должностному лицу </w:t>
      </w:r>
      <w:r w:rsidRPr="001D1AA2">
        <w:rPr>
          <w:rFonts w:eastAsia="Calibri"/>
          <w:kern w:val="2"/>
          <w:sz w:val="28"/>
          <w:szCs w:val="28"/>
          <w:lang w:eastAsia="hi-IN" w:bidi="hi-IN"/>
        </w:rPr>
        <w:t>вынесено решение</w:t>
      </w:r>
      <w:r w:rsidRPr="00E1072B">
        <w:rPr>
          <w:rFonts w:eastAsia="Calibri"/>
          <w:kern w:val="2"/>
          <w:sz w:val="28"/>
          <w:szCs w:val="28"/>
          <w:lang w:eastAsia="hi-IN" w:bidi="hi-IN"/>
        </w:rPr>
        <w:t xml:space="preserve"> о наказании виновного лица в виде предупреждения</w:t>
      </w:r>
      <w:r>
        <w:rPr>
          <w:rFonts w:eastAsia="Calibri"/>
          <w:kern w:val="2"/>
          <w:sz w:val="28"/>
          <w:szCs w:val="28"/>
          <w:lang w:eastAsia="hi-IN" w:bidi="hi-IN"/>
        </w:rPr>
        <w:t xml:space="preserve">. </w:t>
      </w:r>
    </w:p>
    <w:p w14:paraId="43818A15" w14:textId="77777777" w:rsidR="00882458" w:rsidRDefault="00882458" w:rsidP="00FB55FA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5B9B2A4F" w14:textId="07FB66FB" w:rsidR="00882458" w:rsidRPr="00882458" w:rsidRDefault="00FB55FA" w:rsidP="00882458">
      <w:pPr>
        <w:pStyle w:val="a8"/>
        <w:numPr>
          <w:ilvl w:val="1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F12FFC">
        <w:rPr>
          <w:bCs/>
          <w:sz w:val="28"/>
          <w:szCs w:val="28"/>
        </w:rPr>
        <w:t>Контроль в сфере управления муниципальной собственностью</w:t>
      </w:r>
    </w:p>
    <w:p w14:paraId="52AA6FBE" w14:textId="77777777" w:rsidR="00882458" w:rsidRPr="00882458" w:rsidRDefault="00882458" w:rsidP="00882458">
      <w:pPr>
        <w:pStyle w:val="a8"/>
        <w:spacing w:after="0" w:line="240" w:lineRule="auto"/>
        <w:ind w:left="709"/>
        <w:jc w:val="both"/>
        <w:rPr>
          <w:sz w:val="28"/>
          <w:szCs w:val="28"/>
        </w:rPr>
      </w:pPr>
    </w:p>
    <w:p w14:paraId="1545A974" w14:textId="77777777" w:rsidR="00FB55FA" w:rsidRDefault="00FB55FA" w:rsidP="00FB55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43CE0">
        <w:rPr>
          <w:rFonts w:eastAsiaTheme="minorHAnsi"/>
          <w:color w:val="000000"/>
          <w:sz w:val="28"/>
          <w:szCs w:val="28"/>
          <w:lang w:eastAsia="en-US"/>
        </w:rPr>
        <w:t xml:space="preserve">В рамках своих полномочий контрольно-счетная палата при проведении практически всех контрольных мероприятий уделяет особое внимание соблюдению установленного порядка управления и распоряжения имуществом, находящимся в муниципальной собственности города Ставрополя. </w:t>
      </w:r>
    </w:p>
    <w:p w14:paraId="2C82937E" w14:textId="01ED7056" w:rsidR="00FB55FA" w:rsidRDefault="00FB55FA" w:rsidP="00FB55FA">
      <w:pPr>
        <w:spacing w:after="0" w:line="240" w:lineRule="auto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10823">
        <w:rPr>
          <w:rFonts w:eastAsiaTheme="minorHAnsi"/>
          <w:color w:val="000000"/>
          <w:sz w:val="28"/>
          <w:szCs w:val="28"/>
          <w:lang w:eastAsia="en-US"/>
        </w:rPr>
        <w:t xml:space="preserve">В 2024 году в целях </w:t>
      </w:r>
      <w:r w:rsidRPr="00F5443C">
        <w:rPr>
          <w:sz w:val="28"/>
          <w:szCs w:val="28"/>
        </w:rPr>
        <w:t>приведени</w:t>
      </w:r>
      <w:r w:rsidRPr="00210823">
        <w:rPr>
          <w:sz w:val="28"/>
          <w:szCs w:val="28"/>
        </w:rPr>
        <w:t>я</w:t>
      </w:r>
      <w:r w:rsidRPr="00F5443C">
        <w:rPr>
          <w:sz w:val="28"/>
          <w:szCs w:val="28"/>
        </w:rPr>
        <w:t xml:space="preserve"> в нормативное техническое состояние зданий общеобразовательных организаций</w:t>
      </w:r>
      <w:r w:rsidRPr="00210823">
        <w:rPr>
          <w:sz w:val="28"/>
          <w:szCs w:val="28"/>
        </w:rPr>
        <w:t xml:space="preserve">, </w:t>
      </w:r>
      <w:r w:rsidRPr="00210823">
        <w:rPr>
          <w:rFonts w:eastAsiaTheme="minorHAnsi"/>
          <w:color w:val="000000"/>
          <w:sz w:val="28"/>
          <w:szCs w:val="28"/>
          <w:lang w:eastAsia="en-US"/>
        </w:rPr>
        <w:t xml:space="preserve">создания комфортной и современной </w:t>
      </w:r>
      <w:r w:rsidRPr="00A42666">
        <w:rPr>
          <w:rFonts w:eastAsiaTheme="minorHAnsi"/>
          <w:color w:val="000000"/>
          <w:sz w:val="28"/>
          <w:szCs w:val="28"/>
          <w:lang w:eastAsia="en-US"/>
        </w:rPr>
        <w:t>образовательной среды продолж</w:t>
      </w:r>
      <w:r w:rsidR="00DC1636">
        <w:rPr>
          <w:rFonts w:eastAsiaTheme="minorHAnsi"/>
          <w:color w:val="000000"/>
          <w:sz w:val="28"/>
          <w:szCs w:val="28"/>
          <w:lang w:eastAsia="en-US"/>
        </w:rPr>
        <w:t>и</w:t>
      </w:r>
      <w:r w:rsidRPr="00A42666">
        <w:rPr>
          <w:rFonts w:eastAsiaTheme="minorHAnsi"/>
          <w:color w:val="000000"/>
          <w:sz w:val="28"/>
          <w:szCs w:val="28"/>
          <w:lang w:eastAsia="en-US"/>
        </w:rPr>
        <w:t xml:space="preserve">лась </w:t>
      </w:r>
      <w:r w:rsidR="00DC1636">
        <w:rPr>
          <w:rFonts w:eastAsiaTheme="minorHAnsi"/>
          <w:color w:val="000000"/>
          <w:sz w:val="28"/>
          <w:szCs w:val="28"/>
          <w:lang w:eastAsia="en-US"/>
        </w:rPr>
        <w:t xml:space="preserve">реализация мероприятий по </w:t>
      </w:r>
      <w:r w:rsidRPr="00A42666">
        <w:rPr>
          <w:rFonts w:eastAsiaTheme="minorHAnsi"/>
          <w:color w:val="000000"/>
          <w:sz w:val="28"/>
          <w:szCs w:val="28"/>
          <w:lang w:eastAsia="en-US"/>
        </w:rPr>
        <w:t>модернизаци</w:t>
      </w:r>
      <w:r w:rsidR="00DC1636">
        <w:rPr>
          <w:rFonts w:eastAsiaTheme="minorHAnsi"/>
          <w:color w:val="000000"/>
          <w:sz w:val="28"/>
          <w:szCs w:val="28"/>
          <w:lang w:eastAsia="en-US"/>
        </w:rPr>
        <w:t>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42666">
        <w:rPr>
          <w:sz w:val="28"/>
          <w:szCs w:val="28"/>
        </w:rPr>
        <w:t>общеобразовательных учреждени</w:t>
      </w:r>
      <w:r>
        <w:rPr>
          <w:sz w:val="28"/>
          <w:szCs w:val="28"/>
        </w:rPr>
        <w:t>й города, предусматривающая проведение комплексного капитального ремонта школ</w:t>
      </w:r>
      <w:r w:rsidRPr="00A42666">
        <w:rPr>
          <w:rFonts w:eastAsiaTheme="minorHAnsi"/>
          <w:color w:val="000000"/>
          <w:sz w:val="28"/>
          <w:szCs w:val="28"/>
          <w:lang w:eastAsia="en-US"/>
        </w:rPr>
        <w:t>.</w:t>
      </w:r>
      <w:r w:rsidRPr="0021082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14:paraId="28612623" w14:textId="56EE2176" w:rsidR="00FB55FA" w:rsidRDefault="00FB55FA" w:rsidP="00FB55FA">
      <w:pPr>
        <w:spacing w:after="0" w:line="240" w:lineRule="auto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 целях оценки </w:t>
      </w:r>
      <w:r w:rsidRPr="00ED7211">
        <w:rPr>
          <w:sz w:val="28"/>
          <w:szCs w:val="28"/>
        </w:rPr>
        <w:t>законности и эффективности использования бюджетных средств, выделенных в 2023 году на капитальный ремонт</w:t>
      </w:r>
      <w:r>
        <w:rPr>
          <w:sz w:val="28"/>
          <w:szCs w:val="28"/>
        </w:rPr>
        <w:t xml:space="preserve"> </w:t>
      </w:r>
      <w:r w:rsidRPr="00ED7211">
        <w:rPr>
          <w:sz w:val="28"/>
          <w:szCs w:val="28"/>
        </w:rPr>
        <w:t>муниципальн</w:t>
      </w:r>
      <w:r>
        <w:rPr>
          <w:sz w:val="28"/>
          <w:szCs w:val="28"/>
        </w:rPr>
        <w:t>ым</w:t>
      </w:r>
      <w:r w:rsidRPr="00ED7211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ым</w:t>
      </w:r>
      <w:r w:rsidRPr="00ED7211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ым</w:t>
      </w:r>
      <w:r w:rsidRPr="00ED7211">
        <w:rPr>
          <w:sz w:val="28"/>
          <w:szCs w:val="28"/>
        </w:rPr>
        <w:t xml:space="preserve"> учреждения</w:t>
      </w:r>
      <w:r>
        <w:rPr>
          <w:rFonts w:eastAsiaTheme="minorHAnsi"/>
          <w:color w:val="000000"/>
          <w:sz w:val="28"/>
          <w:szCs w:val="28"/>
          <w:lang w:eastAsia="en-US"/>
        </w:rPr>
        <w:t>м (школы № 29 и №</w:t>
      </w:r>
      <w:r w:rsidR="00A93319">
        <w:rPr>
          <w:rFonts w:eastAsiaTheme="minorHAnsi"/>
          <w:color w:val="000000"/>
          <w:sz w:val="28"/>
          <w:szCs w:val="28"/>
          <w:lang w:eastAsia="en-US"/>
        </w:rPr>
        <w:t> </w:t>
      </w:r>
      <w:r>
        <w:rPr>
          <w:rFonts w:eastAsiaTheme="minorHAnsi"/>
          <w:color w:val="000000"/>
          <w:sz w:val="28"/>
          <w:szCs w:val="28"/>
          <w:lang w:eastAsia="en-US"/>
        </w:rPr>
        <w:t>37)</w:t>
      </w:r>
      <w:r w:rsidR="00243B8F">
        <w:rPr>
          <w:rFonts w:eastAsiaTheme="minorHAnsi"/>
          <w:color w:val="000000"/>
          <w:sz w:val="28"/>
          <w:szCs w:val="28"/>
          <w:lang w:eastAsia="en-US"/>
        </w:rPr>
        <w:t>,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контрольно-счетной палатой проведено 2 контрольных мероприятия, по результатам которых установлены нарушения (недостатки)</w:t>
      </w:r>
      <w:r w:rsidR="00A63F9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A63F95" w:rsidRPr="00A149BA">
        <w:rPr>
          <w:rFonts w:eastAsiaTheme="minorHAnsi"/>
          <w:color w:val="000000"/>
          <w:sz w:val="28"/>
          <w:szCs w:val="28"/>
          <w:lang w:eastAsia="en-US"/>
        </w:rPr>
        <w:t xml:space="preserve">на </w:t>
      </w:r>
      <w:r w:rsidR="005F1BDA" w:rsidRPr="00A149BA">
        <w:rPr>
          <w:rFonts w:eastAsiaTheme="minorHAnsi"/>
          <w:color w:val="000000"/>
          <w:sz w:val="28"/>
          <w:szCs w:val="28"/>
          <w:lang w:eastAsia="en-US"/>
        </w:rPr>
        <w:t xml:space="preserve">общую </w:t>
      </w:r>
      <w:r w:rsidR="00A63F95" w:rsidRPr="00A149BA">
        <w:rPr>
          <w:rFonts w:eastAsiaTheme="minorHAnsi"/>
          <w:color w:val="000000"/>
          <w:sz w:val="28"/>
          <w:szCs w:val="28"/>
          <w:lang w:eastAsia="en-US"/>
        </w:rPr>
        <w:t xml:space="preserve">сумму </w:t>
      </w:r>
      <w:r w:rsidR="005F1BDA" w:rsidRPr="00A149BA">
        <w:rPr>
          <w:rFonts w:eastAsiaTheme="minorHAnsi"/>
          <w:color w:val="000000"/>
          <w:sz w:val="28"/>
          <w:szCs w:val="28"/>
          <w:lang w:eastAsia="en-US"/>
        </w:rPr>
        <w:t>4 159,13 тыс. рублей</w:t>
      </w:r>
      <w:r w:rsidR="00A63F95" w:rsidRPr="00A149BA">
        <w:rPr>
          <w:rFonts w:eastAsiaTheme="minorHAnsi"/>
          <w:color w:val="000000"/>
          <w:sz w:val="28"/>
          <w:szCs w:val="28"/>
          <w:lang w:eastAsia="en-US"/>
        </w:rPr>
        <w:t>.</w:t>
      </w:r>
    </w:p>
    <w:p w14:paraId="5BB31C22" w14:textId="605E69B3" w:rsidR="00A63F95" w:rsidRDefault="00A63F95" w:rsidP="00FB55FA">
      <w:pPr>
        <w:spacing w:after="0" w:line="240" w:lineRule="auto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Основными нарушениями яв</w:t>
      </w:r>
      <w:r w:rsidR="00715621">
        <w:rPr>
          <w:rFonts w:eastAsiaTheme="minorHAnsi"/>
          <w:color w:val="000000"/>
          <w:sz w:val="28"/>
          <w:szCs w:val="28"/>
          <w:lang w:eastAsia="en-US"/>
        </w:rPr>
        <w:t>ляются:</w:t>
      </w:r>
    </w:p>
    <w:p w14:paraId="0CFB34AA" w14:textId="77777777" w:rsidR="00DC1636" w:rsidRDefault="00FB55FA" w:rsidP="00FB55FA">
      <w:pPr>
        <w:spacing w:after="0" w:line="240" w:lineRule="auto"/>
        <w:ind w:firstLine="708"/>
        <w:jc w:val="both"/>
        <w:rPr>
          <w:iCs/>
          <w:sz w:val="28"/>
          <w:szCs w:val="28"/>
          <w:lang w:eastAsia="en-US"/>
        </w:rPr>
      </w:pPr>
      <w:r w:rsidRPr="00210823">
        <w:rPr>
          <w:iCs/>
          <w:sz w:val="28"/>
          <w:szCs w:val="28"/>
          <w:lang w:eastAsia="en-US"/>
        </w:rPr>
        <w:t>оплат</w:t>
      </w:r>
      <w:r>
        <w:rPr>
          <w:iCs/>
          <w:sz w:val="28"/>
          <w:szCs w:val="28"/>
          <w:lang w:eastAsia="en-US"/>
        </w:rPr>
        <w:t>а</w:t>
      </w:r>
      <w:r w:rsidRPr="00210823">
        <w:rPr>
          <w:iCs/>
          <w:sz w:val="28"/>
          <w:szCs w:val="28"/>
          <w:lang w:eastAsia="en-US"/>
        </w:rPr>
        <w:t xml:space="preserve"> завышенного объема работ</w:t>
      </w:r>
      <w:r>
        <w:rPr>
          <w:iCs/>
          <w:sz w:val="28"/>
          <w:szCs w:val="28"/>
          <w:lang w:eastAsia="en-US"/>
        </w:rPr>
        <w:t>;</w:t>
      </w:r>
      <w:r w:rsidRPr="00210823">
        <w:rPr>
          <w:iCs/>
          <w:sz w:val="28"/>
          <w:szCs w:val="28"/>
          <w:lang w:eastAsia="en-US"/>
        </w:rPr>
        <w:t xml:space="preserve"> </w:t>
      </w:r>
    </w:p>
    <w:p w14:paraId="155352B0" w14:textId="77777777" w:rsidR="00DC1636" w:rsidRDefault="00FB55FA" w:rsidP="00FB55FA">
      <w:pPr>
        <w:spacing w:after="0" w:line="240" w:lineRule="auto"/>
        <w:ind w:firstLine="708"/>
        <w:jc w:val="both"/>
        <w:rPr>
          <w:iCs/>
          <w:sz w:val="28"/>
          <w:szCs w:val="28"/>
          <w:lang w:eastAsia="en-US"/>
        </w:rPr>
      </w:pPr>
      <w:r w:rsidRPr="00210823">
        <w:rPr>
          <w:iCs/>
          <w:sz w:val="28"/>
          <w:szCs w:val="28"/>
          <w:lang w:eastAsia="en-US"/>
        </w:rPr>
        <w:t>оплат</w:t>
      </w:r>
      <w:r>
        <w:rPr>
          <w:iCs/>
          <w:sz w:val="28"/>
          <w:szCs w:val="28"/>
          <w:lang w:eastAsia="en-US"/>
        </w:rPr>
        <w:t xml:space="preserve">а </w:t>
      </w:r>
      <w:r w:rsidRPr="00210823">
        <w:rPr>
          <w:iCs/>
          <w:sz w:val="28"/>
          <w:szCs w:val="28"/>
          <w:lang w:eastAsia="en-US"/>
        </w:rPr>
        <w:t>материалов по завышенной стоимости</w:t>
      </w:r>
      <w:r>
        <w:rPr>
          <w:iCs/>
          <w:sz w:val="28"/>
          <w:szCs w:val="28"/>
          <w:lang w:eastAsia="en-US"/>
        </w:rPr>
        <w:t xml:space="preserve">; </w:t>
      </w:r>
    </w:p>
    <w:p w14:paraId="392ADE2C" w14:textId="77777777" w:rsidR="00DC1636" w:rsidRDefault="00FB55FA" w:rsidP="00FB55FA">
      <w:pPr>
        <w:spacing w:after="0" w:line="240" w:lineRule="auto"/>
        <w:ind w:firstLine="708"/>
        <w:jc w:val="both"/>
        <w:rPr>
          <w:iCs/>
          <w:sz w:val="28"/>
          <w:szCs w:val="28"/>
        </w:rPr>
      </w:pPr>
      <w:r w:rsidRPr="00210823">
        <w:rPr>
          <w:iCs/>
          <w:sz w:val="28"/>
          <w:szCs w:val="28"/>
        </w:rPr>
        <w:t>принят</w:t>
      </w:r>
      <w:r>
        <w:rPr>
          <w:iCs/>
          <w:sz w:val="28"/>
          <w:szCs w:val="28"/>
        </w:rPr>
        <w:t>ие</w:t>
      </w:r>
      <w:r w:rsidRPr="00210823">
        <w:rPr>
          <w:iCs/>
          <w:sz w:val="28"/>
          <w:szCs w:val="28"/>
        </w:rPr>
        <w:t xml:space="preserve"> к учету первичны</w:t>
      </w:r>
      <w:r>
        <w:rPr>
          <w:iCs/>
          <w:sz w:val="28"/>
          <w:szCs w:val="28"/>
        </w:rPr>
        <w:t>х</w:t>
      </w:r>
      <w:r w:rsidRPr="00210823">
        <w:rPr>
          <w:iCs/>
          <w:sz w:val="28"/>
          <w:szCs w:val="28"/>
        </w:rPr>
        <w:t xml:space="preserve"> документ</w:t>
      </w:r>
      <w:r>
        <w:rPr>
          <w:iCs/>
          <w:sz w:val="28"/>
          <w:szCs w:val="28"/>
        </w:rPr>
        <w:t>ов</w:t>
      </w:r>
      <w:r w:rsidRPr="00210823">
        <w:rPr>
          <w:iCs/>
          <w:sz w:val="28"/>
          <w:szCs w:val="28"/>
        </w:rPr>
        <w:t>, содержащи</w:t>
      </w:r>
      <w:r>
        <w:rPr>
          <w:iCs/>
          <w:sz w:val="28"/>
          <w:szCs w:val="28"/>
        </w:rPr>
        <w:t>х</w:t>
      </w:r>
      <w:r w:rsidRPr="00210823">
        <w:rPr>
          <w:iCs/>
          <w:sz w:val="28"/>
          <w:szCs w:val="28"/>
        </w:rPr>
        <w:t xml:space="preserve"> фактически невыполненные объемы работ</w:t>
      </w:r>
      <w:r>
        <w:rPr>
          <w:iCs/>
          <w:sz w:val="28"/>
          <w:szCs w:val="28"/>
        </w:rPr>
        <w:t xml:space="preserve">; </w:t>
      </w:r>
    </w:p>
    <w:p w14:paraId="7B5AB04F" w14:textId="77777777" w:rsidR="00DC1636" w:rsidRDefault="00FB55FA" w:rsidP="00FB55FA">
      <w:pPr>
        <w:spacing w:after="0" w:line="240" w:lineRule="auto"/>
        <w:ind w:firstLine="708"/>
        <w:jc w:val="both"/>
        <w:rPr>
          <w:iCs/>
          <w:sz w:val="28"/>
          <w:szCs w:val="28"/>
        </w:rPr>
      </w:pPr>
      <w:r w:rsidRPr="00210823">
        <w:rPr>
          <w:iCs/>
          <w:sz w:val="28"/>
          <w:szCs w:val="28"/>
        </w:rPr>
        <w:t>принят</w:t>
      </w:r>
      <w:r>
        <w:rPr>
          <w:iCs/>
          <w:sz w:val="28"/>
          <w:szCs w:val="28"/>
        </w:rPr>
        <w:t>ие</w:t>
      </w:r>
      <w:r w:rsidRPr="00210823">
        <w:rPr>
          <w:iCs/>
          <w:sz w:val="28"/>
          <w:szCs w:val="28"/>
        </w:rPr>
        <w:t xml:space="preserve"> и опла</w:t>
      </w:r>
      <w:r>
        <w:rPr>
          <w:iCs/>
          <w:sz w:val="28"/>
          <w:szCs w:val="28"/>
        </w:rPr>
        <w:t>та</w:t>
      </w:r>
      <w:r w:rsidRPr="00210823">
        <w:rPr>
          <w:iCs/>
          <w:sz w:val="28"/>
          <w:szCs w:val="28"/>
        </w:rPr>
        <w:t xml:space="preserve"> работы, не предусмотренн</w:t>
      </w:r>
      <w:r>
        <w:rPr>
          <w:iCs/>
          <w:sz w:val="28"/>
          <w:szCs w:val="28"/>
        </w:rPr>
        <w:t>ой</w:t>
      </w:r>
      <w:r w:rsidRPr="00210823">
        <w:rPr>
          <w:iCs/>
          <w:sz w:val="28"/>
          <w:szCs w:val="28"/>
        </w:rPr>
        <w:t xml:space="preserve"> </w:t>
      </w:r>
      <w:r w:rsidRPr="00F9254D">
        <w:rPr>
          <w:iCs/>
          <w:sz w:val="28"/>
          <w:szCs w:val="28"/>
        </w:rPr>
        <w:t xml:space="preserve">контрактом; </w:t>
      </w:r>
    </w:p>
    <w:p w14:paraId="3F73F0CE" w14:textId="77777777" w:rsidR="00DC1636" w:rsidRDefault="00FB55FA" w:rsidP="00FB55FA">
      <w:pPr>
        <w:spacing w:after="0" w:line="240" w:lineRule="auto"/>
        <w:ind w:firstLine="708"/>
        <w:jc w:val="both"/>
        <w:rPr>
          <w:iCs/>
          <w:sz w:val="28"/>
          <w:szCs w:val="28"/>
        </w:rPr>
      </w:pPr>
      <w:r w:rsidRPr="00F9254D">
        <w:rPr>
          <w:iCs/>
          <w:sz w:val="28"/>
          <w:szCs w:val="28"/>
        </w:rPr>
        <w:t>оплат</w:t>
      </w:r>
      <w:r>
        <w:rPr>
          <w:iCs/>
          <w:sz w:val="28"/>
          <w:szCs w:val="28"/>
        </w:rPr>
        <w:t>а</w:t>
      </w:r>
      <w:r w:rsidRPr="00F9254D">
        <w:rPr>
          <w:iCs/>
          <w:sz w:val="28"/>
          <w:szCs w:val="28"/>
        </w:rPr>
        <w:t xml:space="preserve"> за </w:t>
      </w:r>
      <w:proofErr w:type="spellStart"/>
      <w:r w:rsidRPr="00F9254D">
        <w:rPr>
          <w:iCs/>
          <w:sz w:val="28"/>
          <w:szCs w:val="28"/>
        </w:rPr>
        <w:t>непоставленные</w:t>
      </w:r>
      <w:proofErr w:type="spellEnd"/>
      <w:r w:rsidRPr="00F9254D">
        <w:rPr>
          <w:iCs/>
          <w:sz w:val="28"/>
          <w:szCs w:val="28"/>
        </w:rPr>
        <w:t xml:space="preserve"> строительные материалы;</w:t>
      </w:r>
      <w:r>
        <w:rPr>
          <w:iCs/>
          <w:sz w:val="28"/>
          <w:szCs w:val="28"/>
        </w:rPr>
        <w:t xml:space="preserve"> </w:t>
      </w:r>
    </w:p>
    <w:p w14:paraId="3200CCA1" w14:textId="5DE9EB4C" w:rsidR="00FB55FA" w:rsidRDefault="00FB55FA" w:rsidP="00FB55FA">
      <w:pPr>
        <w:spacing w:after="0" w:line="240" w:lineRule="auto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несвоевременная</w:t>
      </w:r>
      <w:r w:rsidRPr="00210823">
        <w:rPr>
          <w:iCs/>
          <w:spacing w:val="1"/>
          <w:sz w:val="28"/>
          <w:szCs w:val="28"/>
        </w:rPr>
        <w:t xml:space="preserve"> </w:t>
      </w:r>
      <w:r>
        <w:rPr>
          <w:iCs/>
          <w:sz w:val="28"/>
          <w:szCs w:val="28"/>
        </w:rPr>
        <w:t>оплат</w:t>
      </w:r>
      <w:r w:rsidR="00546E26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 выполненных работ </w:t>
      </w:r>
      <w:r w:rsidRPr="00210823">
        <w:rPr>
          <w:iCs/>
          <w:sz w:val="28"/>
          <w:szCs w:val="28"/>
        </w:rPr>
        <w:t>по</w:t>
      </w:r>
      <w:r w:rsidRPr="00210823">
        <w:rPr>
          <w:iCs/>
          <w:spacing w:val="1"/>
          <w:sz w:val="28"/>
          <w:szCs w:val="28"/>
        </w:rPr>
        <w:t xml:space="preserve"> </w:t>
      </w:r>
      <w:r w:rsidRPr="00210823">
        <w:rPr>
          <w:iCs/>
          <w:sz w:val="28"/>
          <w:szCs w:val="28"/>
        </w:rPr>
        <w:t>контракту.</w:t>
      </w:r>
    </w:p>
    <w:p w14:paraId="63B71401" w14:textId="77777777" w:rsidR="00FB55FA" w:rsidRDefault="00FB55FA" w:rsidP="00FB55FA">
      <w:pPr>
        <w:pStyle w:val="a8"/>
        <w:spacing w:after="0" w:line="240" w:lineRule="auto"/>
        <w:ind w:left="0" w:firstLine="709"/>
        <w:jc w:val="both"/>
        <w:rPr>
          <w:iCs/>
          <w:sz w:val="28"/>
          <w:szCs w:val="28"/>
        </w:rPr>
      </w:pPr>
    </w:p>
    <w:p w14:paraId="01874A33" w14:textId="77777777" w:rsidR="00FB55FA" w:rsidRPr="008C4E79" w:rsidRDefault="00FB55FA" w:rsidP="00FB55FA">
      <w:pPr>
        <w:pStyle w:val="a8"/>
        <w:numPr>
          <w:ilvl w:val="1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F12FFC">
        <w:rPr>
          <w:bCs/>
          <w:sz w:val="28"/>
          <w:szCs w:val="28"/>
        </w:rPr>
        <w:t>Контроль расходов в социальной сфере</w:t>
      </w:r>
    </w:p>
    <w:p w14:paraId="3E364638" w14:textId="77777777" w:rsidR="00FB55FA" w:rsidRPr="00647AEC" w:rsidRDefault="00FB55FA" w:rsidP="00FB55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6ABAA12A" w14:textId="77777777" w:rsidR="00202ACE" w:rsidRDefault="00FB55FA" w:rsidP="00FB55FA">
      <w:pPr>
        <w:spacing w:after="0" w:line="240" w:lineRule="auto"/>
        <w:ind w:firstLine="708"/>
        <w:jc w:val="both"/>
        <w:rPr>
          <w:iCs/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По данному направлению в</w:t>
      </w:r>
      <w:r w:rsidRPr="00647AEC">
        <w:rPr>
          <w:rFonts w:eastAsiaTheme="minorHAnsi"/>
          <w:color w:val="000000"/>
          <w:sz w:val="28"/>
          <w:szCs w:val="28"/>
          <w:lang w:eastAsia="en-US"/>
        </w:rPr>
        <w:t xml:space="preserve"> отчетном периоде контрольно-счетной палатой завершено </w:t>
      </w:r>
      <w:r>
        <w:rPr>
          <w:rFonts w:eastAsiaTheme="minorHAnsi"/>
          <w:color w:val="000000"/>
          <w:sz w:val="28"/>
          <w:szCs w:val="28"/>
          <w:lang w:eastAsia="en-US"/>
        </w:rPr>
        <w:t>2</w:t>
      </w:r>
      <w:r w:rsidRPr="00647AEC">
        <w:rPr>
          <w:rFonts w:eastAsiaTheme="minorHAnsi"/>
          <w:color w:val="000000"/>
          <w:sz w:val="28"/>
          <w:szCs w:val="28"/>
          <w:lang w:eastAsia="en-US"/>
        </w:rPr>
        <w:t> контрольных мероприяти</w:t>
      </w:r>
      <w:r>
        <w:rPr>
          <w:rFonts w:eastAsiaTheme="minorHAnsi"/>
          <w:color w:val="000000"/>
          <w:sz w:val="28"/>
          <w:szCs w:val="28"/>
          <w:lang w:eastAsia="en-US"/>
        </w:rPr>
        <w:t>я</w:t>
      </w:r>
      <w:r w:rsidRPr="00647AEC">
        <w:rPr>
          <w:sz w:val="28"/>
          <w:szCs w:val="28"/>
        </w:rPr>
        <w:t>.</w:t>
      </w:r>
      <w:r w:rsidRPr="00647AE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153016">
        <w:rPr>
          <w:rFonts w:eastAsiaTheme="minorHAnsi"/>
          <w:color w:val="000000"/>
          <w:sz w:val="28"/>
          <w:szCs w:val="28"/>
          <w:lang w:eastAsia="en-US"/>
        </w:rPr>
        <w:t>Тематика проверок касалась вопросов расходования бюджетных средств</w:t>
      </w:r>
      <w:r>
        <w:rPr>
          <w:rFonts w:eastAsiaTheme="minorHAnsi"/>
          <w:color w:val="000000"/>
          <w:sz w:val="28"/>
          <w:szCs w:val="28"/>
          <w:lang w:eastAsia="en-US"/>
        </w:rPr>
        <w:t>,</w:t>
      </w:r>
      <w:r w:rsidRPr="0015301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направленных </w:t>
      </w:r>
      <w:r w:rsidRPr="00153016">
        <w:rPr>
          <w:rFonts w:eastAsiaTheme="minorHAnsi"/>
          <w:color w:val="000000"/>
          <w:sz w:val="28"/>
          <w:szCs w:val="28"/>
          <w:lang w:eastAsia="en-US"/>
        </w:rPr>
        <w:t xml:space="preserve">на </w:t>
      </w:r>
      <w:r w:rsidRPr="00216BB5">
        <w:rPr>
          <w:rFonts w:eastAsiaTheme="minorHAnsi"/>
          <w:sz w:val="28"/>
          <w:szCs w:val="28"/>
          <w:lang w:eastAsia="en-US"/>
        </w:rPr>
        <w:t>финансово</w:t>
      </w:r>
      <w:r>
        <w:rPr>
          <w:rFonts w:eastAsiaTheme="minorHAnsi"/>
          <w:sz w:val="28"/>
          <w:szCs w:val="28"/>
          <w:lang w:eastAsia="en-US"/>
        </w:rPr>
        <w:t xml:space="preserve">е </w:t>
      </w:r>
      <w:r w:rsidRPr="00216BB5">
        <w:rPr>
          <w:rFonts w:eastAsiaTheme="minorHAnsi"/>
          <w:sz w:val="28"/>
          <w:szCs w:val="28"/>
          <w:lang w:eastAsia="en-US"/>
        </w:rPr>
        <w:t>обеспечени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216BB5">
        <w:rPr>
          <w:rFonts w:eastAsiaTheme="minorHAnsi"/>
          <w:sz w:val="28"/>
          <w:szCs w:val="28"/>
          <w:lang w:eastAsia="en-US"/>
        </w:rPr>
        <w:t xml:space="preserve"> выполнения муниципального задания учреждениями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8766D">
        <w:rPr>
          <w:iCs/>
          <w:sz w:val="28"/>
          <w:szCs w:val="28"/>
        </w:rPr>
        <w:t xml:space="preserve">физической культуры </w:t>
      </w:r>
      <w:r w:rsidR="000F1430">
        <w:rPr>
          <w:iCs/>
          <w:sz w:val="28"/>
          <w:szCs w:val="28"/>
        </w:rPr>
        <w:t xml:space="preserve">и спорта </w:t>
      </w:r>
      <w:r w:rsidRPr="0058766D">
        <w:rPr>
          <w:iCs/>
          <w:sz w:val="28"/>
          <w:szCs w:val="28"/>
        </w:rPr>
        <w:t xml:space="preserve">и на создание безопасных условий функционирования образовательных учреждений. </w:t>
      </w:r>
    </w:p>
    <w:p w14:paraId="433094F5" w14:textId="66DFE1BE" w:rsidR="00202ACE" w:rsidRPr="00A149BA" w:rsidRDefault="00C04BE3" w:rsidP="00202ACE">
      <w:pPr>
        <w:spacing w:after="0" w:line="240" w:lineRule="auto"/>
        <w:ind w:firstLine="708"/>
        <w:jc w:val="both"/>
        <w:rPr>
          <w:iCs/>
          <w:sz w:val="28"/>
          <w:szCs w:val="28"/>
        </w:rPr>
      </w:pPr>
      <w:r w:rsidRPr="00A149BA">
        <w:rPr>
          <w:iCs/>
          <w:sz w:val="28"/>
          <w:szCs w:val="28"/>
        </w:rPr>
        <w:t xml:space="preserve">Общая сумма </w:t>
      </w:r>
      <w:r w:rsidR="00732402" w:rsidRPr="00A149BA">
        <w:rPr>
          <w:iCs/>
          <w:sz w:val="28"/>
          <w:szCs w:val="28"/>
        </w:rPr>
        <w:t xml:space="preserve">выявленных </w:t>
      </w:r>
      <w:r w:rsidRPr="00A149BA">
        <w:rPr>
          <w:iCs/>
          <w:sz w:val="28"/>
          <w:szCs w:val="28"/>
        </w:rPr>
        <w:t>нарушений составила 138 488,02 тыс. рублей</w:t>
      </w:r>
      <w:r w:rsidR="00C96A81" w:rsidRPr="00A149BA">
        <w:rPr>
          <w:iCs/>
          <w:sz w:val="28"/>
          <w:szCs w:val="28"/>
        </w:rPr>
        <w:t xml:space="preserve">, из них основная доля приходится на </w:t>
      </w:r>
      <w:r w:rsidR="00C96A81" w:rsidRPr="00A149BA">
        <w:rPr>
          <w:sz w:val="28"/>
          <w:szCs w:val="28"/>
        </w:rPr>
        <w:t xml:space="preserve">нарушения требований к бюджетному (бухгалтерскому) учету и бюджетной, бухгалтерской (финансовой отчетности), а именно: </w:t>
      </w:r>
      <w:r w:rsidR="00C96A81" w:rsidRPr="00A149BA">
        <w:rPr>
          <w:color w:val="000000"/>
          <w:sz w:val="28"/>
          <w:szCs w:val="28"/>
        </w:rPr>
        <w:t xml:space="preserve">бюджетными учреждениями </w:t>
      </w:r>
      <w:r w:rsidR="00C96A81" w:rsidRPr="00A149BA">
        <w:rPr>
          <w:sz w:val="28"/>
          <w:szCs w:val="28"/>
        </w:rPr>
        <w:t xml:space="preserve">физической </w:t>
      </w:r>
      <w:r w:rsidR="00C96A81" w:rsidRPr="00A149BA">
        <w:rPr>
          <w:sz w:val="28"/>
          <w:szCs w:val="28"/>
        </w:rPr>
        <w:lastRenderedPageBreak/>
        <w:t xml:space="preserve">культуры и спорта </w:t>
      </w:r>
      <w:r w:rsidR="00C96A81" w:rsidRPr="00A149BA">
        <w:rPr>
          <w:color w:val="000000"/>
          <w:sz w:val="28"/>
          <w:szCs w:val="28"/>
        </w:rPr>
        <w:t xml:space="preserve">не отражались на счетах бухгалтерского учета доходы будущих периодов (субсидии на финансовое обеспечение выполнения муниципального задания на 2022-2024 годы), основные средства и материальные запасы </w:t>
      </w:r>
      <w:r w:rsidR="00202ACE" w:rsidRPr="00A149BA">
        <w:rPr>
          <w:color w:val="000000"/>
          <w:sz w:val="28"/>
          <w:szCs w:val="28"/>
        </w:rPr>
        <w:t>учитывались</w:t>
      </w:r>
      <w:r w:rsidR="00C96A81" w:rsidRPr="00A149BA">
        <w:rPr>
          <w:color w:val="000000"/>
          <w:sz w:val="28"/>
          <w:szCs w:val="28"/>
        </w:rPr>
        <w:t xml:space="preserve"> не на соответствующих счетах бухгалтерского учета; образовательными учреждениями </w:t>
      </w:r>
      <w:r w:rsidR="00C96A81" w:rsidRPr="00A149BA">
        <w:rPr>
          <w:sz w:val="28"/>
          <w:szCs w:val="28"/>
        </w:rPr>
        <w:t>к бухгалтерскому учету принимались документы, которыми оформлены не имевшие места факты хозяйственной</w:t>
      </w:r>
    </w:p>
    <w:p w14:paraId="39CF4C4D" w14:textId="1A2C5DD6" w:rsidR="00FB55FA" w:rsidRPr="00690F4B" w:rsidRDefault="00202ACE" w:rsidP="00FB55FA">
      <w:pPr>
        <w:spacing w:after="0" w:line="240" w:lineRule="auto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149BA">
        <w:rPr>
          <w:iCs/>
          <w:sz w:val="28"/>
          <w:szCs w:val="28"/>
        </w:rPr>
        <w:t>П</w:t>
      </w:r>
      <w:r w:rsidR="00FB55FA" w:rsidRPr="00A149BA">
        <w:rPr>
          <w:iCs/>
          <w:sz w:val="28"/>
          <w:szCs w:val="28"/>
        </w:rPr>
        <w:t>о итогам контрольных мероприяти</w:t>
      </w:r>
      <w:r w:rsidR="008811FC" w:rsidRPr="00A149BA">
        <w:rPr>
          <w:iCs/>
          <w:sz w:val="28"/>
          <w:szCs w:val="28"/>
        </w:rPr>
        <w:t>й</w:t>
      </w:r>
      <w:r w:rsidR="00FB55FA" w:rsidRPr="00A149B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149BA">
        <w:rPr>
          <w:rFonts w:eastAsiaTheme="minorHAnsi"/>
          <w:color w:val="000000"/>
          <w:sz w:val="28"/>
          <w:szCs w:val="28"/>
          <w:lang w:eastAsia="en-US"/>
        </w:rPr>
        <w:t>выявлены иные</w:t>
      </w:r>
      <w:r w:rsidR="00FB55FA" w:rsidRPr="00A149BA">
        <w:rPr>
          <w:rFonts w:eastAsiaTheme="minorHAnsi"/>
          <w:color w:val="000000"/>
          <w:sz w:val="28"/>
          <w:szCs w:val="28"/>
          <w:lang w:eastAsia="en-US"/>
        </w:rPr>
        <w:t xml:space="preserve"> нарушения (недостатки)</w:t>
      </w:r>
      <w:r w:rsidRPr="00A149BA">
        <w:rPr>
          <w:rFonts w:eastAsiaTheme="minorHAnsi"/>
          <w:color w:val="000000"/>
          <w:sz w:val="28"/>
          <w:szCs w:val="28"/>
          <w:lang w:eastAsia="en-US"/>
        </w:rPr>
        <w:t>, в частности</w:t>
      </w:r>
      <w:r w:rsidR="00FB55FA" w:rsidRPr="00A149BA">
        <w:rPr>
          <w:rFonts w:eastAsiaTheme="minorHAnsi"/>
          <w:color w:val="000000"/>
          <w:sz w:val="28"/>
          <w:szCs w:val="28"/>
          <w:lang w:eastAsia="en-US"/>
        </w:rPr>
        <w:t>:</w:t>
      </w:r>
    </w:p>
    <w:p w14:paraId="60AF02E2" w14:textId="77777777" w:rsidR="00FB55FA" w:rsidRPr="00690F4B" w:rsidRDefault="00FB55FA" w:rsidP="00FB55FA">
      <w:pPr>
        <w:spacing w:after="0" w:line="240" w:lineRule="auto"/>
        <w:ind w:firstLine="708"/>
        <w:jc w:val="both"/>
        <w:rPr>
          <w:sz w:val="28"/>
          <w:szCs w:val="28"/>
        </w:rPr>
      </w:pPr>
      <w:r w:rsidRPr="00690F4B">
        <w:rPr>
          <w:rFonts w:eastAsiaTheme="minorHAnsi"/>
          <w:sz w:val="28"/>
          <w:szCs w:val="28"/>
          <w:lang w:eastAsia="en-US"/>
        </w:rPr>
        <w:t xml:space="preserve">нарушение порядка формирования и (или) финансового обеспечения выполнения муниципального задания на оказание муниципальных услуг (выполнение работ) муниципальными учреждениями в части </w:t>
      </w:r>
      <w:r w:rsidRPr="00690F4B">
        <w:rPr>
          <w:sz w:val="28"/>
          <w:szCs w:val="28"/>
        </w:rPr>
        <w:t>несоблюдения графика перечисления субсидии, отсутствия порядка определения и применения значений допустимых (возможных) отклонений</w:t>
      </w:r>
      <w:r w:rsidRPr="00690F4B">
        <w:rPr>
          <w:color w:val="000000"/>
          <w:sz w:val="28"/>
          <w:szCs w:val="28"/>
        </w:rPr>
        <w:t xml:space="preserve"> объема и (или) показателей качества муниципальной услуги, установленных в муниципальном задании </w:t>
      </w:r>
      <w:r w:rsidRPr="00690F4B">
        <w:rPr>
          <w:sz w:val="28"/>
          <w:szCs w:val="28"/>
        </w:rPr>
        <w:t>учреждений физической культуры;</w:t>
      </w:r>
    </w:p>
    <w:p w14:paraId="350E7AEF" w14:textId="77777777" w:rsidR="00FB55FA" w:rsidRPr="00690F4B" w:rsidRDefault="00FB55FA" w:rsidP="00FB55FA">
      <w:pPr>
        <w:pStyle w:val="a8"/>
        <w:spacing w:after="0" w:line="240" w:lineRule="auto"/>
        <w:ind w:left="142" w:firstLine="566"/>
        <w:jc w:val="both"/>
        <w:rPr>
          <w:rFonts w:eastAsiaTheme="minorHAnsi"/>
          <w:sz w:val="28"/>
          <w:szCs w:val="28"/>
          <w:lang w:eastAsia="en-US"/>
        </w:rPr>
      </w:pPr>
      <w:r w:rsidRPr="00690F4B">
        <w:rPr>
          <w:rFonts w:eastAsiaTheme="minorHAnsi"/>
          <w:sz w:val="28"/>
          <w:szCs w:val="28"/>
          <w:lang w:eastAsia="en-US"/>
        </w:rPr>
        <w:t>нарушение сроков предоставления субсидии на иные цели на создание безопасных условий функционирования образовательных учреждений;</w:t>
      </w:r>
    </w:p>
    <w:p w14:paraId="078EECB5" w14:textId="77777777" w:rsidR="00FB55FA" w:rsidRPr="00690F4B" w:rsidRDefault="00FB55FA" w:rsidP="00FB55FA">
      <w:pPr>
        <w:pStyle w:val="a8"/>
        <w:spacing w:after="0" w:line="240" w:lineRule="auto"/>
        <w:ind w:left="142" w:firstLine="566"/>
        <w:jc w:val="both"/>
        <w:rPr>
          <w:rFonts w:eastAsiaTheme="minorHAnsi"/>
          <w:sz w:val="28"/>
          <w:szCs w:val="28"/>
          <w:lang w:eastAsia="en-US"/>
        </w:rPr>
      </w:pPr>
      <w:r w:rsidRPr="00690F4B">
        <w:rPr>
          <w:rFonts w:eastAsiaTheme="minorHAnsi"/>
          <w:sz w:val="28"/>
          <w:szCs w:val="28"/>
          <w:lang w:eastAsia="en-US"/>
        </w:rPr>
        <w:t>отсутствие в порядке и в соглашениях о предоставлении субсидии на иные цели конкретных значений результатов предоставления субсидий на создание безопасных условий функционирования образовательных учреждений;</w:t>
      </w:r>
    </w:p>
    <w:p w14:paraId="69E255A3" w14:textId="10205C9F" w:rsidR="00FB55FA" w:rsidRDefault="00FB55FA" w:rsidP="00FB55FA">
      <w:pPr>
        <w:spacing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90F4B">
        <w:rPr>
          <w:sz w:val="28"/>
          <w:szCs w:val="28"/>
        </w:rPr>
        <w:t>нарушения при осуществлении муниципальных закупок</w:t>
      </w:r>
      <w:r w:rsidR="002A2AA3" w:rsidRPr="00690F4B">
        <w:rPr>
          <w:sz w:val="28"/>
          <w:szCs w:val="28"/>
        </w:rPr>
        <w:t>,</w:t>
      </w:r>
      <w:r w:rsidRPr="00690F4B">
        <w:rPr>
          <w:sz w:val="28"/>
          <w:szCs w:val="28"/>
        </w:rPr>
        <w:t xml:space="preserve"> выразившиеся в завышении начальной максимальной цены контракта, изменении существенных условий контракта (изменены виды и объемы работ), несоблюдении </w:t>
      </w:r>
      <w:r w:rsidRPr="00690F4B">
        <w:rPr>
          <w:sz w:val="28"/>
          <w:szCs w:val="28"/>
          <w:shd w:val="clear" w:color="auto" w:fill="FFFFFF"/>
        </w:rPr>
        <w:t xml:space="preserve">установленного контрактом (договором) </w:t>
      </w:r>
      <w:r w:rsidRPr="00690F4B">
        <w:rPr>
          <w:sz w:val="28"/>
          <w:szCs w:val="28"/>
        </w:rPr>
        <w:t xml:space="preserve">срока оплаты </w:t>
      </w:r>
      <w:r w:rsidRPr="00690F4B">
        <w:rPr>
          <w:sz w:val="28"/>
          <w:szCs w:val="28"/>
          <w:shd w:val="clear" w:color="auto" w:fill="FFFFFF"/>
        </w:rPr>
        <w:t>оказания услуги.</w:t>
      </w:r>
      <w:r w:rsidRPr="00216BB5">
        <w:rPr>
          <w:sz w:val="28"/>
          <w:szCs w:val="28"/>
          <w:shd w:val="clear" w:color="auto" w:fill="FFFFFF"/>
        </w:rPr>
        <w:t xml:space="preserve"> </w:t>
      </w:r>
    </w:p>
    <w:p w14:paraId="3DF5F935" w14:textId="2C3BFF53" w:rsidR="005027B6" w:rsidRDefault="00FE7BA7" w:rsidP="0071155B">
      <w:pPr>
        <w:pStyle w:val="a3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установлены факты </w:t>
      </w:r>
      <w:r w:rsidRPr="00690F4B">
        <w:rPr>
          <w:sz w:val="28"/>
          <w:szCs w:val="28"/>
        </w:rPr>
        <w:t>осуществл</w:t>
      </w:r>
      <w:r>
        <w:rPr>
          <w:sz w:val="28"/>
          <w:szCs w:val="28"/>
        </w:rPr>
        <w:t>ения</w:t>
      </w:r>
      <w:r w:rsidRPr="00690F4B">
        <w:rPr>
          <w:sz w:val="28"/>
          <w:szCs w:val="28"/>
        </w:rPr>
        <w:t xml:space="preserve"> ненадлежащим образом (в нарушение условий заключенных контрактов)</w:t>
      </w:r>
      <w:r>
        <w:rPr>
          <w:sz w:val="28"/>
          <w:szCs w:val="28"/>
        </w:rPr>
        <w:t xml:space="preserve"> </w:t>
      </w:r>
      <w:r w:rsidRPr="00690F4B">
        <w:rPr>
          <w:sz w:val="28"/>
          <w:szCs w:val="28"/>
        </w:rPr>
        <w:t xml:space="preserve">отдельными частными охранными организациями </w:t>
      </w:r>
      <w:r>
        <w:rPr>
          <w:sz w:val="28"/>
          <w:szCs w:val="28"/>
        </w:rPr>
        <w:t xml:space="preserve">охраны </w:t>
      </w:r>
      <w:r w:rsidR="0071155B" w:rsidRPr="00690F4B">
        <w:rPr>
          <w:sz w:val="28"/>
          <w:szCs w:val="28"/>
        </w:rPr>
        <w:t>образовательных учреждений, в связи с чем, к</w:t>
      </w:r>
      <w:r w:rsidR="005027B6" w:rsidRPr="00690F4B">
        <w:rPr>
          <w:sz w:val="28"/>
          <w:szCs w:val="28"/>
        </w:rPr>
        <w:t xml:space="preserve">онтрольно-счетной палатой рекомендовано </w:t>
      </w:r>
      <w:r w:rsidR="0071155B" w:rsidRPr="00690F4B">
        <w:rPr>
          <w:sz w:val="28"/>
          <w:szCs w:val="28"/>
        </w:rPr>
        <w:t>к</w:t>
      </w:r>
      <w:r w:rsidR="005027B6" w:rsidRPr="00690F4B">
        <w:rPr>
          <w:sz w:val="28"/>
          <w:szCs w:val="28"/>
        </w:rPr>
        <w:t>омитету</w:t>
      </w:r>
      <w:r w:rsidR="0071155B" w:rsidRPr="00690F4B">
        <w:rPr>
          <w:sz w:val="28"/>
          <w:szCs w:val="28"/>
        </w:rPr>
        <w:t xml:space="preserve"> образования </w:t>
      </w:r>
      <w:r w:rsidR="005027B6" w:rsidRPr="00690F4B">
        <w:rPr>
          <w:sz w:val="28"/>
          <w:szCs w:val="28"/>
        </w:rPr>
        <w:t>и руководителям образовательных учреждений усилить контроль за обеспечением охраны объектов образования.</w:t>
      </w:r>
    </w:p>
    <w:p w14:paraId="6D9DAC58" w14:textId="77777777" w:rsidR="004E0BD0" w:rsidRPr="006C6B8B" w:rsidRDefault="004E0BD0" w:rsidP="0071155B">
      <w:pPr>
        <w:pStyle w:val="a3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</w:p>
    <w:p w14:paraId="2A25C9E4" w14:textId="77777777" w:rsidR="00FB55FA" w:rsidRPr="00E87F2E" w:rsidRDefault="00FB55FA" w:rsidP="00FB55FA">
      <w:pPr>
        <w:pStyle w:val="a8"/>
        <w:numPr>
          <w:ilvl w:val="1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F12FFC">
        <w:rPr>
          <w:bCs/>
          <w:sz w:val="28"/>
          <w:szCs w:val="28"/>
        </w:rPr>
        <w:t>Контроль расходов в сфере жилищно-коммунального хозяйства и благоустройства</w:t>
      </w:r>
    </w:p>
    <w:p w14:paraId="7ACEA768" w14:textId="77777777" w:rsidR="00E87F2E" w:rsidRPr="00BA4EB4" w:rsidRDefault="00E87F2E" w:rsidP="00E87F2E">
      <w:pPr>
        <w:pStyle w:val="a8"/>
        <w:spacing w:after="0" w:line="240" w:lineRule="auto"/>
        <w:ind w:left="709"/>
        <w:jc w:val="both"/>
        <w:rPr>
          <w:sz w:val="28"/>
          <w:szCs w:val="28"/>
        </w:rPr>
      </w:pPr>
    </w:p>
    <w:p w14:paraId="7C88EB9C" w14:textId="7EA5B050" w:rsidR="00F9134C" w:rsidRDefault="00FB55FA" w:rsidP="00690F4B">
      <w:pPr>
        <w:spacing w:after="0" w:line="24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F0D39">
        <w:rPr>
          <w:rFonts w:eastAsiaTheme="minorHAnsi"/>
          <w:color w:val="000000"/>
          <w:sz w:val="28"/>
          <w:szCs w:val="28"/>
          <w:lang w:eastAsia="en-US"/>
        </w:rPr>
        <w:t>В отчетном периоде контрольно-счетной палатой проведено 1 контрольное мероприятие в целях проверки эффективного и целевого использования денежных средств, выделенных из бюджета города Ставрополя на содержание сквера «Героев России», а также доходов, по</w:t>
      </w:r>
      <w:r w:rsidR="00B844E6">
        <w:rPr>
          <w:rFonts w:eastAsiaTheme="minorHAnsi"/>
          <w:color w:val="000000"/>
          <w:sz w:val="28"/>
          <w:szCs w:val="28"/>
          <w:lang w:eastAsia="en-US"/>
        </w:rPr>
        <w:t>л</w:t>
      </w:r>
      <w:r w:rsidRPr="001F0D39">
        <w:rPr>
          <w:rFonts w:eastAsiaTheme="minorHAnsi"/>
          <w:color w:val="000000"/>
          <w:sz w:val="28"/>
          <w:szCs w:val="28"/>
          <w:lang w:eastAsia="en-US"/>
        </w:rPr>
        <w:t>ученных от использования муниципального имущества, переданного учреждению и расположенного на территории данного сквера</w:t>
      </w:r>
      <w:r w:rsidRPr="001F0D39">
        <w:rPr>
          <w:sz w:val="28"/>
          <w:szCs w:val="28"/>
        </w:rPr>
        <w:t>.</w:t>
      </w:r>
      <w:r w:rsidRPr="001F0D3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14:paraId="7B044D12" w14:textId="7116E244" w:rsidR="00B82008" w:rsidRPr="00877870" w:rsidRDefault="00F9134C" w:rsidP="00690F4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ходе</w:t>
      </w:r>
      <w:r w:rsidR="00B82008" w:rsidRPr="00D731E8">
        <w:rPr>
          <w:sz w:val="28"/>
          <w:szCs w:val="28"/>
        </w:rPr>
        <w:t xml:space="preserve"> контрольного мероприятия </w:t>
      </w:r>
      <w:r w:rsidR="00083C74">
        <w:rPr>
          <w:sz w:val="28"/>
          <w:szCs w:val="28"/>
        </w:rPr>
        <w:t>выявлено, ч</w:t>
      </w:r>
      <w:r w:rsidR="00B82008">
        <w:rPr>
          <w:sz w:val="28"/>
          <w:szCs w:val="28"/>
        </w:rPr>
        <w:t>то в отсутствие договор</w:t>
      </w:r>
      <w:r w:rsidR="00872C81">
        <w:rPr>
          <w:sz w:val="28"/>
          <w:szCs w:val="28"/>
        </w:rPr>
        <w:t xml:space="preserve">ов </w:t>
      </w:r>
      <w:r w:rsidR="00872C81" w:rsidRPr="00DB5251">
        <w:rPr>
          <w:sz w:val="28"/>
          <w:szCs w:val="28"/>
        </w:rPr>
        <w:t>водоснабжения и водоотведения</w:t>
      </w:r>
      <w:r w:rsidR="00B820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муниципальное </w:t>
      </w:r>
      <w:r w:rsidR="00B24A03">
        <w:rPr>
          <w:sz w:val="28"/>
          <w:szCs w:val="28"/>
        </w:rPr>
        <w:t>автономное</w:t>
      </w:r>
      <w:r w:rsidR="00B82008">
        <w:rPr>
          <w:sz w:val="28"/>
          <w:szCs w:val="28"/>
        </w:rPr>
        <w:t xml:space="preserve"> учреждение являлось потребителем </w:t>
      </w:r>
      <w:r w:rsidR="00872C81">
        <w:rPr>
          <w:sz w:val="28"/>
          <w:szCs w:val="28"/>
        </w:rPr>
        <w:t xml:space="preserve">воды с целью обеспечения функционирования </w:t>
      </w:r>
      <w:r w:rsidR="00872C81" w:rsidRPr="001F0D39">
        <w:rPr>
          <w:rFonts w:eastAsiaTheme="minorHAnsi"/>
          <w:color w:val="000000"/>
          <w:sz w:val="28"/>
          <w:szCs w:val="28"/>
          <w:lang w:eastAsia="en-US"/>
        </w:rPr>
        <w:t>сквера «Героев России»</w:t>
      </w:r>
      <w:r w:rsidR="00872C81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r w:rsidR="00380E54">
        <w:rPr>
          <w:sz w:val="28"/>
          <w:szCs w:val="28"/>
        </w:rPr>
        <w:t>У</w:t>
      </w:r>
      <w:r>
        <w:rPr>
          <w:sz w:val="28"/>
          <w:szCs w:val="28"/>
        </w:rPr>
        <w:t xml:space="preserve">чреждением в ходе контрольного </w:t>
      </w:r>
      <w:r w:rsidR="00872C81">
        <w:rPr>
          <w:sz w:val="28"/>
          <w:szCs w:val="28"/>
        </w:rPr>
        <w:t>мероприятия</w:t>
      </w:r>
      <w:r w:rsidR="00B82008" w:rsidRPr="00D731E8">
        <w:rPr>
          <w:sz w:val="28"/>
          <w:szCs w:val="28"/>
        </w:rPr>
        <w:t xml:space="preserve"> заключен договор холодного</w:t>
      </w:r>
      <w:r w:rsidR="00B82008">
        <w:rPr>
          <w:sz w:val="28"/>
          <w:szCs w:val="28"/>
        </w:rPr>
        <w:t xml:space="preserve"> водоснабжения и водоотведения. </w:t>
      </w:r>
      <w:r w:rsidR="00872C81">
        <w:rPr>
          <w:sz w:val="28"/>
          <w:szCs w:val="28"/>
        </w:rPr>
        <w:t xml:space="preserve">При этом контрольно-счетная палата обратила внимание, что </w:t>
      </w:r>
      <w:r w:rsidR="00B82008" w:rsidRPr="00877870">
        <w:rPr>
          <w:color w:val="000000" w:themeColor="text1"/>
          <w:sz w:val="28"/>
          <w:szCs w:val="28"/>
        </w:rPr>
        <w:t>несвоевременн</w:t>
      </w:r>
      <w:r w:rsidR="0005174B">
        <w:rPr>
          <w:color w:val="000000" w:themeColor="text1"/>
          <w:sz w:val="28"/>
          <w:szCs w:val="28"/>
        </w:rPr>
        <w:t>ое</w:t>
      </w:r>
      <w:r w:rsidR="00B82008" w:rsidRPr="00877870">
        <w:rPr>
          <w:color w:val="000000" w:themeColor="text1"/>
          <w:sz w:val="28"/>
          <w:szCs w:val="28"/>
        </w:rPr>
        <w:t xml:space="preserve"> заключение договора </w:t>
      </w:r>
      <w:r w:rsidR="0005174B" w:rsidRPr="00877870">
        <w:rPr>
          <w:sz w:val="28"/>
          <w:szCs w:val="28"/>
        </w:rPr>
        <w:t>привело к удорожанию стоимости</w:t>
      </w:r>
      <w:r w:rsidR="0005174B">
        <w:rPr>
          <w:sz w:val="28"/>
          <w:szCs w:val="28"/>
        </w:rPr>
        <w:t xml:space="preserve"> фактически потребленных услуг, так как</w:t>
      </w:r>
      <w:r w:rsidR="0005174B" w:rsidRPr="00877870">
        <w:rPr>
          <w:sz w:val="28"/>
          <w:szCs w:val="28"/>
        </w:rPr>
        <w:t xml:space="preserve"> </w:t>
      </w:r>
      <w:r w:rsidR="00B82008" w:rsidRPr="00877870">
        <w:rPr>
          <w:sz w:val="28"/>
          <w:szCs w:val="28"/>
        </w:rPr>
        <w:t>оплата за фактическое потребление холодного водоснабжения и водоотведения</w:t>
      </w:r>
      <w:r w:rsidR="00B82008">
        <w:rPr>
          <w:sz w:val="28"/>
          <w:szCs w:val="28"/>
        </w:rPr>
        <w:t xml:space="preserve"> за 2023 год</w:t>
      </w:r>
      <w:r w:rsidR="00B82008" w:rsidRPr="00877870">
        <w:rPr>
          <w:sz w:val="28"/>
          <w:szCs w:val="28"/>
        </w:rPr>
        <w:t xml:space="preserve"> произведена по тарифам, установленным на 2024 год</w:t>
      </w:r>
      <w:r w:rsidR="0005174B">
        <w:rPr>
          <w:sz w:val="28"/>
          <w:szCs w:val="28"/>
        </w:rPr>
        <w:t xml:space="preserve">. </w:t>
      </w:r>
    </w:p>
    <w:p w14:paraId="6F0DA18C" w14:textId="12CB0770" w:rsidR="00B82008" w:rsidRPr="00B52DF9" w:rsidRDefault="00B82008" w:rsidP="00B82008">
      <w:pPr>
        <w:spacing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Кроме того, </w:t>
      </w:r>
      <w:r w:rsidR="00F3169E">
        <w:rPr>
          <w:color w:val="000000" w:themeColor="text1"/>
          <w:sz w:val="28"/>
          <w:szCs w:val="28"/>
        </w:rPr>
        <w:t xml:space="preserve">с целью оценки результативности и экономности использования бюджетных средств </w:t>
      </w:r>
      <w:r w:rsidR="008065FF">
        <w:rPr>
          <w:color w:val="000000" w:themeColor="text1"/>
          <w:sz w:val="28"/>
          <w:szCs w:val="28"/>
        </w:rPr>
        <w:t>на содержание указанной общественной территории</w:t>
      </w:r>
      <w:r w:rsidR="00F3169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контрольно-счетной</w:t>
      </w:r>
      <w:r w:rsidRPr="00B52DF9">
        <w:rPr>
          <w:color w:val="000000" w:themeColor="text1"/>
          <w:sz w:val="28"/>
          <w:szCs w:val="28"/>
        </w:rPr>
        <w:t xml:space="preserve"> палат</w:t>
      </w:r>
      <w:r>
        <w:rPr>
          <w:color w:val="000000" w:themeColor="text1"/>
          <w:sz w:val="28"/>
          <w:szCs w:val="28"/>
        </w:rPr>
        <w:t>ой</w:t>
      </w:r>
      <w:r w:rsidRPr="00B52DF9">
        <w:rPr>
          <w:color w:val="000000" w:themeColor="text1"/>
          <w:sz w:val="28"/>
          <w:szCs w:val="28"/>
        </w:rPr>
        <w:t xml:space="preserve"> </w:t>
      </w:r>
      <w:r w:rsidR="00186473">
        <w:rPr>
          <w:color w:val="000000" w:themeColor="text1"/>
          <w:sz w:val="28"/>
          <w:szCs w:val="28"/>
        </w:rPr>
        <w:t>рекомендовано</w:t>
      </w:r>
      <w:r>
        <w:rPr>
          <w:color w:val="000000" w:themeColor="text1"/>
          <w:sz w:val="28"/>
          <w:szCs w:val="28"/>
        </w:rPr>
        <w:t xml:space="preserve"> </w:t>
      </w:r>
      <w:r w:rsidR="008065FF">
        <w:rPr>
          <w:color w:val="000000" w:themeColor="text1"/>
          <w:sz w:val="28"/>
          <w:szCs w:val="28"/>
        </w:rPr>
        <w:t xml:space="preserve">комитету культуры </w:t>
      </w:r>
      <w:r w:rsidR="00186473">
        <w:rPr>
          <w:color w:val="000000" w:themeColor="text1"/>
          <w:sz w:val="28"/>
          <w:szCs w:val="28"/>
        </w:rPr>
        <w:t xml:space="preserve">и молодежной политики </w:t>
      </w:r>
      <w:r w:rsidR="008065FF">
        <w:rPr>
          <w:color w:val="000000" w:themeColor="text1"/>
          <w:sz w:val="28"/>
          <w:szCs w:val="28"/>
        </w:rPr>
        <w:t xml:space="preserve">администрации города Ставрополя </w:t>
      </w:r>
      <w:r w:rsidR="00186473">
        <w:rPr>
          <w:color w:val="000000" w:themeColor="text1"/>
          <w:sz w:val="28"/>
          <w:szCs w:val="28"/>
        </w:rPr>
        <w:t xml:space="preserve">внести изменения </w:t>
      </w:r>
      <w:r w:rsidRPr="00433E68">
        <w:rPr>
          <w:color w:val="000000" w:themeColor="text1"/>
          <w:sz w:val="28"/>
          <w:szCs w:val="28"/>
        </w:rPr>
        <w:t xml:space="preserve">в </w:t>
      </w:r>
      <w:r w:rsidR="00D6395A">
        <w:rPr>
          <w:color w:val="000000" w:themeColor="text1"/>
          <w:sz w:val="28"/>
          <w:szCs w:val="28"/>
        </w:rPr>
        <w:t xml:space="preserve">перечень </w:t>
      </w:r>
      <w:r w:rsidR="00D6395A" w:rsidRPr="00433E68">
        <w:rPr>
          <w:sz w:val="28"/>
          <w:szCs w:val="28"/>
        </w:rPr>
        <w:t>показател</w:t>
      </w:r>
      <w:r w:rsidR="00D6395A">
        <w:rPr>
          <w:sz w:val="28"/>
          <w:szCs w:val="28"/>
        </w:rPr>
        <w:t>ей</w:t>
      </w:r>
      <w:r w:rsidR="00D6395A" w:rsidRPr="00433E68">
        <w:rPr>
          <w:sz w:val="28"/>
          <w:szCs w:val="28"/>
        </w:rPr>
        <w:t xml:space="preserve"> (индикатор</w:t>
      </w:r>
      <w:r w:rsidR="00D6395A">
        <w:rPr>
          <w:sz w:val="28"/>
          <w:szCs w:val="28"/>
        </w:rPr>
        <w:t>ов</w:t>
      </w:r>
      <w:r w:rsidR="00D6395A" w:rsidRPr="00433E68">
        <w:rPr>
          <w:sz w:val="28"/>
          <w:szCs w:val="28"/>
        </w:rPr>
        <w:t xml:space="preserve">) достижения целей </w:t>
      </w:r>
      <w:r w:rsidRPr="00433E68">
        <w:rPr>
          <w:color w:val="000000" w:themeColor="text1"/>
          <w:sz w:val="28"/>
          <w:szCs w:val="28"/>
        </w:rPr>
        <w:t>муниципальной программе «Культура города Ставрополя»</w:t>
      </w:r>
      <w:r w:rsidR="00D6395A">
        <w:rPr>
          <w:color w:val="000000" w:themeColor="text1"/>
          <w:sz w:val="28"/>
          <w:szCs w:val="28"/>
        </w:rPr>
        <w:t>.</w:t>
      </w:r>
      <w:r w:rsidRPr="00433E68">
        <w:rPr>
          <w:color w:val="000000" w:themeColor="text1"/>
          <w:sz w:val="28"/>
          <w:szCs w:val="28"/>
        </w:rPr>
        <w:t xml:space="preserve"> </w:t>
      </w:r>
    </w:p>
    <w:p w14:paraId="6A21F3F2" w14:textId="7C9BAB37" w:rsidR="00FB55FA" w:rsidRPr="008C4E79" w:rsidRDefault="00FB55FA" w:rsidP="00B82008">
      <w:pPr>
        <w:spacing w:after="0" w:line="240" w:lineRule="auto"/>
        <w:ind w:firstLine="708"/>
        <w:jc w:val="both"/>
        <w:rPr>
          <w:sz w:val="28"/>
          <w:szCs w:val="28"/>
        </w:rPr>
      </w:pPr>
    </w:p>
    <w:p w14:paraId="7BF5E866" w14:textId="77777777" w:rsidR="00FB55FA" w:rsidRPr="00C7015A" w:rsidRDefault="00FB55FA" w:rsidP="00FB55FA">
      <w:pPr>
        <w:pStyle w:val="a8"/>
        <w:numPr>
          <w:ilvl w:val="1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F12FFC">
        <w:rPr>
          <w:bCs/>
          <w:sz w:val="28"/>
          <w:szCs w:val="28"/>
        </w:rPr>
        <w:t xml:space="preserve">Контроль расходов бюджета в сфере дорожного хозяйства </w:t>
      </w:r>
    </w:p>
    <w:p w14:paraId="23E1826C" w14:textId="77777777" w:rsidR="00FB55FA" w:rsidRPr="008C4E79" w:rsidRDefault="00FB55FA" w:rsidP="00FB55FA">
      <w:pPr>
        <w:pStyle w:val="a8"/>
        <w:spacing w:after="0" w:line="240" w:lineRule="auto"/>
        <w:ind w:left="709"/>
        <w:jc w:val="both"/>
        <w:rPr>
          <w:sz w:val="28"/>
          <w:szCs w:val="28"/>
        </w:rPr>
      </w:pPr>
    </w:p>
    <w:p w14:paraId="1D553C55" w14:textId="77777777" w:rsidR="00FB55FA" w:rsidRPr="00FF7F62" w:rsidRDefault="00FB55FA" w:rsidP="00FB55FA">
      <w:pPr>
        <w:spacing w:after="0" w:line="240" w:lineRule="auto"/>
        <w:ind w:firstLine="709"/>
        <w:jc w:val="both"/>
        <w:rPr>
          <w:sz w:val="28"/>
          <w:szCs w:val="28"/>
        </w:rPr>
      </w:pPr>
      <w:r w:rsidRPr="00A63F95">
        <w:rPr>
          <w:sz w:val="28"/>
          <w:szCs w:val="28"/>
        </w:rPr>
        <w:t>На развитие транспортной инфраструктуры на территории города Ставрополя, совершенствование и модернизацию автомобильных дорог, улучшение организации и обеспечение безопасности дорожного движения направляется значительный объем средств дорожного фонда.</w:t>
      </w:r>
    </w:p>
    <w:p w14:paraId="6D5A90B6" w14:textId="516FC8C7" w:rsidR="00C04BE3" w:rsidRDefault="00FB55FA" w:rsidP="00C04BE3">
      <w:pPr>
        <w:spacing w:after="0" w:line="240" w:lineRule="auto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F7F62">
        <w:rPr>
          <w:sz w:val="28"/>
          <w:szCs w:val="28"/>
        </w:rPr>
        <w:t xml:space="preserve">В 2024 году </w:t>
      </w:r>
      <w:r w:rsidRPr="00FF7F62">
        <w:rPr>
          <w:bCs/>
          <w:sz w:val="28"/>
          <w:szCs w:val="28"/>
        </w:rPr>
        <w:t xml:space="preserve">в сфере дорожного хозяйства </w:t>
      </w:r>
      <w:r w:rsidRPr="00FF7F62">
        <w:rPr>
          <w:sz w:val="28"/>
          <w:szCs w:val="28"/>
        </w:rPr>
        <w:t>проведено 3 контрольных мероприятия, в рамках которых дана оценка целевого и эффективного использования средств дорожного фонда, выделенных на реконструкцию, ремонт автомобильных дорог и безопасность дорожного движения</w:t>
      </w:r>
      <w:r w:rsidR="00C04BE3" w:rsidRPr="00A149BA">
        <w:rPr>
          <w:sz w:val="28"/>
          <w:szCs w:val="28"/>
        </w:rPr>
        <w:t>.</w:t>
      </w:r>
      <w:r w:rsidRPr="00A149BA">
        <w:rPr>
          <w:sz w:val="28"/>
          <w:szCs w:val="28"/>
        </w:rPr>
        <w:t xml:space="preserve"> </w:t>
      </w:r>
      <w:r w:rsidR="00C04BE3" w:rsidRPr="00A149BA">
        <w:rPr>
          <w:rFonts w:eastAsiaTheme="minorHAnsi"/>
          <w:color w:val="000000"/>
          <w:sz w:val="28"/>
          <w:szCs w:val="28"/>
          <w:lang w:eastAsia="en-US"/>
        </w:rPr>
        <w:t>Общая сумма нарушений по контрольным мероприятиям составила 3 781,01 тыс. рублей.</w:t>
      </w:r>
    </w:p>
    <w:p w14:paraId="75B703A1" w14:textId="05FF1124" w:rsidR="00FB55FA" w:rsidRPr="00C7015A" w:rsidRDefault="00FB55FA" w:rsidP="00FB55FA">
      <w:pPr>
        <w:spacing w:after="0" w:line="24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</w:t>
      </w:r>
      <w:r w:rsidRPr="00C7015A">
        <w:rPr>
          <w:rFonts w:eastAsiaTheme="minorHAnsi"/>
          <w:color w:val="000000"/>
          <w:sz w:val="28"/>
          <w:szCs w:val="28"/>
          <w:lang w:eastAsia="en-US"/>
        </w:rPr>
        <w:t xml:space="preserve">о итогам </w:t>
      </w:r>
      <w:r>
        <w:rPr>
          <w:rFonts w:eastAsiaTheme="minorHAnsi"/>
          <w:color w:val="000000"/>
          <w:sz w:val="28"/>
          <w:szCs w:val="28"/>
          <w:lang w:eastAsia="en-US"/>
        </w:rPr>
        <w:t>проверок, установлены</w:t>
      </w:r>
      <w:r w:rsidRPr="00C7015A">
        <w:rPr>
          <w:rFonts w:eastAsiaTheme="minorHAnsi"/>
          <w:color w:val="000000"/>
          <w:sz w:val="28"/>
          <w:szCs w:val="28"/>
          <w:lang w:eastAsia="en-US"/>
        </w:rPr>
        <w:t xml:space="preserve"> следующие нарушения (недостатки):</w:t>
      </w:r>
    </w:p>
    <w:p w14:paraId="091330BA" w14:textId="7E9629E3" w:rsidR="00FB55FA" w:rsidRPr="00676D98" w:rsidRDefault="00FB55FA" w:rsidP="00FB55FA">
      <w:pPr>
        <w:spacing w:after="0" w:line="240" w:lineRule="auto"/>
        <w:ind w:firstLine="708"/>
        <w:jc w:val="both"/>
        <w:rPr>
          <w:sz w:val="28"/>
          <w:szCs w:val="28"/>
        </w:rPr>
      </w:pPr>
      <w:r w:rsidRPr="00664837">
        <w:rPr>
          <w:sz w:val="28"/>
          <w:szCs w:val="28"/>
        </w:rPr>
        <w:t>нарушение принципа эффективности использовани</w:t>
      </w:r>
      <w:r w:rsidR="008113CD">
        <w:rPr>
          <w:sz w:val="28"/>
          <w:szCs w:val="28"/>
        </w:rPr>
        <w:t>я</w:t>
      </w:r>
      <w:r w:rsidRPr="00664837">
        <w:rPr>
          <w:sz w:val="28"/>
          <w:szCs w:val="28"/>
        </w:rPr>
        <w:t xml:space="preserve"> бюджетных средств</w:t>
      </w:r>
      <w:r>
        <w:rPr>
          <w:sz w:val="28"/>
          <w:szCs w:val="28"/>
        </w:rPr>
        <w:t>,</w:t>
      </w:r>
      <w:r w:rsidRPr="006648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выразившееся </w:t>
      </w:r>
      <w:r w:rsidRPr="00664837">
        <w:rPr>
          <w:sz w:val="28"/>
          <w:szCs w:val="28"/>
        </w:rPr>
        <w:t>в</w:t>
      </w:r>
      <w:r w:rsidRPr="00676D98">
        <w:rPr>
          <w:sz w:val="28"/>
          <w:szCs w:val="28"/>
        </w:rPr>
        <w:t xml:space="preserve"> завышени</w:t>
      </w:r>
      <w:r>
        <w:rPr>
          <w:sz w:val="28"/>
          <w:szCs w:val="28"/>
        </w:rPr>
        <w:t>и</w:t>
      </w:r>
      <w:r w:rsidRPr="00676D98">
        <w:rPr>
          <w:sz w:val="28"/>
          <w:szCs w:val="28"/>
        </w:rPr>
        <w:t xml:space="preserve"> начальной максимальной цены контракта, </w:t>
      </w:r>
      <w:r>
        <w:rPr>
          <w:sz w:val="28"/>
          <w:szCs w:val="28"/>
        </w:rPr>
        <w:t xml:space="preserve">в </w:t>
      </w:r>
      <w:r w:rsidRPr="00676D98">
        <w:rPr>
          <w:sz w:val="28"/>
          <w:szCs w:val="28"/>
        </w:rPr>
        <w:t>приняти</w:t>
      </w:r>
      <w:r>
        <w:rPr>
          <w:sz w:val="28"/>
          <w:szCs w:val="28"/>
        </w:rPr>
        <w:t>и</w:t>
      </w:r>
      <w:r w:rsidRPr="00676D98">
        <w:rPr>
          <w:sz w:val="28"/>
          <w:szCs w:val="28"/>
        </w:rPr>
        <w:t xml:space="preserve"> к учету первичных документов, содержащих фактически </w:t>
      </w:r>
      <w:r w:rsidRPr="00017637">
        <w:rPr>
          <w:sz w:val="28"/>
          <w:szCs w:val="28"/>
        </w:rPr>
        <w:t>невыполненные объемы работ по реконструкции участка автомобильной дороги по улице Перспективная от проспекта Российский до улицы Рогожникова в городе Ставрополе и по ремонту 10 участков автомобильных дорог общего пользования местного значения города Ставрополя;</w:t>
      </w:r>
    </w:p>
    <w:p w14:paraId="4040FF26" w14:textId="77777777" w:rsidR="00FB55FA" w:rsidRDefault="00FB55FA" w:rsidP="00FB55FA">
      <w:pPr>
        <w:spacing w:after="0" w:line="240" w:lineRule="auto"/>
        <w:ind w:firstLine="709"/>
        <w:jc w:val="both"/>
        <w:rPr>
          <w:iCs/>
          <w:sz w:val="28"/>
          <w:szCs w:val="28"/>
        </w:rPr>
      </w:pPr>
      <w:proofErr w:type="spellStart"/>
      <w:r w:rsidRPr="00244E49">
        <w:rPr>
          <w:sz w:val="28"/>
          <w:szCs w:val="28"/>
        </w:rPr>
        <w:t>неотражение</w:t>
      </w:r>
      <w:proofErr w:type="spellEnd"/>
      <w:r w:rsidRPr="00244E49">
        <w:rPr>
          <w:sz w:val="28"/>
          <w:szCs w:val="28"/>
        </w:rPr>
        <w:t xml:space="preserve"> на счетах бухгалтерского учета движимого имущества (ограничивающих пешеходных ограждений), непринятие мер по передаче движимого имущества в муниципальную собственность города Ставрополя, продажа движимого имущества в отсутствии согласия собственника имущества (комитета по управлению муниципальным имуществом города </w:t>
      </w:r>
      <w:r w:rsidRPr="00244E49">
        <w:rPr>
          <w:sz w:val="28"/>
          <w:szCs w:val="28"/>
        </w:rPr>
        <w:lastRenderedPageBreak/>
        <w:t>Ставрополя)</w:t>
      </w:r>
      <w:r>
        <w:rPr>
          <w:sz w:val="28"/>
          <w:szCs w:val="28"/>
        </w:rPr>
        <w:t>,</w:t>
      </w:r>
      <w:r w:rsidRPr="00244E49">
        <w:rPr>
          <w:sz w:val="28"/>
          <w:szCs w:val="28"/>
        </w:rPr>
        <w:t xml:space="preserve"> отсутствие договора безвозмездного хранения движимого имущества, непринятие мер ответственности по контракту (не </w:t>
      </w:r>
      <w:r w:rsidRPr="00244E49">
        <w:rPr>
          <w:iCs/>
          <w:sz w:val="28"/>
          <w:szCs w:val="28"/>
        </w:rPr>
        <w:t>направлялась претензия на уплату пени).</w:t>
      </w:r>
    </w:p>
    <w:p w14:paraId="62329AAC" w14:textId="3A32AE8F" w:rsidR="00181F7B" w:rsidRPr="008113CD" w:rsidRDefault="00E87F2E" w:rsidP="00181F7B">
      <w:pPr>
        <w:shd w:val="clear" w:color="auto" w:fill="FFFFFF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по результатам проведенных контрольных мероприятий контрольно-счетной палатой внесены ряд предложений, в частности, в</w:t>
      </w:r>
      <w:r w:rsidR="00181F7B" w:rsidRPr="008113CD">
        <w:rPr>
          <w:sz w:val="28"/>
          <w:szCs w:val="28"/>
        </w:rPr>
        <w:t xml:space="preserve"> целях соблюдения </w:t>
      </w:r>
      <w:r w:rsidRPr="00D57587">
        <w:rPr>
          <w:sz w:val="28"/>
          <w:szCs w:val="28"/>
        </w:rPr>
        <w:t xml:space="preserve">федерального законодательства и обеспечения сохранности муниципального имущества контрольно-счетная палата рекомендовала комитету городского хозяйства предусматривать в муниципальных контрактах на выполнение работ (услуг) обязанность составления трехсторонних актов приема-передачи демонтируемых конструкций </w:t>
      </w:r>
      <w:r>
        <w:rPr>
          <w:sz w:val="28"/>
          <w:szCs w:val="28"/>
        </w:rPr>
        <w:t>(</w:t>
      </w:r>
      <w:r w:rsidR="008263AB">
        <w:rPr>
          <w:sz w:val="28"/>
          <w:szCs w:val="28"/>
        </w:rPr>
        <w:t xml:space="preserve">демонтированного </w:t>
      </w:r>
      <w:r>
        <w:rPr>
          <w:sz w:val="28"/>
          <w:szCs w:val="28"/>
        </w:rPr>
        <w:t xml:space="preserve">материала) </w:t>
      </w:r>
      <w:r w:rsidRPr="00D57587">
        <w:rPr>
          <w:sz w:val="28"/>
          <w:szCs w:val="28"/>
        </w:rPr>
        <w:t>между организацией-сдатчиком, собственником и хранителем при подписании актов выполненных работ.</w:t>
      </w:r>
    </w:p>
    <w:p w14:paraId="2764896E" w14:textId="091EFF3C" w:rsidR="00693D4B" w:rsidRPr="00244E49" w:rsidRDefault="00836E5C" w:rsidP="00FB55F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Н</w:t>
      </w:r>
      <w:r w:rsidR="00181F7B" w:rsidRPr="008113CD">
        <w:rPr>
          <w:iCs/>
          <w:sz w:val="28"/>
          <w:szCs w:val="28"/>
        </w:rPr>
        <w:t>а к</w:t>
      </w:r>
      <w:r w:rsidR="00693D4B" w:rsidRPr="008113CD">
        <w:rPr>
          <w:iCs/>
          <w:sz w:val="28"/>
          <w:szCs w:val="28"/>
        </w:rPr>
        <w:t>онтрол</w:t>
      </w:r>
      <w:r w:rsidR="00181F7B" w:rsidRPr="008113CD">
        <w:rPr>
          <w:iCs/>
          <w:sz w:val="28"/>
          <w:szCs w:val="28"/>
        </w:rPr>
        <w:t>е остается вопрос о дальнейшем использовании (списании, реализации) муниципального имущества – демонтированных ограждений на территории Октябрьского района, которые по настоящее время продолжают находиться на территории коммерческих организаций.</w:t>
      </w:r>
    </w:p>
    <w:p w14:paraId="18893BC2" w14:textId="77777777" w:rsidR="00FB55FA" w:rsidRPr="00EE4FEC" w:rsidRDefault="00FB55FA" w:rsidP="00FB55FA">
      <w:pPr>
        <w:spacing w:after="0" w:line="240" w:lineRule="auto"/>
        <w:ind w:firstLine="708"/>
        <w:jc w:val="both"/>
        <w:rPr>
          <w:sz w:val="28"/>
          <w:szCs w:val="28"/>
        </w:rPr>
      </w:pPr>
    </w:p>
    <w:p w14:paraId="63C64AFB" w14:textId="77777777" w:rsidR="00FB55FA" w:rsidRPr="00D80A4D" w:rsidRDefault="00FB55FA" w:rsidP="00FB55FA">
      <w:pPr>
        <w:pStyle w:val="a8"/>
        <w:numPr>
          <w:ilvl w:val="1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Аудит в сфере закупок</w:t>
      </w:r>
    </w:p>
    <w:p w14:paraId="4937604A" w14:textId="77777777" w:rsidR="00FB55FA" w:rsidRPr="00D80A4D" w:rsidRDefault="00FB55FA" w:rsidP="00FB55FA">
      <w:pPr>
        <w:pStyle w:val="a8"/>
        <w:spacing w:after="0" w:line="240" w:lineRule="auto"/>
        <w:ind w:left="709"/>
        <w:jc w:val="both"/>
        <w:rPr>
          <w:sz w:val="28"/>
          <w:szCs w:val="28"/>
        </w:rPr>
      </w:pPr>
    </w:p>
    <w:p w14:paraId="66F8691B" w14:textId="6734756F" w:rsidR="008D6BF6" w:rsidRPr="00A149BA" w:rsidRDefault="00FB55FA" w:rsidP="008D6BF6">
      <w:pPr>
        <w:spacing w:after="0" w:line="240" w:lineRule="auto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149BA">
        <w:rPr>
          <w:color w:val="101010"/>
          <w:sz w:val="28"/>
          <w:szCs w:val="28"/>
        </w:rPr>
        <w:t xml:space="preserve">Контрольно-счетной палатой в 2024 году проведено 2 контрольных мероприятия по </w:t>
      </w:r>
      <w:r w:rsidRPr="00A149BA">
        <w:rPr>
          <w:sz w:val="28"/>
          <w:szCs w:val="28"/>
        </w:rPr>
        <w:t>обращению правоохранительных органов</w:t>
      </w:r>
      <w:r w:rsidR="008D6BF6" w:rsidRPr="00A149BA">
        <w:rPr>
          <w:sz w:val="28"/>
          <w:szCs w:val="28"/>
        </w:rPr>
        <w:t>,</w:t>
      </w:r>
      <w:r w:rsidR="008D6BF6" w:rsidRPr="00A149BA">
        <w:rPr>
          <w:rFonts w:eastAsiaTheme="minorHAnsi"/>
          <w:color w:val="000000"/>
          <w:sz w:val="28"/>
          <w:szCs w:val="28"/>
          <w:lang w:eastAsia="en-US"/>
        </w:rPr>
        <w:t xml:space="preserve"> по результатам которых установлены нарушения (недостатки) на общую сумму 284,00 тыс. рублей.</w:t>
      </w:r>
    </w:p>
    <w:p w14:paraId="6C75E04E" w14:textId="412E19E8" w:rsidR="00FB55FA" w:rsidRPr="00C7015A" w:rsidRDefault="00493DBA" w:rsidP="00FB55FA">
      <w:pPr>
        <w:spacing w:after="0" w:line="240" w:lineRule="auto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149BA">
        <w:rPr>
          <w:color w:val="101010"/>
          <w:sz w:val="28"/>
          <w:szCs w:val="28"/>
        </w:rPr>
        <w:t>Основными нарушениями, выявленными п</w:t>
      </w:r>
      <w:r w:rsidR="00FB55FA" w:rsidRPr="00A149BA">
        <w:rPr>
          <w:rFonts w:eastAsiaTheme="minorHAnsi"/>
          <w:color w:val="000000"/>
          <w:sz w:val="28"/>
          <w:szCs w:val="28"/>
          <w:lang w:eastAsia="en-US"/>
        </w:rPr>
        <w:t xml:space="preserve">о </w:t>
      </w:r>
      <w:r w:rsidR="008113CD" w:rsidRPr="00A149BA">
        <w:rPr>
          <w:rFonts w:eastAsiaTheme="minorHAnsi"/>
          <w:color w:val="000000"/>
          <w:sz w:val="28"/>
          <w:szCs w:val="28"/>
          <w:lang w:eastAsia="en-US"/>
        </w:rPr>
        <w:t>результатам</w:t>
      </w:r>
      <w:r w:rsidR="00FB55FA" w:rsidRPr="00A149BA">
        <w:rPr>
          <w:rFonts w:eastAsiaTheme="minorHAnsi"/>
          <w:color w:val="000000"/>
          <w:sz w:val="28"/>
          <w:szCs w:val="28"/>
          <w:lang w:eastAsia="en-US"/>
        </w:rPr>
        <w:t xml:space="preserve"> провер</w:t>
      </w:r>
      <w:r w:rsidR="008113CD" w:rsidRPr="00A149BA">
        <w:rPr>
          <w:rFonts w:eastAsiaTheme="minorHAnsi"/>
          <w:color w:val="000000"/>
          <w:sz w:val="28"/>
          <w:szCs w:val="28"/>
          <w:lang w:eastAsia="en-US"/>
        </w:rPr>
        <w:t>о</w:t>
      </w:r>
      <w:r w:rsidR="00FB55FA" w:rsidRPr="00A149BA">
        <w:rPr>
          <w:rFonts w:eastAsiaTheme="minorHAnsi"/>
          <w:color w:val="000000"/>
          <w:sz w:val="28"/>
          <w:szCs w:val="28"/>
          <w:lang w:eastAsia="en-US"/>
        </w:rPr>
        <w:t>к</w:t>
      </w:r>
      <w:r w:rsidRPr="00A149BA">
        <w:rPr>
          <w:rFonts w:eastAsiaTheme="minorHAnsi"/>
          <w:color w:val="000000"/>
          <w:sz w:val="28"/>
          <w:szCs w:val="28"/>
          <w:lang w:eastAsia="en-US"/>
        </w:rPr>
        <w:t>,</w:t>
      </w:r>
      <w:r w:rsidR="00FB55FA" w:rsidRPr="00A149B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149BA">
        <w:rPr>
          <w:rFonts w:eastAsiaTheme="minorHAnsi"/>
          <w:color w:val="000000"/>
          <w:sz w:val="28"/>
          <w:szCs w:val="28"/>
          <w:lang w:eastAsia="en-US"/>
        </w:rPr>
        <w:t>являются</w:t>
      </w:r>
      <w:r w:rsidR="00FB55FA" w:rsidRPr="00A149BA">
        <w:rPr>
          <w:rFonts w:eastAsiaTheme="minorHAnsi"/>
          <w:color w:val="000000"/>
          <w:sz w:val="28"/>
          <w:szCs w:val="28"/>
          <w:lang w:eastAsia="en-US"/>
        </w:rPr>
        <w:t>:</w:t>
      </w:r>
    </w:p>
    <w:p w14:paraId="012AFFFC" w14:textId="77777777" w:rsidR="00FB55FA" w:rsidRPr="0080513D" w:rsidRDefault="00FB55FA" w:rsidP="00FB55FA">
      <w:pPr>
        <w:pStyle w:val="a8"/>
        <w:spacing w:after="0" w:line="240" w:lineRule="auto"/>
        <w:ind w:left="0" w:firstLine="708"/>
        <w:jc w:val="both"/>
        <w:rPr>
          <w:bCs/>
          <w:sz w:val="28"/>
          <w:szCs w:val="28"/>
        </w:rPr>
      </w:pPr>
      <w:r w:rsidRPr="00FE51C8">
        <w:rPr>
          <w:bCs/>
          <w:sz w:val="28"/>
          <w:szCs w:val="28"/>
        </w:rPr>
        <w:t>нарушение принципа эффективности использования бюджетных средств</w:t>
      </w:r>
      <w:r>
        <w:rPr>
          <w:bCs/>
          <w:sz w:val="28"/>
          <w:szCs w:val="28"/>
        </w:rPr>
        <w:t>,</w:t>
      </w:r>
      <w:r w:rsidRPr="00FE51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выразившееся в </w:t>
      </w:r>
      <w:r w:rsidRPr="00FE51C8">
        <w:rPr>
          <w:bCs/>
          <w:sz w:val="28"/>
          <w:szCs w:val="28"/>
        </w:rPr>
        <w:t>заключении муниципальными бюджетными дошкольными образовательными учреждениями (детский сад № 6</w:t>
      </w:r>
      <w:r>
        <w:rPr>
          <w:bCs/>
          <w:sz w:val="28"/>
          <w:szCs w:val="28"/>
        </w:rPr>
        <w:t>,</w:t>
      </w:r>
      <w:r w:rsidRPr="00FE51C8">
        <w:rPr>
          <w:bCs/>
          <w:sz w:val="28"/>
          <w:szCs w:val="28"/>
        </w:rPr>
        <w:t xml:space="preserve"> № 17) договоров на оказание услуг по дезинсекционной обработке помещений </w:t>
      </w:r>
      <w:r>
        <w:rPr>
          <w:bCs/>
          <w:sz w:val="28"/>
          <w:szCs w:val="28"/>
        </w:rPr>
        <w:t>по завышенной стоимости;</w:t>
      </w:r>
    </w:p>
    <w:p w14:paraId="69AB0C89" w14:textId="20A4A9C2" w:rsidR="00FB55FA" w:rsidRPr="0080513D" w:rsidRDefault="00FB55FA" w:rsidP="00FB55FA">
      <w:pPr>
        <w:pStyle w:val="a8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0513D">
        <w:rPr>
          <w:sz w:val="28"/>
          <w:szCs w:val="28"/>
        </w:rPr>
        <w:t>арушени</w:t>
      </w:r>
      <w:r>
        <w:rPr>
          <w:sz w:val="28"/>
          <w:szCs w:val="28"/>
        </w:rPr>
        <w:t>е</w:t>
      </w:r>
      <w:r w:rsidRPr="0080513D">
        <w:rPr>
          <w:sz w:val="28"/>
          <w:szCs w:val="28"/>
        </w:rPr>
        <w:t xml:space="preserve"> условий исполнения договоров</w:t>
      </w:r>
      <w:r w:rsidRPr="0080513D">
        <w:rPr>
          <w:spacing w:val="1"/>
          <w:sz w:val="28"/>
          <w:szCs w:val="28"/>
        </w:rPr>
        <w:t xml:space="preserve"> </w:t>
      </w:r>
      <w:r w:rsidRPr="0080513D">
        <w:rPr>
          <w:sz w:val="28"/>
          <w:szCs w:val="28"/>
        </w:rPr>
        <w:t>в части несвоевременной оплаты</w:t>
      </w:r>
      <w:r w:rsidRPr="0080513D">
        <w:rPr>
          <w:spacing w:val="1"/>
          <w:sz w:val="28"/>
          <w:szCs w:val="28"/>
        </w:rPr>
        <w:t xml:space="preserve"> </w:t>
      </w:r>
      <w:r w:rsidRPr="0080513D">
        <w:rPr>
          <w:sz w:val="28"/>
          <w:szCs w:val="28"/>
        </w:rPr>
        <w:t>по</w:t>
      </w:r>
      <w:r w:rsidRPr="0080513D">
        <w:rPr>
          <w:spacing w:val="1"/>
          <w:sz w:val="28"/>
          <w:szCs w:val="28"/>
        </w:rPr>
        <w:t xml:space="preserve"> </w:t>
      </w:r>
      <w:r w:rsidRPr="0080513D">
        <w:rPr>
          <w:sz w:val="28"/>
          <w:szCs w:val="28"/>
        </w:rPr>
        <w:t>договору.</w:t>
      </w:r>
    </w:p>
    <w:p w14:paraId="620CC121" w14:textId="77777777" w:rsidR="00FB55FA" w:rsidRDefault="00FB55FA" w:rsidP="00FB55FA">
      <w:pPr>
        <w:pStyle w:val="a8"/>
        <w:spacing w:after="0" w:line="240" w:lineRule="auto"/>
        <w:ind w:left="0" w:firstLine="708"/>
        <w:jc w:val="both"/>
        <w:rPr>
          <w:bCs/>
          <w:sz w:val="28"/>
          <w:szCs w:val="28"/>
        </w:rPr>
      </w:pPr>
    </w:p>
    <w:p w14:paraId="1E5A00BB" w14:textId="77777777" w:rsidR="00FB55FA" w:rsidRDefault="00FB55FA" w:rsidP="00FB55FA">
      <w:pPr>
        <w:pStyle w:val="a8"/>
        <w:numPr>
          <w:ilvl w:val="1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непрограммных расходов</w:t>
      </w:r>
    </w:p>
    <w:p w14:paraId="7DDAD56E" w14:textId="77777777" w:rsidR="00FB55FA" w:rsidRDefault="00FB55FA" w:rsidP="00FB55FA">
      <w:pPr>
        <w:pStyle w:val="a8"/>
        <w:spacing w:after="0" w:line="240" w:lineRule="auto"/>
        <w:ind w:left="709"/>
        <w:jc w:val="both"/>
        <w:rPr>
          <w:sz w:val="28"/>
          <w:szCs w:val="28"/>
        </w:rPr>
      </w:pPr>
    </w:p>
    <w:p w14:paraId="65E121FA" w14:textId="796467ED" w:rsidR="008D6BF6" w:rsidRPr="00A149BA" w:rsidRDefault="00FB55FA" w:rsidP="00FB55FA">
      <w:pPr>
        <w:spacing w:after="0" w:line="240" w:lineRule="auto"/>
        <w:ind w:firstLine="708"/>
        <w:jc w:val="both"/>
        <w:rPr>
          <w:sz w:val="28"/>
          <w:szCs w:val="28"/>
        </w:rPr>
      </w:pPr>
      <w:r w:rsidRPr="00A63F95">
        <w:rPr>
          <w:sz w:val="28"/>
          <w:szCs w:val="28"/>
        </w:rPr>
        <w:t xml:space="preserve">По данному направлению в 2024 году проведено 1 контрольное </w:t>
      </w:r>
      <w:r w:rsidRPr="00A149BA">
        <w:rPr>
          <w:sz w:val="28"/>
          <w:szCs w:val="28"/>
        </w:rPr>
        <w:t>мероприятие</w:t>
      </w:r>
      <w:r w:rsidR="008D6BF6" w:rsidRPr="00A149BA">
        <w:rPr>
          <w:sz w:val="28"/>
          <w:szCs w:val="28"/>
        </w:rPr>
        <w:t>. Сумма выявленных нарушений составила 94,80 тыс. рублей.</w:t>
      </w:r>
      <w:r w:rsidRPr="00A149BA">
        <w:rPr>
          <w:sz w:val="28"/>
          <w:szCs w:val="28"/>
        </w:rPr>
        <w:t xml:space="preserve"> </w:t>
      </w:r>
    </w:p>
    <w:p w14:paraId="4C6E4D59" w14:textId="1D18F6C9" w:rsidR="008D6BF6" w:rsidRPr="00690F4B" w:rsidRDefault="008D6BF6" w:rsidP="008D6BF6">
      <w:pPr>
        <w:spacing w:after="0" w:line="240" w:lineRule="auto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149BA">
        <w:rPr>
          <w:iCs/>
          <w:sz w:val="28"/>
          <w:szCs w:val="28"/>
        </w:rPr>
        <w:t>По итогам контрольного мероприятия</w:t>
      </w:r>
      <w:r w:rsidRPr="00A149BA">
        <w:rPr>
          <w:rFonts w:eastAsiaTheme="minorHAnsi"/>
          <w:color w:val="000000"/>
          <w:sz w:val="28"/>
          <w:szCs w:val="28"/>
          <w:lang w:eastAsia="en-US"/>
        </w:rPr>
        <w:t xml:space="preserve"> установлены</w:t>
      </w:r>
      <w:r w:rsidRPr="00690F4B">
        <w:rPr>
          <w:rFonts w:eastAsiaTheme="minorHAnsi"/>
          <w:color w:val="000000"/>
          <w:sz w:val="28"/>
          <w:szCs w:val="28"/>
          <w:lang w:eastAsia="en-US"/>
        </w:rPr>
        <w:t xml:space="preserve"> следующие нарушения:</w:t>
      </w:r>
    </w:p>
    <w:p w14:paraId="1EA8586D" w14:textId="77777777" w:rsidR="00FB55FA" w:rsidRPr="00B6415B" w:rsidRDefault="00FB55FA" w:rsidP="00FB55FA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 </w:t>
      </w:r>
      <w:r w:rsidRPr="00437A47">
        <w:rPr>
          <w:rFonts w:eastAsiaTheme="minorHAnsi"/>
          <w:color w:val="000000"/>
          <w:sz w:val="28"/>
          <w:szCs w:val="28"/>
          <w:lang w:eastAsia="en-US"/>
        </w:rPr>
        <w:t xml:space="preserve">нарушение БК РФ главным распорядителем не разработан </w:t>
      </w:r>
      <w:r w:rsidRPr="00437A47">
        <w:rPr>
          <w:rFonts w:eastAsiaTheme="minorHAnsi"/>
          <w:sz w:val="28"/>
          <w:szCs w:val="28"/>
          <w:lang w:eastAsia="en-US"/>
        </w:rPr>
        <w:t>порядок составления, утверждения и ведения бюджетной сметы</w:t>
      </w:r>
      <w:r>
        <w:rPr>
          <w:rFonts w:eastAsiaTheme="minorHAnsi"/>
          <w:sz w:val="28"/>
          <w:szCs w:val="28"/>
          <w:lang w:eastAsia="en-US"/>
        </w:rPr>
        <w:t xml:space="preserve"> подведомственного казенного учреждения</w:t>
      </w:r>
      <w:r w:rsidRPr="00437A47">
        <w:rPr>
          <w:sz w:val="28"/>
          <w:szCs w:val="28"/>
        </w:rPr>
        <w:t>;</w:t>
      </w:r>
    </w:p>
    <w:p w14:paraId="3B550E7C" w14:textId="29270EF3" w:rsidR="00FB55FA" w:rsidRPr="00B6415B" w:rsidRDefault="00FB55FA" w:rsidP="00FB55F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15B">
        <w:rPr>
          <w:rFonts w:ascii="Times New Roman" w:eastAsia="Calibri" w:hAnsi="Times New Roman" w:cs="Times New Roman"/>
          <w:sz w:val="28"/>
          <w:szCs w:val="28"/>
        </w:rPr>
        <w:t xml:space="preserve">нарушение порядка и условий оплаты труда работников </w:t>
      </w:r>
      <w:r w:rsidRPr="00B6415B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B6415B">
        <w:rPr>
          <w:rFonts w:ascii="Times New Roman" w:eastAsia="Calibri" w:hAnsi="Times New Roman" w:cs="Times New Roman"/>
          <w:sz w:val="28"/>
          <w:szCs w:val="28"/>
        </w:rPr>
        <w:t xml:space="preserve"> казенн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B6415B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152540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919906D" w14:textId="2CA78141" w:rsidR="00FB55FA" w:rsidRPr="006E6E34" w:rsidRDefault="00FB55FA" w:rsidP="00FB55FA">
      <w:pPr>
        <w:autoSpaceDE w:val="0"/>
        <w:adjustRightInd w:val="0"/>
        <w:spacing w:after="0" w:line="24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E6E34">
        <w:rPr>
          <w:bCs/>
          <w:sz w:val="28"/>
          <w:szCs w:val="28"/>
        </w:rPr>
        <w:t xml:space="preserve">нарушение принципа эффективности </w:t>
      </w:r>
      <w:r w:rsidR="00152540">
        <w:rPr>
          <w:bCs/>
          <w:sz w:val="28"/>
          <w:szCs w:val="28"/>
        </w:rPr>
        <w:t>использование бюджетных средств</w:t>
      </w:r>
      <w:r>
        <w:rPr>
          <w:bCs/>
          <w:sz w:val="28"/>
          <w:szCs w:val="28"/>
        </w:rPr>
        <w:t>;</w:t>
      </w:r>
      <w:r w:rsidRPr="006E6E34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74C67638" w14:textId="763F2D4C" w:rsidR="00FB55FA" w:rsidRPr="00EB375C" w:rsidRDefault="00FB55FA" w:rsidP="00FB55FA">
      <w:pPr>
        <w:autoSpaceDE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EB375C">
        <w:rPr>
          <w:rFonts w:eastAsiaTheme="minorHAnsi"/>
          <w:bCs/>
          <w:sz w:val="28"/>
          <w:szCs w:val="28"/>
          <w:lang w:eastAsia="en-US"/>
        </w:rPr>
        <w:t>нарушение установленных единых требований к бюджетному (бухгалтерскому) учету</w:t>
      </w:r>
      <w:r>
        <w:rPr>
          <w:rFonts w:eastAsiaTheme="minorHAnsi"/>
          <w:bCs/>
          <w:sz w:val="28"/>
          <w:szCs w:val="28"/>
          <w:lang w:eastAsia="en-US"/>
        </w:rPr>
        <w:t xml:space="preserve"> в части </w:t>
      </w:r>
      <w:r w:rsidRPr="00EB375C">
        <w:rPr>
          <w:rFonts w:eastAsiaTheme="minorHAnsi"/>
          <w:bCs/>
          <w:sz w:val="28"/>
          <w:szCs w:val="28"/>
          <w:lang w:eastAsia="en-US"/>
        </w:rPr>
        <w:t>отражени</w:t>
      </w:r>
      <w:r>
        <w:rPr>
          <w:rFonts w:eastAsiaTheme="minorHAnsi"/>
          <w:bCs/>
          <w:sz w:val="28"/>
          <w:szCs w:val="28"/>
          <w:lang w:eastAsia="en-US"/>
        </w:rPr>
        <w:t>я</w:t>
      </w:r>
      <w:r w:rsidRPr="00EB375C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B375C">
        <w:rPr>
          <w:sz w:val="28"/>
          <w:szCs w:val="28"/>
        </w:rPr>
        <w:t>пени,</w:t>
      </w:r>
      <w:r w:rsidRPr="00EB375C">
        <w:rPr>
          <w:color w:val="000000"/>
          <w:sz w:val="28"/>
          <w:szCs w:val="28"/>
          <w:shd w:val="clear" w:color="auto" w:fill="FFFFFF"/>
        </w:rPr>
        <w:t xml:space="preserve"> начисленной за нарушение условий договора </w:t>
      </w:r>
      <w:r w:rsidRPr="00EB375C">
        <w:rPr>
          <w:sz w:val="28"/>
          <w:szCs w:val="28"/>
          <w:shd w:val="clear" w:color="auto" w:fill="FFFFFF"/>
        </w:rPr>
        <w:t>на оказание услуг строительного контроля</w:t>
      </w:r>
      <w:r>
        <w:rPr>
          <w:sz w:val="28"/>
          <w:szCs w:val="28"/>
          <w:shd w:val="clear" w:color="auto" w:fill="FFFFFF"/>
        </w:rPr>
        <w:t>,</w:t>
      </w:r>
      <w:r w:rsidRPr="00EB375C">
        <w:rPr>
          <w:sz w:val="28"/>
          <w:szCs w:val="28"/>
          <w:shd w:val="clear" w:color="auto" w:fill="FFFFFF"/>
        </w:rPr>
        <w:t xml:space="preserve"> на несоответствующих счетах бухгалтерского учета</w:t>
      </w:r>
      <w:r w:rsidRPr="00EB375C">
        <w:rPr>
          <w:bCs/>
          <w:sz w:val="28"/>
          <w:szCs w:val="28"/>
        </w:rPr>
        <w:t>;</w:t>
      </w:r>
    </w:p>
    <w:p w14:paraId="7CB22D43" w14:textId="7B10E5E1" w:rsidR="00FB55FA" w:rsidRPr="00844B97" w:rsidRDefault="00FB55FA" w:rsidP="00FB55FA">
      <w:pPr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844B97">
        <w:rPr>
          <w:bCs/>
          <w:sz w:val="28"/>
          <w:szCs w:val="28"/>
        </w:rPr>
        <w:t xml:space="preserve">нарушение при осуществлении муниципальных закупок в части </w:t>
      </w:r>
      <w:proofErr w:type="spellStart"/>
      <w:r w:rsidRPr="00844B97">
        <w:rPr>
          <w:bCs/>
          <w:sz w:val="28"/>
          <w:szCs w:val="28"/>
        </w:rPr>
        <w:t>непредъявления</w:t>
      </w:r>
      <w:proofErr w:type="spellEnd"/>
      <w:r w:rsidRPr="00844B97">
        <w:rPr>
          <w:bCs/>
          <w:sz w:val="28"/>
          <w:szCs w:val="28"/>
        </w:rPr>
        <w:t xml:space="preserve"> </w:t>
      </w:r>
      <w:r w:rsidR="00152540">
        <w:rPr>
          <w:bCs/>
          <w:sz w:val="28"/>
          <w:szCs w:val="28"/>
        </w:rPr>
        <w:t>заказчиком (казенным учреждением)</w:t>
      </w:r>
      <w:r>
        <w:rPr>
          <w:bCs/>
          <w:sz w:val="28"/>
          <w:szCs w:val="28"/>
        </w:rPr>
        <w:t xml:space="preserve"> </w:t>
      </w:r>
      <w:r w:rsidRPr="00844B97">
        <w:rPr>
          <w:bCs/>
          <w:sz w:val="28"/>
          <w:szCs w:val="28"/>
        </w:rPr>
        <w:t xml:space="preserve">уплаты пени при нарушении </w:t>
      </w:r>
      <w:r>
        <w:rPr>
          <w:bCs/>
          <w:sz w:val="28"/>
          <w:szCs w:val="28"/>
        </w:rPr>
        <w:t xml:space="preserve">подрядчиком </w:t>
      </w:r>
      <w:r w:rsidRPr="00844B97">
        <w:rPr>
          <w:bCs/>
          <w:sz w:val="28"/>
          <w:szCs w:val="28"/>
        </w:rPr>
        <w:t>сроков оплаты оказанных услуг.</w:t>
      </w:r>
    </w:p>
    <w:p w14:paraId="5A7F6B55" w14:textId="77777777" w:rsidR="00FB55FA" w:rsidRPr="00F12FFC" w:rsidRDefault="00FB55FA" w:rsidP="00FB55FA">
      <w:pPr>
        <w:spacing w:after="0" w:line="240" w:lineRule="auto"/>
        <w:ind w:firstLine="708"/>
        <w:jc w:val="both"/>
        <w:rPr>
          <w:sz w:val="28"/>
          <w:szCs w:val="28"/>
        </w:rPr>
      </w:pPr>
    </w:p>
    <w:p w14:paraId="65458FCB" w14:textId="77777777" w:rsidR="00FB55FA" w:rsidRPr="00B83C36" w:rsidRDefault="00FB55FA" w:rsidP="00FB55FA">
      <w:pPr>
        <w:pStyle w:val="a8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B83C36">
        <w:rPr>
          <w:sz w:val="28"/>
          <w:szCs w:val="28"/>
        </w:rPr>
        <w:t xml:space="preserve">Реализация итогов контрольных мероприятий </w:t>
      </w:r>
    </w:p>
    <w:p w14:paraId="38AA3883" w14:textId="77777777" w:rsidR="00FB55FA" w:rsidRDefault="00FB55FA" w:rsidP="00FB5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14:paraId="7546C44A" w14:textId="0058ABF7" w:rsidR="00FB55FA" w:rsidRDefault="00FB55FA" w:rsidP="00FB5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A27743">
        <w:rPr>
          <w:sz w:val="28"/>
          <w:szCs w:val="28"/>
        </w:rPr>
        <w:t xml:space="preserve">Всего в отчетном периоде контрольно-счетной палатой по результатам контрольных </w:t>
      </w:r>
      <w:r w:rsidRPr="00FC16A6">
        <w:rPr>
          <w:sz w:val="28"/>
          <w:szCs w:val="28"/>
        </w:rPr>
        <w:t xml:space="preserve">мероприятий в адрес объектов контроля было направлено </w:t>
      </w:r>
      <w:r>
        <w:rPr>
          <w:sz w:val="28"/>
          <w:szCs w:val="28"/>
        </w:rPr>
        <w:t>7</w:t>
      </w:r>
      <w:r w:rsidRPr="00FC16A6">
        <w:rPr>
          <w:sz w:val="28"/>
          <w:szCs w:val="28"/>
        </w:rPr>
        <w:t> представлений, в том числе 1 представление направлено в январе 2024 года по материалам контрольн</w:t>
      </w:r>
      <w:r w:rsidR="00190F41">
        <w:rPr>
          <w:sz w:val="28"/>
          <w:szCs w:val="28"/>
        </w:rPr>
        <w:t>ого</w:t>
      </w:r>
      <w:r w:rsidRPr="00FC16A6">
        <w:rPr>
          <w:sz w:val="28"/>
          <w:szCs w:val="28"/>
        </w:rPr>
        <w:t xml:space="preserve"> мероприяти</w:t>
      </w:r>
      <w:r w:rsidR="00190F41">
        <w:rPr>
          <w:sz w:val="28"/>
          <w:szCs w:val="28"/>
        </w:rPr>
        <w:t>я</w:t>
      </w:r>
      <w:r w:rsidR="00BD1DE8">
        <w:rPr>
          <w:sz w:val="28"/>
          <w:szCs w:val="28"/>
        </w:rPr>
        <w:t>,</w:t>
      </w:r>
      <w:r w:rsidRPr="00FC16A6">
        <w:rPr>
          <w:sz w:val="28"/>
          <w:szCs w:val="28"/>
        </w:rPr>
        <w:t xml:space="preserve"> </w:t>
      </w:r>
      <w:r w:rsidR="00190F41" w:rsidRPr="00FC16A6">
        <w:rPr>
          <w:sz w:val="28"/>
          <w:szCs w:val="28"/>
        </w:rPr>
        <w:t>проведенн</w:t>
      </w:r>
      <w:r w:rsidR="00190F41">
        <w:rPr>
          <w:sz w:val="28"/>
          <w:szCs w:val="28"/>
        </w:rPr>
        <w:t>ого</w:t>
      </w:r>
      <w:r w:rsidR="00190F41" w:rsidRPr="00FC16A6">
        <w:rPr>
          <w:sz w:val="28"/>
          <w:szCs w:val="28"/>
        </w:rPr>
        <w:t xml:space="preserve"> </w:t>
      </w:r>
      <w:r w:rsidR="00190F41">
        <w:rPr>
          <w:sz w:val="28"/>
          <w:szCs w:val="28"/>
        </w:rPr>
        <w:t xml:space="preserve">в </w:t>
      </w:r>
      <w:r w:rsidRPr="00FC16A6">
        <w:rPr>
          <w:sz w:val="28"/>
          <w:szCs w:val="28"/>
        </w:rPr>
        <w:t>2023 год</w:t>
      </w:r>
      <w:r w:rsidR="00190F41">
        <w:rPr>
          <w:sz w:val="28"/>
          <w:szCs w:val="28"/>
        </w:rPr>
        <w:t>у</w:t>
      </w:r>
      <w:r w:rsidRPr="00FC16A6">
        <w:rPr>
          <w:sz w:val="28"/>
          <w:szCs w:val="28"/>
        </w:rPr>
        <w:t>.</w:t>
      </w:r>
      <w:r w:rsidRPr="00A27743">
        <w:rPr>
          <w:sz w:val="28"/>
          <w:szCs w:val="28"/>
        </w:rPr>
        <w:t xml:space="preserve"> </w:t>
      </w:r>
      <w:r w:rsidRPr="008113CD">
        <w:rPr>
          <w:sz w:val="28"/>
          <w:szCs w:val="28"/>
        </w:rPr>
        <w:t>Р</w:t>
      </w:r>
      <w:r w:rsidRPr="00BD1DE8">
        <w:rPr>
          <w:sz w:val="28"/>
          <w:szCs w:val="28"/>
        </w:rPr>
        <w:t xml:space="preserve">ассмотрены и исполнены в полном объеме </w:t>
      </w:r>
      <w:r w:rsidR="00BD1DE8" w:rsidRPr="00BD1DE8">
        <w:rPr>
          <w:sz w:val="28"/>
          <w:szCs w:val="28"/>
        </w:rPr>
        <w:t>6</w:t>
      </w:r>
      <w:r w:rsidRPr="00BD1DE8">
        <w:rPr>
          <w:sz w:val="28"/>
          <w:szCs w:val="28"/>
        </w:rPr>
        <w:t xml:space="preserve"> представлений</w:t>
      </w:r>
      <w:r w:rsidRPr="006B33E3">
        <w:rPr>
          <w:sz w:val="28"/>
          <w:szCs w:val="28"/>
        </w:rPr>
        <w:t>.</w:t>
      </w:r>
      <w:r w:rsidR="00BD1DE8" w:rsidRPr="006B33E3">
        <w:rPr>
          <w:sz w:val="28"/>
          <w:szCs w:val="28"/>
        </w:rPr>
        <w:t xml:space="preserve"> Одно представление в установленный срок не исполнено, сотрудниками контрольно-счетной палаты проводится работа по привлечению должностного лица к административной ответственности, предусмотренной частью 20 статьи 19.5 Кодекса Российской Федерации об административных правонарушениях.</w:t>
      </w:r>
      <w:r w:rsidR="00BD1DE8">
        <w:rPr>
          <w:sz w:val="28"/>
          <w:szCs w:val="28"/>
        </w:rPr>
        <w:t xml:space="preserve"> </w:t>
      </w:r>
      <w:r w:rsidRPr="00E1195D">
        <w:rPr>
          <w:sz w:val="28"/>
          <w:szCs w:val="28"/>
        </w:rPr>
        <w:t>Предписания в адрес объектов контроля, содержащи</w:t>
      </w:r>
      <w:r w:rsidR="008113CD">
        <w:rPr>
          <w:sz w:val="28"/>
          <w:szCs w:val="28"/>
        </w:rPr>
        <w:t>е</w:t>
      </w:r>
      <w:r>
        <w:rPr>
          <w:sz w:val="28"/>
          <w:szCs w:val="28"/>
        </w:rPr>
        <w:t xml:space="preserve"> требования о принятии безотлагательных мер по</w:t>
      </w:r>
      <w:r>
        <w:rPr>
          <w:rFonts w:eastAsiaTheme="minorHAnsi"/>
          <w:sz w:val="28"/>
          <w:szCs w:val="28"/>
          <w:lang w:eastAsia="en-US"/>
        </w:rPr>
        <w:t xml:space="preserve"> пресечению нарушений</w:t>
      </w:r>
      <w:r w:rsidR="00212D02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в 2024 году 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не выносились.</w:t>
      </w:r>
    </w:p>
    <w:p w14:paraId="36E54EC2" w14:textId="77777777" w:rsidR="00FB55FA" w:rsidRPr="00FC16A6" w:rsidRDefault="00FB55FA" w:rsidP="00FB55FA">
      <w:pPr>
        <w:spacing w:after="0" w:line="240" w:lineRule="auto"/>
        <w:ind w:firstLine="709"/>
        <w:jc w:val="both"/>
        <w:rPr>
          <w:sz w:val="28"/>
          <w:szCs w:val="28"/>
        </w:rPr>
      </w:pPr>
      <w:r w:rsidRPr="00FC16A6">
        <w:rPr>
          <w:sz w:val="28"/>
          <w:szCs w:val="28"/>
        </w:rPr>
        <w:t xml:space="preserve">Анализ исполнения представлений контрольно-счетной палаты показывает, что к числу основных способов устранения объектами контроля нарушений и недостатков относятся: </w:t>
      </w:r>
    </w:p>
    <w:p w14:paraId="160B3654" w14:textId="77777777" w:rsidR="00FB55FA" w:rsidRPr="00FC16A6" w:rsidRDefault="00FB55FA" w:rsidP="00FB55FA">
      <w:pPr>
        <w:spacing w:after="0" w:line="240" w:lineRule="auto"/>
        <w:ind w:firstLine="567"/>
        <w:jc w:val="both"/>
        <w:rPr>
          <w:sz w:val="28"/>
          <w:szCs w:val="28"/>
        </w:rPr>
      </w:pPr>
      <w:r w:rsidRPr="00FC16A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C16A6">
        <w:rPr>
          <w:sz w:val="28"/>
          <w:szCs w:val="28"/>
        </w:rPr>
        <w:t>утверждение и реализация планов мероприятий по устранению и недопущению выявленных нарушений и недостатков;</w:t>
      </w:r>
    </w:p>
    <w:p w14:paraId="473003CA" w14:textId="77777777" w:rsidR="00FB55FA" w:rsidRPr="00FC16A6" w:rsidRDefault="00FB55FA" w:rsidP="00FB55FA">
      <w:pPr>
        <w:spacing w:after="0" w:line="240" w:lineRule="auto"/>
        <w:ind w:firstLine="567"/>
        <w:jc w:val="both"/>
        <w:rPr>
          <w:sz w:val="28"/>
          <w:szCs w:val="28"/>
        </w:rPr>
      </w:pPr>
      <w:r w:rsidRPr="00FC16A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C16A6">
        <w:rPr>
          <w:sz w:val="28"/>
          <w:szCs w:val="28"/>
        </w:rPr>
        <w:t xml:space="preserve">профилактика недопустимости повторных нарушений; </w:t>
      </w:r>
    </w:p>
    <w:p w14:paraId="180E3CF8" w14:textId="77777777" w:rsidR="00FB55FA" w:rsidRPr="00FC16A6" w:rsidRDefault="00FB55FA" w:rsidP="00FB55FA">
      <w:pPr>
        <w:spacing w:after="0" w:line="240" w:lineRule="auto"/>
        <w:ind w:firstLine="567"/>
        <w:jc w:val="both"/>
        <w:rPr>
          <w:sz w:val="28"/>
          <w:szCs w:val="28"/>
        </w:rPr>
      </w:pPr>
      <w:r w:rsidRPr="00FC16A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C16A6">
        <w:rPr>
          <w:sz w:val="28"/>
          <w:szCs w:val="28"/>
        </w:rPr>
        <w:t xml:space="preserve">корректировка регистров бюджетной (бухгалтерской) отчетности; </w:t>
      </w:r>
    </w:p>
    <w:p w14:paraId="7545AEBD" w14:textId="77777777" w:rsidR="00FB55FA" w:rsidRDefault="00FB55FA" w:rsidP="00FB55FA">
      <w:pPr>
        <w:spacing w:after="0" w:line="240" w:lineRule="auto"/>
        <w:ind w:firstLine="567"/>
        <w:jc w:val="both"/>
        <w:rPr>
          <w:sz w:val="28"/>
          <w:szCs w:val="28"/>
        </w:rPr>
      </w:pPr>
      <w:r w:rsidRPr="00FC16A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C16A6">
        <w:rPr>
          <w:sz w:val="28"/>
          <w:szCs w:val="28"/>
        </w:rPr>
        <w:t>внесение изменений в нормативные правовые акты и во внутренние приказы объектов контроля</w:t>
      </w:r>
      <w:r>
        <w:rPr>
          <w:sz w:val="28"/>
          <w:szCs w:val="28"/>
        </w:rPr>
        <w:t>;</w:t>
      </w:r>
    </w:p>
    <w:p w14:paraId="0D4D6ECA" w14:textId="485F1F84" w:rsidR="00FB55FA" w:rsidRPr="00FC16A6" w:rsidRDefault="00FC1AC7" w:rsidP="00FB55FA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55FA">
        <w:rPr>
          <w:sz w:val="28"/>
          <w:szCs w:val="28"/>
        </w:rPr>
        <w:t xml:space="preserve">внесение изменений в устав </w:t>
      </w:r>
      <w:r w:rsidR="00FB55FA" w:rsidRPr="00FC16A6">
        <w:rPr>
          <w:sz w:val="28"/>
          <w:szCs w:val="28"/>
        </w:rPr>
        <w:t>объектов контроля</w:t>
      </w:r>
      <w:r w:rsidR="00FB55FA">
        <w:rPr>
          <w:sz w:val="28"/>
          <w:szCs w:val="28"/>
        </w:rPr>
        <w:t>.</w:t>
      </w:r>
    </w:p>
    <w:p w14:paraId="6EA00509" w14:textId="77777777" w:rsidR="00FB55FA" w:rsidRDefault="00FB55FA" w:rsidP="00FB55FA">
      <w:pPr>
        <w:spacing w:after="0" w:line="240" w:lineRule="auto"/>
        <w:ind w:firstLine="709"/>
        <w:jc w:val="both"/>
        <w:rPr>
          <w:sz w:val="28"/>
          <w:szCs w:val="28"/>
        </w:rPr>
      </w:pPr>
      <w:r w:rsidRPr="001F5FD7">
        <w:rPr>
          <w:sz w:val="28"/>
          <w:szCs w:val="28"/>
        </w:rPr>
        <w:t>По результатам рассмотрения представлений контрольно-счетной палаты объектами контроля проведена работа по устранению выявленных нарушений и их недопущению впредь, а именно:</w:t>
      </w:r>
    </w:p>
    <w:p w14:paraId="0BEE1951" w14:textId="77777777" w:rsidR="00FB55FA" w:rsidRPr="008A7EE5" w:rsidRDefault="00FB55FA" w:rsidP="00FB55FA">
      <w:pPr>
        <w:spacing w:after="0" w:line="240" w:lineRule="auto"/>
        <w:ind w:firstLine="709"/>
        <w:jc w:val="both"/>
        <w:rPr>
          <w:sz w:val="28"/>
          <w:szCs w:val="28"/>
        </w:rPr>
      </w:pPr>
      <w:r w:rsidRPr="008A7EE5">
        <w:rPr>
          <w:sz w:val="28"/>
          <w:szCs w:val="28"/>
        </w:rPr>
        <w:t xml:space="preserve">- направлены претензии подрядчикам о взыскании штрафных санкций и суммы неустойки за нарушение условий муниципального контракта, </w:t>
      </w:r>
      <w:r w:rsidRPr="008A7EE5">
        <w:rPr>
          <w:rFonts w:eastAsia="SimSun"/>
          <w:kern w:val="3"/>
          <w:sz w:val="28"/>
          <w:szCs w:val="28"/>
        </w:rPr>
        <w:t xml:space="preserve">претензия об устранении нарушений в рамках гарантийных обязательств, </w:t>
      </w:r>
      <w:r w:rsidRPr="008A7EE5">
        <w:rPr>
          <w:sz w:val="28"/>
          <w:szCs w:val="28"/>
        </w:rPr>
        <w:t xml:space="preserve">произведен возврат средств за выполненные работы, не предусмотренные муниципальными контрактами; </w:t>
      </w:r>
    </w:p>
    <w:p w14:paraId="484DF365" w14:textId="385E88F4" w:rsidR="00FB55FA" w:rsidRPr="00641259" w:rsidRDefault="00FB55FA" w:rsidP="00FB55FA">
      <w:pPr>
        <w:spacing w:after="0" w:line="240" w:lineRule="auto"/>
        <w:ind w:firstLine="567"/>
        <w:jc w:val="both"/>
        <w:rPr>
          <w:sz w:val="28"/>
          <w:szCs w:val="28"/>
        </w:rPr>
      </w:pPr>
      <w:r w:rsidRPr="008A7EE5">
        <w:rPr>
          <w:kern w:val="2"/>
          <w:sz w:val="28"/>
          <w:szCs w:val="28"/>
          <w:lang w:eastAsia="hi-IN"/>
        </w:rPr>
        <w:lastRenderedPageBreak/>
        <w:t>-</w:t>
      </w:r>
      <w:r>
        <w:rPr>
          <w:kern w:val="2"/>
          <w:sz w:val="28"/>
          <w:szCs w:val="28"/>
          <w:lang w:eastAsia="hi-IN"/>
        </w:rPr>
        <w:t xml:space="preserve"> </w:t>
      </w:r>
      <w:r w:rsidRPr="008A7EE5">
        <w:rPr>
          <w:kern w:val="2"/>
          <w:sz w:val="28"/>
          <w:szCs w:val="28"/>
          <w:lang w:eastAsia="hi-IN"/>
        </w:rPr>
        <w:t>казенн</w:t>
      </w:r>
      <w:r>
        <w:rPr>
          <w:kern w:val="2"/>
          <w:sz w:val="28"/>
          <w:szCs w:val="28"/>
          <w:lang w:eastAsia="hi-IN"/>
        </w:rPr>
        <w:t>ым</w:t>
      </w:r>
      <w:r w:rsidRPr="008A7EE5">
        <w:rPr>
          <w:kern w:val="2"/>
          <w:sz w:val="28"/>
          <w:szCs w:val="28"/>
          <w:lang w:eastAsia="hi-IN"/>
        </w:rPr>
        <w:t xml:space="preserve"> учреждени</w:t>
      </w:r>
      <w:r>
        <w:rPr>
          <w:kern w:val="2"/>
          <w:sz w:val="28"/>
          <w:szCs w:val="28"/>
          <w:lang w:eastAsia="hi-IN"/>
        </w:rPr>
        <w:t xml:space="preserve">ем </w:t>
      </w:r>
      <w:r w:rsidRPr="00845310">
        <w:rPr>
          <w:kern w:val="2"/>
          <w:sz w:val="28"/>
          <w:szCs w:val="28"/>
          <w:lang w:eastAsia="hi-IN"/>
        </w:rPr>
        <w:t xml:space="preserve">изменен </w:t>
      </w:r>
      <w:r w:rsidRPr="00845310">
        <w:rPr>
          <w:sz w:val="28"/>
          <w:szCs w:val="28"/>
        </w:rPr>
        <w:t>основно</w:t>
      </w:r>
      <w:r>
        <w:rPr>
          <w:sz w:val="28"/>
          <w:szCs w:val="28"/>
        </w:rPr>
        <w:t xml:space="preserve">й </w:t>
      </w:r>
      <w:r w:rsidRPr="00845310">
        <w:rPr>
          <w:sz w:val="28"/>
          <w:szCs w:val="28"/>
        </w:rPr>
        <w:t xml:space="preserve">вид деятельности </w:t>
      </w:r>
      <w:r w:rsidRPr="00845310">
        <w:rPr>
          <w:sz w:val="28"/>
          <w:szCs w:val="28"/>
          <w:shd w:val="clear" w:color="auto" w:fill="FFFFFF"/>
        </w:rPr>
        <w:t xml:space="preserve">по </w:t>
      </w:r>
      <w:r w:rsidRPr="00845310">
        <w:rPr>
          <w:sz w:val="28"/>
          <w:szCs w:val="28"/>
        </w:rPr>
        <w:t xml:space="preserve">коду Общероссийского </w:t>
      </w:r>
      <w:hyperlink r:id="rId10" w:history="1">
        <w:r w:rsidRPr="00845310">
          <w:rPr>
            <w:sz w:val="28"/>
            <w:szCs w:val="28"/>
          </w:rPr>
          <w:t>классификатора</w:t>
        </w:r>
      </w:hyperlink>
      <w:r w:rsidRPr="00845310">
        <w:rPr>
          <w:sz w:val="28"/>
          <w:szCs w:val="28"/>
        </w:rPr>
        <w:t xml:space="preserve"> видов экономической деятельности</w:t>
      </w:r>
      <w:r>
        <w:rPr>
          <w:sz w:val="28"/>
          <w:szCs w:val="28"/>
        </w:rPr>
        <w:t xml:space="preserve"> в </w:t>
      </w:r>
      <w:r w:rsidRPr="00F84D1B">
        <w:rPr>
          <w:sz w:val="28"/>
          <w:szCs w:val="28"/>
          <w:shd w:val="clear" w:color="auto" w:fill="FFFFFF"/>
        </w:rPr>
        <w:t>соответств</w:t>
      </w:r>
      <w:r>
        <w:rPr>
          <w:sz w:val="28"/>
          <w:szCs w:val="28"/>
          <w:shd w:val="clear" w:color="auto" w:fill="FFFFFF"/>
        </w:rPr>
        <w:t>ии</w:t>
      </w:r>
      <w:r w:rsidRPr="00F84D1B">
        <w:rPr>
          <w:sz w:val="28"/>
          <w:szCs w:val="28"/>
          <w:shd w:val="clear" w:color="auto" w:fill="FFFFFF"/>
        </w:rPr>
        <w:t xml:space="preserve"> видам</w:t>
      </w:r>
      <w:r>
        <w:rPr>
          <w:sz w:val="28"/>
          <w:szCs w:val="28"/>
          <w:shd w:val="clear" w:color="auto" w:fill="FFFFFF"/>
        </w:rPr>
        <w:t>и</w:t>
      </w:r>
      <w:r w:rsidRPr="00F84D1B">
        <w:rPr>
          <w:sz w:val="28"/>
          <w:szCs w:val="28"/>
          <w:shd w:val="clear" w:color="auto" w:fill="FFFFFF"/>
        </w:rPr>
        <w:t xml:space="preserve"> деятельности</w:t>
      </w:r>
      <w:r w:rsidRPr="00F84D1B">
        <w:rPr>
          <w:sz w:val="28"/>
          <w:szCs w:val="28"/>
        </w:rPr>
        <w:t xml:space="preserve"> </w:t>
      </w:r>
      <w:r w:rsidRPr="00641259">
        <w:rPr>
          <w:sz w:val="28"/>
          <w:szCs w:val="28"/>
        </w:rPr>
        <w:t>учреждения, предусмотренны</w:t>
      </w:r>
      <w:r w:rsidR="008113CD">
        <w:rPr>
          <w:sz w:val="28"/>
          <w:szCs w:val="28"/>
        </w:rPr>
        <w:t>ми</w:t>
      </w:r>
      <w:r w:rsidRPr="00641259">
        <w:rPr>
          <w:sz w:val="28"/>
          <w:szCs w:val="28"/>
        </w:rPr>
        <w:t xml:space="preserve"> его Уставом</w:t>
      </w:r>
      <w:r>
        <w:rPr>
          <w:sz w:val="28"/>
          <w:szCs w:val="28"/>
        </w:rPr>
        <w:t xml:space="preserve">, </w:t>
      </w:r>
      <w:r w:rsidRPr="00114E5C">
        <w:rPr>
          <w:sz w:val="28"/>
          <w:szCs w:val="28"/>
        </w:rPr>
        <w:t>приняты меры по приведению в соответствие с действующим законодательством Устава казенного учреждения в части оказания услуг по платной деятельности;</w:t>
      </w:r>
    </w:p>
    <w:p w14:paraId="717F41A8" w14:textId="65AF9C4F" w:rsidR="00FB55FA" w:rsidRPr="00641259" w:rsidRDefault="00FB55FA" w:rsidP="00FB55FA">
      <w:pPr>
        <w:spacing w:after="0" w:line="240" w:lineRule="auto"/>
        <w:ind w:firstLine="567"/>
        <w:jc w:val="both"/>
        <w:rPr>
          <w:sz w:val="28"/>
          <w:szCs w:val="28"/>
        </w:rPr>
      </w:pPr>
      <w:r w:rsidRPr="00641259">
        <w:rPr>
          <w:sz w:val="28"/>
          <w:szCs w:val="28"/>
        </w:rPr>
        <w:t>- приняты меры по принятию в муниципальную собственность</w:t>
      </w:r>
      <w:r w:rsidRPr="00641259">
        <w:rPr>
          <w:color w:val="000000"/>
          <w:sz w:val="28"/>
          <w:szCs w:val="28"/>
        </w:rPr>
        <w:t xml:space="preserve"> д</w:t>
      </w:r>
      <w:r w:rsidRPr="00641259">
        <w:rPr>
          <w:sz w:val="28"/>
          <w:szCs w:val="28"/>
        </w:rPr>
        <w:t xml:space="preserve">вижимого имущества и по устранению технической ошибки, допущенной в </w:t>
      </w:r>
      <w:r w:rsidRPr="00641259">
        <w:rPr>
          <w:sz w:val="28"/>
          <w:szCs w:val="28"/>
          <w:shd w:val="clear" w:color="auto" w:fill="FFFFFF"/>
        </w:rPr>
        <w:t xml:space="preserve">распоряжении </w:t>
      </w:r>
      <w:r w:rsidRPr="00641259">
        <w:rPr>
          <w:sz w:val="28"/>
          <w:szCs w:val="28"/>
        </w:rPr>
        <w:t>комитета по управлению муниципальным имуществом города</w:t>
      </w:r>
      <w:r w:rsidR="00963FDB">
        <w:rPr>
          <w:sz w:val="28"/>
          <w:szCs w:val="28"/>
        </w:rPr>
        <w:t xml:space="preserve"> Ставрополя</w:t>
      </w:r>
      <w:r w:rsidRPr="00641259">
        <w:rPr>
          <w:sz w:val="28"/>
          <w:szCs w:val="28"/>
        </w:rPr>
        <w:t>;</w:t>
      </w:r>
    </w:p>
    <w:p w14:paraId="3A06AD50" w14:textId="7BFD30CC" w:rsidR="00FB55FA" w:rsidRDefault="00FB55FA" w:rsidP="00FB55FA">
      <w:pPr>
        <w:spacing w:after="0" w:line="240" w:lineRule="auto"/>
        <w:ind w:firstLine="567"/>
        <w:jc w:val="both"/>
        <w:rPr>
          <w:sz w:val="28"/>
          <w:szCs w:val="28"/>
        </w:rPr>
      </w:pPr>
      <w:r w:rsidRPr="00641259">
        <w:rPr>
          <w:sz w:val="28"/>
          <w:szCs w:val="28"/>
        </w:rPr>
        <w:t xml:space="preserve">- </w:t>
      </w:r>
      <w:r w:rsidRPr="00F413D5">
        <w:rPr>
          <w:sz w:val="28"/>
          <w:szCs w:val="28"/>
        </w:rPr>
        <w:t xml:space="preserve">комитетом физической культуры </w:t>
      </w:r>
      <w:r w:rsidR="000F1430" w:rsidRPr="00F413D5">
        <w:rPr>
          <w:sz w:val="28"/>
          <w:szCs w:val="28"/>
        </w:rPr>
        <w:t>и спорта</w:t>
      </w:r>
      <w:r w:rsidR="000F1430">
        <w:rPr>
          <w:sz w:val="28"/>
          <w:szCs w:val="28"/>
        </w:rPr>
        <w:t xml:space="preserve"> </w:t>
      </w:r>
      <w:r w:rsidRPr="00641259">
        <w:rPr>
          <w:sz w:val="28"/>
          <w:szCs w:val="28"/>
        </w:rPr>
        <w:t>утвержден Порядок определения и применения значений допустимых</w:t>
      </w:r>
      <w:r w:rsidRPr="000E4559">
        <w:rPr>
          <w:sz w:val="28"/>
          <w:szCs w:val="28"/>
        </w:rPr>
        <w:t xml:space="preserve"> (возможных) отклонений от значений показателей качества и (или) объема муниципальной услуги (работы), установленных в муниципальном задании на оказание муниципальных услуг (выполнение работ) муниципальным бюджетным учреждениям, подведомственным </w:t>
      </w:r>
      <w:r>
        <w:rPr>
          <w:sz w:val="28"/>
          <w:szCs w:val="28"/>
        </w:rPr>
        <w:t>к</w:t>
      </w:r>
      <w:r w:rsidRPr="000E4559">
        <w:rPr>
          <w:sz w:val="28"/>
          <w:szCs w:val="28"/>
        </w:rPr>
        <w:t>омитету</w:t>
      </w:r>
      <w:r>
        <w:rPr>
          <w:sz w:val="28"/>
          <w:szCs w:val="28"/>
        </w:rPr>
        <w:t>;</w:t>
      </w:r>
    </w:p>
    <w:p w14:paraId="2D33A377" w14:textId="77777777" w:rsidR="00FB55FA" w:rsidRPr="00641259" w:rsidRDefault="00FB55FA" w:rsidP="00FB55FA">
      <w:pPr>
        <w:spacing w:after="0" w:line="240" w:lineRule="auto"/>
        <w:ind w:firstLine="567"/>
        <w:jc w:val="both"/>
        <w:rPr>
          <w:sz w:val="28"/>
          <w:szCs w:val="28"/>
        </w:rPr>
      </w:pPr>
      <w:r w:rsidRPr="0064125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41259">
        <w:rPr>
          <w:sz w:val="28"/>
          <w:szCs w:val="28"/>
        </w:rPr>
        <w:t xml:space="preserve">применены меры дисциплинарного </w:t>
      </w:r>
      <w:r w:rsidRPr="00185DC7">
        <w:rPr>
          <w:sz w:val="28"/>
          <w:szCs w:val="28"/>
        </w:rPr>
        <w:t>взыскания</w:t>
      </w:r>
      <w:r w:rsidRPr="00185DC7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185DC7">
        <w:rPr>
          <w:sz w:val="28"/>
          <w:szCs w:val="28"/>
        </w:rPr>
        <w:t>к 3 должностным лицам, допустившим нарушения.</w:t>
      </w:r>
    </w:p>
    <w:p w14:paraId="48C96DED" w14:textId="77777777" w:rsidR="001D4135" w:rsidRDefault="001D4135" w:rsidP="005B60A6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728AF4FC" w14:textId="77777777" w:rsidR="004C417A" w:rsidRPr="004C417A" w:rsidRDefault="004C417A" w:rsidP="004C417A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C417A">
        <w:rPr>
          <w:rFonts w:eastAsiaTheme="minorHAnsi"/>
          <w:color w:val="000000"/>
          <w:sz w:val="28"/>
          <w:szCs w:val="28"/>
          <w:lang w:eastAsia="en-US"/>
        </w:rPr>
        <w:t xml:space="preserve">Анализ социально-экономического развития города Ставрополя </w:t>
      </w:r>
    </w:p>
    <w:p w14:paraId="57E56A38" w14:textId="77777777" w:rsidR="002836D0" w:rsidRDefault="002836D0" w:rsidP="004C417A">
      <w:pPr>
        <w:pStyle w:val="a8"/>
        <w:widowControl w:val="0"/>
        <w:suppressAutoHyphens/>
        <w:autoSpaceDN w:val="0"/>
        <w:spacing w:after="0" w:line="240" w:lineRule="exact"/>
        <w:ind w:left="709"/>
        <w:jc w:val="both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14:paraId="1728DE28" w14:textId="77777777" w:rsidR="004C417A" w:rsidRDefault="004C417A" w:rsidP="00671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Andale Sans UI"/>
          <w:kern w:val="3"/>
          <w:sz w:val="28"/>
          <w:szCs w:val="28"/>
          <w:lang w:eastAsia="ja-JP" w:bidi="fa-IR"/>
        </w:rPr>
      </w:pPr>
      <w:r w:rsidRPr="00933A25">
        <w:rPr>
          <w:sz w:val="28"/>
          <w:szCs w:val="28"/>
        </w:rPr>
        <w:t xml:space="preserve">В рамках </w:t>
      </w:r>
      <w:r w:rsidR="003F3490">
        <w:rPr>
          <w:sz w:val="28"/>
          <w:szCs w:val="28"/>
        </w:rPr>
        <w:t xml:space="preserve">своих полномочий в части </w:t>
      </w:r>
      <w:r>
        <w:rPr>
          <w:rFonts w:eastAsiaTheme="minorHAnsi"/>
          <w:sz w:val="28"/>
          <w:szCs w:val="28"/>
          <w:lang w:eastAsia="en-US"/>
        </w:rPr>
        <w:t>оценк</w:t>
      </w:r>
      <w:r w:rsidR="003F3490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реализуемости, рисков и результатов достижения целей социально-экономического развития </w:t>
      </w:r>
      <w:r w:rsidR="003F3490">
        <w:rPr>
          <w:rFonts w:eastAsiaTheme="minorHAnsi"/>
          <w:sz w:val="28"/>
          <w:szCs w:val="28"/>
          <w:lang w:eastAsia="en-US"/>
        </w:rPr>
        <w:t>города Ставрополя</w:t>
      </w:r>
      <w:r>
        <w:rPr>
          <w:rFonts w:eastAsiaTheme="minorHAnsi"/>
          <w:sz w:val="28"/>
          <w:szCs w:val="28"/>
          <w:lang w:eastAsia="en-US"/>
        </w:rPr>
        <w:t xml:space="preserve">, предусмотренных документами стратегического планирования </w:t>
      </w:r>
      <w:r w:rsidR="003F3490">
        <w:rPr>
          <w:rFonts w:eastAsiaTheme="minorHAnsi"/>
          <w:sz w:val="28"/>
          <w:szCs w:val="28"/>
          <w:lang w:eastAsia="en-US"/>
        </w:rPr>
        <w:t xml:space="preserve">города, контрольно-счетная палата в отчетном году ежеквартально осуществляла подготовку аналитических записок </w:t>
      </w:r>
      <w:r w:rsidR="003F3490" w:rsidRPr="00933A25">
        <w:rPr>
          <w:sz w:val="28"/>
          <w:szCs w:val="28"/>
        </w:rPr>
        <w:t>социально-экономическом развитии города Ставрополя</w:t>
      </w:r>
      <w:r w:rsidR="003F3490">
        <w:rPr>
          <w:sz w:val="28"/>
          <w:szCs w:val="28"/>
        </w:rPr>
        <w:t xml:space="preserve"> (3 </w:t>
      </w:r>
      <w:r w:rsidR="003F3490" w:rsidRPr="00933A25">
        <w:rPr>
          <w:sz w:val="28"/>
          <w:szCs w:val="28"/>
        </w:rPr>
        <w:t>аналитические записки</w:t>
      </w:r>
      <w:r w:rsidR="003F3490">
        <w:rPr>
          <w:sz w:val="28"/>
          <w:szCs w:val="28"/>
        </w:rPr>
        <w:t>)</w:t>
      </w:r>
      <w:r w:rsidR="006711E7">
        <w:rPr>
          <w:sz w:val="28"/>
          <w:szCs w:val="28"/>
        </w:rPr>
        <w:t xml:space="preserve">, в которых </w:t>
      </w:r>
      <w:r w:rsidR="00AD0470">
        <w:rPr>
          <w:sz w:val="28"/>
          <w:szCs w:val="28"/>
        </w:rPr>
        <w:t>дала</w:t>
      </w:r>
      <w:r w:rsidR="00CE53B6">
        <w:rPr>
          <w:sz w:val="28"/>
          <w:szCs w:val="28"/>
        </w:rPr>
        <w:t xml:space="preserve"> оценку вероятного </w:t>
      </w:r>
      <w:r w:rsidR="00CE53B6" w:rsidRPr="00933A25">
        <w:rPr>
          <w:sz w:val="28"/>
          <w:szCs w:val="28"/>
        </w:rPr>
        <w:t>достижения прогнозируемых значений основных макроэкономических показателей развития города Ставрополя</w:t>
      </w:r>
      <w:r w:rsidR="00CE53B6">
        <w:rPr>
          <w:sz w:val="28"/>
          <w:szCs w:val="28"/>
        </w:rPr>
        <w:t xml:space="preserve">, а также </w:t>
      </w:r>
      <w:r w:rsidR="006711E7">
        <w:rPr>
          <w:sz w:val="28"/>
          <w:szCs w:val="28"/>
        </w:rPr>
        <w:t>рекомендовала при исполнении бюджета города Ставрополя и принятии управленческих решений учитывать риски замедления роста в отдельных сферах экономики города, отставания уровня заработной платы по отдельным видам экономической деятельности города Ставрополя от средней заработной платы по городу Ставрополю, нехватки трудовых ресурсов в отдельных секторах экономики города</w:t>
      </w:r>
      <w:r w:rsidR="00AD0470">
        <w:rPr>
          <w:sz w:val="28"/>
          <w:szCs w:val="28"/>
        </w:rPr>
        <w:t xml:space="preserve"> и другие риски</w:t>
      </w:r>
      <w:r w:rsidR="006711E7">
        <w:rPr>
          <w:sz w:val="28"/>
          <w:szCs w:val="28"/>
        </w:rPr>
        <w:t xml:space="preserve">.  </w:t>
      </w:r>
    </w:p>
    <w:p w14:paraId="15DF6905" w14:textId="77777777" w:rsidR="004C417A" w:rsidRDefault="004C417A" w:rsidP="004C417A">
      <w:pPr>
        <w:pStyle w:val="a8"/>
        <w:widowControl w:val="0"/>
        <w:suppressAutoHyphens/>
        <w:autoSpaceDN w:val="0"/>
        <w:spacing w:after="0" w:line="240" w:lineRule="exact"/>
        <w:ind w:left="709"/>
        <w:jc w:val="both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14:paraId="36CC990B" w14:textId="77777777" w:rsidR="00042267" w:rsidRPr="00EE2BE7" w:rsidRDefault="00042267" w:rsidP="001D4135">
      <w:pPr>
        <w:pStyle w:val="a8"/>
        <w:widowControl w:val="0"/>
        <w:numPr>
          <w:ilvl w:val="0"/>
          <w:numId w:val="3"/>
        </w:numPr>
        <w:suppressAutoHyphens/>
        <w:autoSpaceDN w:val="0"/>
        <w:spacing w:after="0" w:line="240" w:lineRule="exact"/>
        <w:ind w:left="0" w:firstLine="709"/>
        <w:jc w:val="both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EE2BE7">
        <w:rPr>
          <w:rFonts w:eastAsia="Calibri"/>
          <w:kern w:val="3"/>
          <w:sz w:val="28"/>
          <w:szCs w:val="28"/>
          <w:lang w:eastAsia="ja-JP" w:bidi="fa-IR"/>
        </w:rPr>
        <w:t>Взаимодействие контрольно-счетной палаты с государственными и</w:t>
      </w:r>
      <w:r w:rsidR="002764C7" w:rsidRPr="00EE2BE7">
        <w:rPr>
          <w:rFonts w:eastAsia="Calibri"/>
          <w:kern w:val="3"/>
          <w:sz w:val="28"/>
          <w:szCs w:val="28"/>
          <w:lang w:eastAsia="ja-JP" w:bidi="fa-IR"/>
        </w:rPr>
        <w:t xml:space="preserve"> </w:t>
      </w:r>
      <w:r w:rsidRPr="00EE2BE7">
        <w:rPr>
          <w:rFonts w:eastAsia="Calibri"/>
          <w:kern w:val="3"/>
          <w:sz w:val="28"/>
          <w:szCs w:val="28"/>
          <w:lang w:eastAsia="ja-JP" w:bidi="fa-IR"/>
        </w:rPr>
        <w:t>муниципальными органами, работа с обращениями граждан</w:t>
      </w:r>
    </w:p>
    <w:p w14:paraId="6218059F" w14:textId="77777777" w:rsidR="002D35A0" w:rsidRPr="00B115D5" w:rsidRDefault="002D35A0" w:rsidP="00D930E8">
      <w:pPr>
        <w:pStyle w:val="a8"/>
        <w:widowControl w:val="0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14:paraId="4E9CA1AB" w14:textId="77777777" w:rsidR="009202CB" w:rsidRPr="009202CB" w:rsidRDefault="00C7645A" w:rsidP="00C7645A">
      <w:pPr>
        <w:pStyle w:val="Default"/>
        <w:ind w:firstLine="708"/>
        <w:jc w:val="both"/>
        <w:rPr>
          <w:sz w:val="28"/>
          <w:szCs w:val="28"/>
        </w:rPr>
      </w:pPr>
      <w:r w:rsidRPr="009202CB">
        <w:rPr>
          <w:sz w:val="28"/>
          <w:szCs w:val="28"/>
        </w:rPr>
        <w:t xml:space="preserve">Контрольно-счетная палата в соответствии с Положением </w:t>
      </w:r>
      <w:r w:rsidRPr="009202CB">
        <w:rPr>
          <w:rFonts w:eastAsia="Calibri"/>
          <w:sz w:val="28"/>
          <w:szCs w:val="28"/>
        </w:rPr>
        <w:t xml:space="preserve">о контрольно-счетной палате </w:t>
      </w:r>
      <w:r w:rsidRPr="009202CB">
        <w:rPr>
          <w:sz w:val="28"/>
          <w:szCs w:val="28"/>
        </w:rPr>
        <w:t xml:space="preserve">является постоянно действующим органом внешнего муниципального финансового контроля и подотчетна Ставропольской городской Думе. </w:t>
      </w:r>
    </w:p>
    <w:p w14:paraId="69F2EF17" w14:textId="77777777" w:rsidR="009202CB" w:rsidRPr="009202CB" w:rsidRDefault="009202CB" w:rsidP="009202CB">
      <w:pPr>
        <w:pStyle w:val="Default"/>
        <w:ind w:firstLine="708"/>
        <w:jc w:val="both"/>
        <w:rPr>
          <w:sz w:val="28"/>
          <w:szCs w:val="28"/>
        </w:rPr>
      </w:pPr>
      <w:r w:rsidRPr="009202CB">
        <w:rPr>
          <w:sz w:val="28"/>
          <w:szCs w:val="28"/>
        </w:rPr>
        <w:lastRenderedPageBreak/>
        <w:t xml:space="preserve">Возникающие в этой связи обязательства являются предметом особого внимания со стороны </w:t>
      </w:r>
      <w:r>
        <w:rPr>
          <w:sz w:val="28"/>
          <w:szCs w:val="28"/>
        </w:rPr>
        <w:t>к</w:t>
      </w:r>
      <w:r w:rsidRPr="009202CB">
        <w:rPr>
          <w:sz w:val="28"/>
          <w:szCs w:val="28"/>
        </w:rPr>
        <w:t xml:space="preserve">онтрольно-счетной палаты при организации взаимодействия с комитетами Ставропольской городской Думы. </w:t>
      </w:r>
    </w:p>
    <w:p w14:paraId="27CB3A9F" w14:textId="43281A45" w:rsidR="00C7645A" w:rsidRPr="009202CB" w:rsidRDefault="00C7645A" w:rsidP="00C7645A">
      <w:pPr>
        <w:pStyle w:val="Default"/>
        <w:ind w:firstLine="708"/>
        <w:jc w:val="both"/>
        <w:rPr>
          <w:sz w:val="28"/>
          <w:szCs w:val="28"/>
        </w:rPr>
      </w:pPr>
      <w:r w:rsidRPr="009202CB">
        <w:rPr>
          <w:sz w:val="28"/>
          <w:szCs w:val="28"/>
        </w:rPr>
        <w:t xml:space="preserve">В отчетном году взаимодействие </w:t>
      </w:r>
      <w:r w:rsidR="009202CB" w:rsidRPr="009202CB">
        <w:rPr>
          <w:sz w:val="28"/>
          <w:szCs w:val="28"/>
        </w:rPr>
        <w:t>со</w:t>
      </w:r>
      <w:r w:rsidRPr="009202CB">
        <w:rPr>
          <w:sz w:val="28"/>
          <w:szCs w:val="28"/>
        </w:rPr>
        <w:t xml:space="preserve"> Ставропольской городской Дум</w:t>
      </w:r>
      <w:r w:rsidR="00864FA9">
        <w:rPr>
          <w:sz w:val="28"/>
          <w:szCs w:val="28"/>
        </w:rPr>
        <w:t>ой</w:t>
      </w:r>
      <w:r w:rsidRPr="009202CB">
        <w:rPr>
          <w:sz w:val="28"/>
          <w:szCs w:val="28"/>
        </w:rPr>
        <w:t xml:space="preserve"> осуществлялось </w:t>
      </w:r>
      <w:r w:rsidR="00FC1AC7">
        <w:rPr>
          <w:sz w:val="28"/>
          <w:szCs w:val="28"/>
        </w:rPr>
        <w:t xml:space="preserve">по </w:t>
      </w:r>
      <w:r w:rsidR="009202CB" w:rsidRPr="009202CB">
        <w:rPr>
          <w:sz w:val="28"/>
          <w:szCs w:val="28"/>
        </w:rPr>
        <w:t>следующим</w:t>
      </w:r>
      <w:r w:rsidRPr="009202CB">
        <w:rPr>
          <w:sz w:val="28"/>
          <w:szCs w:val="28"/>
        </w:rPr>
        <w:t xml:space="preserve"> направлениям:</w:t>
      </w:r>
    </w:p>
    <w:p w14:paraId="3A94A381" w14:textId="77777777" w:rsidR="00C7645A" w:rsidRPr="009202CB" w:rsidRDefault="00013ED4" w:rsidP="001D561A">
      <w:pPr>
        <w:pStyle w:val="Default"/>
        <w:ind w:firstLine="709"/>
        <w:jc w:val="both"/>
        <w:rPr>
          <w:sz w:val="28"/>
          <w:szCs w:val="28"/>
        </w:rPr>
      </w:pPr>
      <w:r w:rsidRPr="009202CB">
        <w:rPr>
          <w:sz w:val="28"/>
          <w:szCs w:val="28"/>
        </w:rPr>
        <w:t>-</w:t>
      </w:r>
      <w:r w:rsidR="005B60A6" w:rsidRPr="009202CB">
        <w:rPr>
          <w:sz w:val="28"/>
          <w:szCs w:val="28"/>
        </w:rPr>
        <w:t> </w:t>
      </w:r>
      <w:r w:rsidR="00C7645A" w:rsidRPr="009202CB">
        <w:rPr>
          <w:sz w:val="28"/>
          <w:szCs w:val="28"/>
        </w:rPr>
        <w:t>рассмотрение проекта бюджета города Ставрополя на очередной финансовый год и плановый период на заседаниях профильных комитетов Ставропольской городской Думы с учетом замечаний и предложений контрольно-счетной палаты;</w:t>
      </w:r>
    </w:p>
    <w:p w14:paraId="7351591D" w14:textId="77777777" w:rsidR="00C7645A" w:rsidRPr="009202CB" w:rsidRDefault="00013ED4" w:rsidP="001D561A">
      <w:pPr>
        <w:pStyle w:val="Default"/>
        <w:ind w:firstLine="709"/>
        <w:jc w:val="both"/>
        <w:rPr>
          <w:sz w:val="28"/>
          <w:szCs w:val="28"/>
        </w:rPr>
      </w:pPr>
      <w:r w:rsidRPr="009202CB">
        <w:rPr>
          <w:sz w:val="28"/>
          <w:szCs w:val="28"/>
        </w:rPr>
        <w:t>-</w:t>
      </w:r>
      <w:r w:rsidR="005B60A6" w:rsidRPr="009202CB">
        <w:rPr>
          <w:sz w:val="28"/>
          <w:szCs w:val="28"/>
        </w:rPr>
        <w:t> </w:t>
      </w:r>
      <w:r w:rsidR="00C7645A" w:rsidRPr="009202CB">
        <w:rPr>
          <w:sz w:val="28"/>
          <w:szCs w:val="28"/>
        </w:rPr>
        <w:t>рассмотрение проекта отчета об исполнении бюджета города Ставрополя за отчетный финансовый год на заседаниях комитета по бюджету, экономическому развитию, инвестиционной и внешнеэкономической деятельности, малому и среднему предпринимательству Ставропольской городской Думы с учетом выявленных в ходе внешней проверки годового отчета об исполнении бюджета города Ставрополя нарушений (замечаний) контрольно-счетной палаты;</w:t>
      </w:r>
    </w:p>
    <w:p w14:paraId="12D491CB" w14:textId="77777777" w:rsidR="00C7645A" w:rsidRPr="009202CB" w:rsidRDefault="00013ED4" w:rsidP="001D561A">
      <w:pPr>
        <w:pStyle w:val="Default"/>
        <w:ind w:firstLine="709"/>
        <w:jc w:val="both"/>
        <w:rPr>
          <w:sz w:val="28"/>
          <w:szCs w:val="28"/>
        </w:rPr>
      </w:pPr>
      <w:r w:rsidRPr="009202CB">
        <w:rPr>
          <w:sz w:val="28"/>
          <w:szCs w:val="28"/>
        </w:rPr>
        <w:t xml:space="preserve">- </w:t>
      </w:r>
      <w:r w:rsidR="00C7645A" w:rsidRPr="009202CB">
        <w:rPr>
          <w:sz w:val="28"/>
          <w:szCs w:val="28"/>
        </w:rPr>
        <w:t xml:space="preserve">рассмотрение Ставропольской городской Думой отчета о деятельности контрольно-счетной палаты за </w:t>
      </w:r>
      <w:r w:rsidR="009202CB" w:rsidRPr="009202CB">
        <w:rPr>
          <w:sz w:val="28"/>
          <w:szCs w:val="28"/>
        </w:rPr>
        <w:t>2023</w:t>
      </w:r>
      <w:r w:rsidR="00C7645A" w:rsidRPr="009202CB">
        <w:rPr>
          <w:sz w:val="28"/>
          <w:szCs w:val="28"/>
        </w:rPr>
        <w:t xml:space="preserve"> год;</w:t>
      </w:r>
    </w:p>
    <w:p w14:paraId="7FE9CDB8" w14:textId="77777777" w:rsidR="00C7645A" w:rsidRPr="009202CB" w:rsidRDefault="00013ED4" w:rsidP="001D561A">
      <w:pPr>
        <w:pStyle w:val="Default"/>
        <w:ind w:firstLine="709"/>
        <w:jc w:val="both"/>
        <w:rPr>
          <w:sz w:val="28"/>
          <w:szCs w:val="28"/>
        </w:rPr>
      </w:pPr>
      <w:r w:rsidRPr="009202CB">
        <w:rPr>
          <w:sz w:val="28"/>
          <w:szCs w:val="28"/>
        </w:rPr>
        <w:t>-</w:t>
      </w:r>
      <w:r w:rsidR="005B60A6" w:rsidRPr="009202CB">
        <w:rPr>
          <w:sz w:val="28"/>
          <w:szCs w:val="28"/>
        </w:rPr>
        <w:t> </w:t>
      </w:r>
      <w:r w:rsidR="00C7645A" w:rsidRPr="009202CB">
        <w:rPr>
          <w:sz w:val="28"/>
          <w:szCs w:val="28"/>
        </w:rPr>
        <w:t xml:space="preserve">формирование плана деятельности контрольно-счетной палаты на </w:t>
      </w:r>
      <w:r w:rsidR="009202CB">
        <w:rPr>
          <w:sz w:val="28"/>
          <w:szCs w:val="28"/>
        </w:rPr>
        <w:t>2025 год</w:t>
      </w:r>
      <w:r w:rsidR="00C7645A" w:rsidRPr="009202CB">
        <w:rPr>
          <w:sz w:val="28"/>
          <w:szCs w:val="28"/>
        </w:rPr>
        <w:t xml:space="preserve"> на основании поручений Ставропольской городской Думы. </w:t>
      </w:r>
    </w:p>
    <w:p w14:paraId="4785F5CB" w14:textId="77777777" w:rsidR="00C7645A" w:rsidRPr="00EB68C0" w:rsidRDefault="00C7645A" w:rsidP="005B60A6">
      <w:pPr>
        <w:pStyle w:val="Default"/>
        <w:ind w:firstLine="709"/>
        <w:jc w:val="both"/>
        <w:rPr>
          <w:rFonts w:eastAsia="Andale Sans UI"/>
          <w:kern w:val="3"/>
          <w:sz w:val="28"/>
          <w:szCs w:val="28"/>
          <w:lang w:eastAsia="ja-JP" w:bidi="fa-IR"/>
        </w:rPr>
      </w:pPr>
      <w:r w:rsidRPr="00EB68C0">
        <w:rPr>
          <w:rFonts w:eastAsia="Andale Sans UI"/>
          <w:kern w:val="3"/>
          <w:sz w:val="28"/>
          <w:szCs w:val="28"/>
          <w:lang w:eastAsia="ja-JP" w:bidi="fa-IR"/>
        </w:rPr>
        <w:t>В отчетном периоде контрольно-счетная палата принимала участие в заседаниях администрации города Ставрополя, рабочих совещаниях с руководителями и представителями объектов контроля с целью решения проблемных вопросов и выработки единой позиции по их решению.</w:t>
      </w:r>
    </w:p>
    <w:p w14:paraId="79334096" w14:textId="07C52989" w:rsidR="00530A66" w:rsidRDefault="00EB68C0" w:rsidP="00C847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Andale Sans UI"/>
          <w:kern w:val="3"/>
          <w:sz w:val="28"/>
          <w:szCs w:val="28"/>
          <w:lang w:eastAsia="ja-JP" w:bidi="fa-IR"/>
        </w:rPr>
      </w:pPr>
      <w:r w:rsidRPr="00C847D3">
        <w:rPr>
          <w:rFonts w:eastAsia="Andale Sans UI"/>
          <w:kern w:val="3"/>
          <w:sz w:val="28"/>
          <w:szCs w:val="28"/>
          <w:lang w:eastAsia="ja-JP" w:bidi="fa-IR"/>
        </w:rPr>
        <w:t>В частности,</w:t>
      </w:r>
      <w:r w:rsidR="00C847D3" w:rsidRPr="00C847D3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="00C847D3">
        <w:rPr>
          <w:rFonts w:eastAsia="Andale Sans UI"/>
          <w:kern w:val="3"/>
          <w:sz w:val="28"/>
          <w:szCs w:val="28"/>
          <w:lang w:eastAsia="ja-JP" w:bidi="fa-IR"/>
        </w:rPr>
        <w:t xml:space="preserve">в целях разработки администрацией города Ставрополя нормативного правового акта, </w:t>
      </w:r>
      <w:r w:rsidR="00CA3BE6">
        <w:rPr>
          <w:rFonts w:eastAsia="Andale Sans UI"/>
          <w:kern w:val="3"/>
          <w:sz w:val="28"/>
          <w:szCs w:val="28"/>
          <w:lang w:eastAsia="ja-JP" w:bidi="fa-IR"/>
        </w:rPr>
        <w:t xml:space="preserve">направленного на привлечение инвестиций в экономику города Ставрополя и </w:t>
      </w:r>
      <w:r w:rsidR="00C847D3">
        <w:rPr>
          <w:rFonts w:eastAsia="Andale Sans UI"/>
          <w:kern w:val="3"/>
          <w:sz w:val="28"/>
          <w:szCs w:val="28"/>
          <w:lang w:eastAsia="ja-JP" w:bidi="fa-IR"/>
        </w:rPr>
        <w:t>обеспечивающего эффективность управления</w:t>
      </w:r>
      <w:r w:rsidR="00AD496A">
        <w:rPr>
          <w:rFonts w:eastAsia="Andale Sans UI"/>
          <w:kern w:val="3"/>
          <w:sz w:val="28"/>
          <w:szCs w:val="28"/>
          <w:lang w:eastAsia="ja-JP" w:bidi="fa-IR"/>
        </w:rPr>
        <w:t xml:space="preserve"> и</w:t>
      </w:r>
      <w:r w:rsidR="00C847D3">
        <w:rPr>
          <w:rFonts w:eastAsia="Andale Sans UI"/>
          <w:kern w:val="3"/>
          <w:sz w:val="28"/>
          <w:szCs w:val="28"/>
          <w:lang w:eastAsia="ja-JP" w:bidi="fa-IR"/>
        </w:rPr>
        <w:t xml:space="preserve"> распоряжения муниципальн</w:t>
      </w:r>
      <w:r w:rsidR="006E0971">
        <w:rPr>
          <w:rFonts w:eastAsia="Andale Sans UI"/>
          <w:kern w:val="3"/>
          <w:sz w:val="28"/>
          <w:szCs w:val="28"/>
          <w:lang w:eastAsia="ja-JP" w:bidi="fa-IR"/>
        </w:rPr>
        <w:t>ым</w:t>
      </w:r>
      <w:r w:rsidR="00C847D3">
        <w:rPr>
          <w:rFonts w:eastAsia="Andale Sans UI"/>
          <w:kern w:val="3"/>
          <w:sz w:val="28"/>
          <w:szCs w:val="28"/>
          <w:lang w:eastAsia="ja-JP" w:bidi="fa-IR"/>
        </w:rPr>
        <w:t xml:space="preserve"> имуществ</w:t>
      </w:r>
      <w:r w:rsidR="006E0971">
        <w:rPr>
          <w:rFonts w:eastAsia="Andale Sans UI"/>
          <w:kern w:val="3"/>
          <w:sz w:val="28"/>
          <w:szCs w:val="28"/>
          <w:lang w:eastAsia="ja-JP" w:bidi="fa-IR"/>
        </w:rPr>
        <w:t>ом</w:t>
      </w:r>
      <w:r w:rsidR="00C847D3">
        <w:rPr>
          <w:rFonts w:eastAsia="Andale Sans UI"/>
          <w:kern w:val="3"/>
          <w:sz w:val="28"/>
          <w:szCs w:val="28"/>
          <w:lang w:eastAsia="ja-JP" w:bidi="fa-IR"/>
        </w:rPr>
        <w:t xml:space="preserve"> города Ставрополя в рамках </w:t>
      </w:r>
      <w:r w:rsidR="00C847D3">
        <w:rPr>
          <w:rFonts w:eastAsiaTheme="minorHAnsi"/>
          <w:sz w:val="28"/>
          <w:szCs w:val="28"/>
          <w:lang w:eastAsia="en-US"/>
        </w:rPr>
        <w:t xml:space="preserve">планируемого к заключению </w:t>
      </w:r>
      <w:r w:rsidR="00C847D3" w:rsidRPr="00C847D3">
        <w:rPr>
          <w:rFonts w:eastAsia="Andale Sans UI"/>
          <w:kern w:val="3"/>
          <w:sz w:val="28"/>
          <w:szCs w:val="28"/>
          <w:lang w:eastAsia="ja-JP" w:bidi="fa-IR"/>
        </w:rPr>
        <w:t>концессионного соглашения</w:t>
      </w:r>
      <w:r w:rsidR="00C847D3">
        <w:rPr>
          <w:rFonts w:eastAsia="Andale Sans UI"/>
          <w:kern w:val="3"/>
          <w:sz w:val="28"/>
          <w:szCs w:val="28"/>
          <w:lang w:eastAsia="ja-JP" w:bidi="fa-IR"/>
        </w:rPr>
        <w:t xml:space="preserve">, контрольно-счетная палата неоднократно принимала участие в рабочих совещаниях </w:t>
      </w:r>
      <w:r w:rsidR="00983AA5">
        <w:rPr>
          <w:rFonts w:eastAsia="Andale Sans UI"/>
          <w:kern w:val="3"/>
          <w:sz w:val="28"/>
          <w:szCs w:val="28"/>
          <w:lang w:eastAsia="ja-JP" w:bidi="fa-IR"/>
        </w:rPr>
        <w:t xml:space="preserve">по данному вопросу. </w:t>
      </w:r>
      <w:r w:rsidR="0015396C">
        <w:rPr>
          <w:rFonts w:eastAsia="Andale Sans UI"/>
          <w:kern w:val="3"/>
          <w:sz w:val="28"/>
          <w:szCs w:val="28"/>
          <w:lang w:eastAsia="ja-JP" w:bidi="fa-IR"/>
        </w:rPr>
        <w:t>Отдельные п</w:t>
      </w:r>
      <w:r w:rsidR="00FE62AE">
        <w:rPr>
          <w:rFonts w:eastAsia="Andale Sans UI"/>
          <w:kern w:val="3"/>
          <w:sz w:val="28"/>
          <w:szCs w:val="28"/>
          <w:lang w:eastAsia="ja-JP" w:bidi="fa-IR"/>
        </w:rPr>
        <w:t>редложени</w:t>
      </w:r>
      <w:r w:rsidR="000F1430">
        <w:rPr>
          <w:rFonts w:eastAsia="Andale Sans UI"/>
          <w:kern w:val="3"/>
          <w:sz w:val="28"/>
          <w:szCs w:val="28"/>
          <w:lang w:eastAsia="ja-JP" w:bidi="fa-IR"/>
        </w:rPr>
        <w:t>я</w:t>
      </w:r>
      <w:r w:rsidR="00FE62AE">
        <w:rPr>
          <w:rFonts w:eastAsia="Andale Sans UI"/>
          <w:kern w:val="3"/>
          <w:sz w:val="28"/>
          <w:szCs w:val="28"/>
          <w:lang w:eastAsia="ja-JP" w:bidi="fa-IR"/>
        </w:rPr>
        <w:t xml:space="preserve"> и замечания контрольно-счетной палаты были у</w:t>
      </w:r>
      <w:r w:rsidR="00FF5726">
        <w:rPr>
          <w:rFonts w:eastAsia="Andale Sans UI"/>
          <w:kern w:val="3"/>
          <w:sz w:val="28"/>
          <w:szCs w:val="28"/>
          <w:lang w:eastAsia="ja-JP" w:bidi="fa-IR"/>
        </w:rPr>
        <w:t>чтены при подготовк</w:t>
      </w:r>
      <w:r w:rsidR="00E81605">
        <w:rPr>
          <w:rFonts w:eastAsia="Andale Sans UI"/>
          <w:kern w:val="3"/>
          <w:sz w:val="28"/>
          <w:szCs w:val="28"/>
          <w:lang w:eastAsia="ja-JP" w:bidi="fa-IR"/>
        </w:rPr>
        <w:t>е</w:t>
      </w:r>
      <w:r w:rsidR="00FF5726">
        <w:rPr>
          <w:rFonts w:eastAsia="Andale Sans UI"/>
          <w:kern w:val="3"/>
          <w:sz w:val="28"/>
          <w:szCs w:val="28"/>
          <w:lang w:eastAsia="ja-JP" w:bidi="fa-IR"/>
        </w:rPr>
        <w:t xml:space="preserve"> постановления администрации города Ставрополя </w:t>
      </w:r>
      <w:r w:rsidR="005B2310">
        <w:rPr>
          <w:rFonts w:eastAsia="Andale Sans UI"/>
          <w:kern w:val="3"/>
          <w:sz w:val="28"/>
          <w:szCs w:val="28"/>
          <w:lang w:eastAsia="ja-JP" w:bidi="fa-IR"/>
        </w:rPr>
        <w:t xml:space="preserve">от 15.11.2024 № 2623 </w:t>
      </w:r>
      <w:r w:rsidR="0015396C">
        <w:rPr>
          <w:rFonts w:eastAsia="Andale Sans UI"/>
          <w:kern w:val="3"/>
          <w:sz w:val="28"/>
          <w:szCs w:val="28"/>
          <w:lang w:eastAsia="ja-JP" w:bidi="fa-IR"/>
        </w:rPr>
        <w:t>«</w:t>
      </w:r>
      <w:r w:rsidR="004941EA" w:rsidRPr="0015396C">
        <w:rPr>
          <w:rFonts w:eastAsia="Andale Sans UI"/>
          <w:kern w:val="3"/>
          <w:sz w:val="28"/>
          <w:szCs w:val="28"/>
          <w:lang w:eastAsia="ja-JP" w:bidi="fa-IR"/>
        </w:rPr>
        <w:t>О заключении концессионного соглашения в отношении здания бани с кадастровым номером 26:12:030732:205, расположенного по адресу: Российская Федерация, Ставропольский край, г. Ставрополь, пер. Крупской, стр. 29в</w:t>
      </w:r>
      <w:r w:rsidR="0015396C">
        <w:rPr>
          <w:rFonts w:eastAsia="Andale Sans UI"/>
          <w:kern w:val="3"/>
          <w:sz w:val="28"/>
          <w:szCs w:val="28"/>
          <w:lang w:eastAsia="ja-JP" w:bidi="fa-IR"/>
        </w:rPr>
        <w:t>».</w:t>
      </w:r>
    </w:p>
    <w:p w14:paraId="2AA8FD20" w14:textId="4892B4E2" w:rsidR="00693D4B" w:rsidRPr="00691501" w:rsidRDefault="00693D4B" w:rsidP="005B60A6">
      <w:pPr>
        <w:pStyle w:val="Default"/>
        <w:ind w:firstLine="709"/>
        <w:jc w:val="both"/>
        <w:rPr>
          <w:sz w:val="28"/>
          <w:szCs w:val="28"/>
        </w:rPr>
      </w:pPr>
      <w:r w:rsidRPr="00691501">
        <w:rPr>
          <w:sz w:val="28"/>
          <w:szCs w:val="28"/>
        </w:rPr>
        <w:t xml:space="preserve">В отчетном году </w:t>
      </w:r>
      <w:r w:rsidR="00691501">
        <w:rPr>
          <w:sz w:val="28"/>
          <w:szCs w:val="28"/>
        </w:rPr>
        <w:t>принято участие в рабочем совещании по проблемны</w:t>
      </w:r>
      <w:r w:rsidR="000F1430">
        <w:rPr>
          <w:sz w:val="28"/>
          <w:szCs w:val="28"/>
        </w:rPr>
        <w:t>м</w:t>
      </w:r>
      <w:r w:rsidR="00691501">
        <w:rPr>
          <w:sz w:val="28"/>
          <w:szCs w:val="28"/>
        </w:rPr>
        <w:t xml:space="preserve"> вопросам</w:t>
      </w:r>
      <w:r w:rsidR="009E29B2">
        <w:rPr>
          <w:sz w:val="28"/>
          <w:szCs w:val="28"/>
        </w:rPr>
        <w:t xml:space="preserve"> </w:t>
      </w:r>
      <w:r w:rsidR="00691501">
        <w:rPr>
          <w:sz w:val="28"/>
          <w:szCs w:val="28"/>
        </w:rPr>
        <w:t>реализации мероприятий по обустройству туристического центра города Ставрополя</w:t>
      </w:r>
      <w:r w:rsidR="00417454">
        <w:rPr>
          <w:sz w:val="28"/>
          <w:szCs w:val="28"/>
        </w:rPr>
        <w:t xml:space="preserve"> </w:t>
      </w:r>
      <w:r w:rsidR="004E449A">
        <w:rPr>
          <w:sz w:val="28"/>
          <w:szCs w:val="28"/>
        </w:rPr>
        <w:t>(</w:t>
      </w:r>
      <w:r w:rsidR="00417454">
        <w:rPr>
          <w:sz w:val="28"/>
          <w:szCs w:val="28"/>
        </w:rPr>
        <w:t>туристическ</w:t>
      </w:r>
      <w:r w:rsidR="007C2CCD">
        <w:rPr>
          <w:sz w:val="28"/>
          <w:szCs w:val="28"/>
        </w:rPr>
        <w:t>ого</w:t>
      </w:r>
      <w:r w:rsidR="00417454">
        <w:rPr>
          <w:sz w:val="28"/>
          <w:szCs w:val="28"/>
        </w:rPr>
        <w:t xml:space="preserve"> код</w:t>
      </w:r>
      <w:r w:rsidR="007C2CCD">
        <w:rPr>
          <w:sz w:val="28"/>
          <w:szCs w:val="28"/>
        </w:rPr>
        <w:t>а</w:t>
      </w:r>
      <w:r w:rsidR="00417454">
        <w:rPr>
          <w:sz w:val="28"/>
          <w:szCs w:val="28"/>
        </w:rPr>
        <w:t xml:space="preserve"> </w:t>
      </w:r>
      <w:r w:rsidR="007C2CCD">
        <w:rPr>
          <w:sz w:val="28"/>
          <w:szCs w:val="28"/>
        </w:rPr>
        <w:t xml:space="preserve">центра </w:t>
      </w:r>
      <w:r w:rsidR="00417454">
        <w:rPr>
          <w:sz w:val="28"/>
          <w:szCs w:val="28"/>
        </w:rPr>
        <w:t>города</w:t>
      </w:r>
      <w:r w:rsidR="007C2CCD">
        <w:rPr>
          <w:sz w:val="28"/>
          <w:szCs w:val="28"/>
        </w:rPr>
        <w:t>)</w:t>
      </w:r>
      <w:r w:rsidR="00691501">
        <w:rPr>
          <w:sz w:val="28"/>
          <w:szCs w:val="28"/>
        </w:rPr>
        <w:t xml:space="preserve">. </w:t>
      </w:r>
    </w:p>
    <w:p w14:paraId="2CA0CF92" w14:textId="4268B792" w:rsidR="004E5BF7" w:rsidRPr="005906FB" w:rsidRDefault="00622938" w:rsidP="00C7645A">
      <w:pPr>
        <w:spacing w:after="0" w:line="24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906FB">
        <w:rPr>
          <w:rFonts w:eastAsiaTheme="minorHAnsi"/>
          <w:color w:val="000000"/>
          <w:sz w:val="28"/>
          <w:szCs w:val="28"/>
          <w:lang w:eastAsia="en-US"/>
        </w:rPr>
        <w:t xml:space="preserve">По уже сложившейся практике совместно с отделом внутреннего муниципального финансового контроля комитета финансов и бюджета администрации города Ставрополя в течение 2024 года проводились </w:t>
      </w:r>
      <w:r w:rsidRPr="005906FB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проверки смет и проектно-сметной документации объектов, подлежащих ремонту и строительству до проведения конкурсных процедур, по результатам которых выявлены нарушения и замечания, в части применения методов расчета сметной стоимости, сметных нормативных баз, индексов изменения сметной стоимости по группам однородных строительных ресурсов, завышения сметной стоимости в результате завышения и </w:t>
      </w:r>
      <w:proofErr w:type="spellStart"/>
      <w:r w:rsidRPr="005906FB">
        <w:rPr>
          <w:rFonts w:eastAsiaTheme="minorHAnsi"/>
          <w:color w:val="000000"/>
          <w:sz w:val="28"/>
          <w:szCs w:val="28"/>
          <w:lang w:eastAsia="en-US"/>
        </w:rPr>
        <w:t>задвоения</w:t>
      </w:r>
      <w:proofErr w:type="spellEnd"/>
      <w:r w:rsidRPr="005906FB">
        <w:rPr>
          <w:rFonts w:eastAsiaTheme="minorHAnsi"/>
          <w:color w:val="000000"/>
          <w:sz w:val="28"/>
          <w:szCs w:val="28"/>
          <w:lang w:eastAsia="en-US"/>
        </w:rPr>
        <w:t xml:space="preserve"> объемов и видов работ, излишне учтенных материалов в позициях смет, неверного применения норм и общих положений к сметным нормативам в части необоснованного применения коэффициентов, а также неправомерного включения НДС и расчета компенсации НДС при упрощенной системе налогообложения в сметную стоимость объекта. Выявленные замечания и нарушения позволяют привести сметную стоимость объектов в соответствие с нормативными документами в строительстве, что в свою очередь предотвращает нарушения бюджетных требований в части неэффективного использования бюджетных средств, а также нарушения Федерального закона </w:t>
      </w:r>
      <w:r w:rsidR="000F1430" w:rsidRPr="000F1430">
        <w:rPr>
          <w:rFonts w:eastAsiaTheme="minorHAnsi"/>
          <w:color w:val="000000"/>
          <w:sz w:val="28"/>
          <w:szCs w:val="28"/>
          <w:lang w:eastAsia="en-US"/>
        </w:rPr>
        <w:t>от 05.04.2013</w:t>
      </w:r>
      <w:r w:rsidR="000F143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5906FB">
        <w:rPr>
          <w:rFonts w:eastAsiaTheme="minorHAnsi"/>
          <w:color w:val="000000"/>
          <w:sz w:val="28"/>
          <w:szCs w:val="28"/>
          <w:lang w:eastAsia="en-US"/>
        </w:rPr>
        <w:t>№ 44-ФЗ.</w:t>
      </w:r>
    </w:p>
    <w:p w14:paraId="3047ED94" w14:textId="77777777" w:rsidR="00596D0C" w:rsidRPr="00053F9F" w:rsidRDefault="00596D0C" w:rsidP="00D930E8">
      <w:pPr>
        <w:autoSpaceDE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53F9F">
        <w:rPr>
          <w:sz w:val="28"/>
          <w:szCs w:val="28"/>
        </w:rPr>
        <w:t xml:space="preserve">В рамках проведенной в 2024 году реорганизации муниципальных предприятий города Ставрополя контрольно-счетная палата: </w:t>
      </w:r>
    </w:p>
    <w:p w14:paraId="527222ED" w14:textId="77777777" w:rsidR="00042267" w:rsidRPr="00053F9F" w:rsidRDefault="00596D0C" w:rsidP="00D930E8">
      <w:pPr>
        <w:autoSpaceDE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53F9F">
        <w:rPr>
          <w:sz w:val="28"/>
          <w:szCs w:val="28"/>
        </w:rPr>
        <w:t>принимала участие в рабочих совещаниях</w:t>
      </w:r>
      <w:r w:rsidR="004E5BF7" w:rsidRPr="00053F9F">
        <w:rPr>
          <w:sz w:val="28"/>
          <w:szCs w:val="28"/>
        </w:rPr>
        <w:t xml:space="preserve"> с органами местного самоуправления города Ставрополя</w:t>
      </w:r>
      <w:r w:rsidR="00122D5E" w:rsidRPr="00053F9F">
        <w:rPr>
          <w:sz w:val="28"/>
          <w:szCs w:val="28"/>
        </w:rPr>
        <w:t>, муниципальными предприятиями города Ставрополя</w:t>
      </w:r>
      <w:r w:rsidRPr="00053F9F">
        <w:rPr>
          <w:sz w:val="28"/>
          <w:szCs w:val="28"/>
        </w:rPr>
        <w:t>;</w:t>
      </w:r>
    </w:p>
    <w:p w14:paraId="7FB2C7F8" w14:textId="448DA127" w:rsidR="00E01063" w:rsidRDefault="00596D0C" w:rsidP="00D930E8">
      <w:pPr>
        <w:autoSpaceDE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53F9F">
        <w:rPr>
          <w:sz w:val="28"/>
          <w:szCs w:val="28"/>
        </w:rPr>
        <w:t>подготов</w:t>
      </w:r>
      <w:r w:rsidR="00E01063" w:rsidRPr="00053F9F">
        <w:rPr>
          <w:sz w:val="28"/>
          <w:szCs w:val="28"/>
        </w:rPr>
        <w:t>ила</w:t>
      </w:r>
      <w:r w:rsidRPr="00053F9F">
        <w:rPr>
          <w:sz w:val="28"/>
          <w:szCs w:val="28"/>
        </w:rPr>
        <w:t xml:space="preserve"> </w:t>
      </w:r>
      <w:r w:rsidR="00E01063" w:rsidRPr="00053F9F">
        <w:rPr>
          <w:sz w:val="28"/>
          <w:szCs w:val="28"/>
        </w:rPr>
        <w:t>и направила в Ставропольскую</w:t>
      </w:r>
      <w:r w:rsidR="00E01063" w:rsidRPr="004E5BF7">
        <w:rPr>
          <w:sz w:val="28"/>
          <w:szCs w:val="28"/>
        </w:rPr>
        <w:t xml:space="preserve"> городскую Дум</w:t>
      </w:r>
      <w:r w:rsidR="00704E9F">
        <w:rPr>
          <w:sz w:val="28"/>
          <w:szCs w:val="28"/>
        </w:rPr>
        <w:t>у</w:t>
      </w:r>
      <w:r w:rsidR="00E01063" w:rsidRPr="004E5BF7">
        <w:rPr>
          <w:sz w:val="28"/>
          <w:szCs w:val="28"/>
        </w:rPr>
        <w:t xml:space="preserve"> </w:t>
      </w:r>
      <w:r w:rsidR="00417454">
        <w:rPr>
          <w:sz w:val="28"/>
          <w:szCs w:val="28"/>
        </w:rPr>
        <w:t>3</w:t>
      </w:r>
      <w:r w:rsidRPr="004E5BF7">
        <w:rPr>
          <w:sz w:val="28"/>
          <w:szCs w:val="28"/>
        </w:rPr>
        <w:t xml:space="preserve"> информационных пис</w:t>
      </w:r>
      <w:r w:rsidR="00E01063" w:rsidRPr="004E5BF7">
        <w:rPr>
          <w:sz w:val="28"/>
          <w:szCs w:val="28"/>
        </w:rPr>
        <w:t>ь</w:t>
      </w:r>
      <w:r w:rsidRPr="004E5BF7">
        <w:rPr>
          <w:sz w:val="28"/>
          <w:szCs w:val="28"/>
        </w:rPr>
        <w:t>м</w:t>
      </w:r>
      <w:r w:rsidR="00E01063" w:rsidRPr="004E5BF7">
        <w:rPr>
          <w:sz w:val="28"/>
          <w:szCs w:val="28"/>
        </w:rPr>
        <w:t xml:space="preserve">а </w:t>
      </w:r>
      <w:r w:rsidR="00E01063" w:rsidRPr="00D51C35">
        <w:rPr>
          <w:sz w:val="28"/>
          <w:szCs w:val="28"/>
        </w:rPr>
        <w:t>по итогам рассмотрения проектов решений Ставропольской городской Думы: «О согласовании принятия решения о реорганизации муниципального унитарного предприятия ритуальных услуг «Обелиск» города Ставрополя», «О согласовании принятия решения о реорганизации муниципального унитарного «</w:t>
      </w:r>
      <w:proofErr w:type="spellStart"/>
      <w:r w:rsidR="00E01063" w:rsidRPr="00D51C35">
        <w:rPr>
          <w:sz w:val="28"/>
          <w:szCs w:val="28"/>
        </w:rPr>
        <w:t>Горзеленстрой</w:t>
      </w:r>
      <w:proofErr w:type="spellEnd"/>
      <w:r w:rsidR="00E01063" w:rsidRPr="00D51C35">
        <w:rPr>
          <w:sz w:val="28"/>
          <w:szCs w:val="28"/>
        </w:rPr>
        <w:t>» города Ставрополя»</w:t>
      </w:r>
      <w:r w:rsidR="00417454" w:rsidRPr="00D51C35">
        <w:rPr>
          <w:sz w:val="28"/>
          <w:szCs w:val="28"/>
        </w:rPr>
        <w:t xml:space="preserve">, </w:t>
      </w:r>
      <w:r w:rsidR="00D51C35" w:rsidRPr="00D51C35">
        <w:rPr>
          <w:sz w:val="28"/>
          <w:szCs w:val="28"/>
        </w:rPr>
        <w:t>«О согласовании принятия решения о реорганизации</w:t>
      </w:r>
      <w:r w:rsidR="00D51C35">
        <w:rPr>
          <w:sz w:val="28"/>
          <w:szCs w:val="28"/>
        </w:rPr>
        <w:t xml:space="preserve"> муниципального унитарного предприятия города Ставрополя </w:t>
      </w:r>
      <w:r w:rsidR="00D51C35" w:rsidRPr="00161DEB">
        <w:rPr>
          <w:sz w:val="28"/>
          <w:szCs w:val="28"/>
        </w:rPr>
        <w:t>«Ремонтно-строительное предприятие»</w:t>
      </w:r>
      <w:r w:rsidR="0082712D">
        <w:rPr>
          <w:sz w:val="28"/>
          <w:szCs w:val="28"/>
        </w:rPr>
        <w:t>;</w:t>
      </w:r>
    </w:p>
    <w:p w14:paraId="08AE6830" w14:textId="56AB587B" w:rsidR="00596D0C" w:rsidRPr="00417454" w:rsidRDefault="0082712D" w:rsidP="00D930E8">
      <w:pPr>
        <w:autoSpaceDE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417454">
        <w:rPr>
          <w:sz w:val="28"/>
          <w:szCs w:val="28"/>
        </w:rPr>
        <w:t xml:space="preserve">направила </w:t>
      </w:r>
      <w:r w:rsidR="00596D0C" w:rsidRPr="00417454">
        <w:rPr>
          <w:sz w:val="28"/>
          <w:szCs w:val="28"/>
        </w:rPr>
        <w:t>3 информационных письма</w:t>
      </w:r>
      <w:r w:rsidRPr="00417454">
        <w:rPr>
          <w:sz w:val="28"/>
          <w:szCs w:val="28"/>
        </w:rPr>
        <w:t xml:space="preserve"> </w:t>
      </w:r>
      <w:r w:rsidR="00596D0C" w:rsidRPr="00417454">
        <w:rPr>
          <w:sz w:val="28"/>
          <w:szCs w:val="28"/>
        </w:rPr>
        <w:t>в адрес муниципального унитарного предприятия города Ставрополя «Ремонтно-строительное предприятие»</w:t>
      </w:r>
      <w:r w:rsidRPr="00417454">
        <w:rPr>
          <w:sz w:val="28"/>
          <w:szCs w:val="28"/>
        </w:rPr>
        <w:t xml:space="preserve">, </w:t>
      </w:r>
      <w:r w:rsidR="00596D0C" w:rsidRPr="00417454">
        <w:rPr>
          <w:sz w:val="28"/>
          <w:szCs w:val="28"/>
        </w:rPr>
        <w:t>разъясняющих проблемные вопросы в рамках преобразования муниципального предприятия в бюджетное в учреждение</w:t>
      </w:r>
      <w:r w:rsidRPr="00417454">
        <w:rPr>
          <w:sz w:val="28"/>
          <w:szCs w:val="28"/>
        </w:rPr>
        <w:t>.</w:t>
      </w:r>
      <w:r w:rsidR="00596D0C" w:rsidRPr="00417454">
        <w:rPr>
          <w:sz w:val="28"/>
          <w:szCs w:val="28"/>
        </w:rPr>
        <w:t xml:space="preserve"> </w:t>
      </w:r>
    </w:p>
    <w:p w14:paraId="10F95EAF" w14:textId="77777777" w:rsidR="00EB68C0" w:rsidRPr="0095754E" w:rsidRDefault="00EB68C0" w:rsidP="00EB68C0">
      <w:pPr>
        <w:autoSpaceDE w:val="0"/>
        <w:adjustRightInd w:val="0"/>
        <w:spacing w:after="0" w:line="240" w:lineRule="auto"/>
        <w:ind w:firstLine="709"/>
        <w:jc w:val="both"/>
        <w:rPr>
          <w:rFonts w:eastAsia="Andale Sans UI"/>
          <w:kern w:val="3"/>
          <w:sz w:val="28"/>
          <w:szCs w:val="28"/>
          <w:lang w:eastAsia="ja-JP" w:bidi="fa-IR"/>
        </w:rPr>
      </w:pPr>
      <w:r w:rsidRPr="0095754E">
        <w:rPr>
          <w:rFonts w:eastAsia="Andale Sans UI"/>
          <w:kern w:val="3"/>
          <w:sz w:val="28"/>
          <w:szCs w:val="28"/>
          <w:lang w:eastAsia="ja-JP" w:bidi="fa-IR"/>
        </w:rPr>
        <w:t>В 2024 году обращений граждан по вопросам, отнесенным к полномочиям контрольно-счетной счетной палаты, не поступало.</w:t>
      </w:r>
    </w:p>
    <w:p w14:paraId="49B2129A" w14:textId="77777777" w:rsidR="00596D0C" w:rsidRDefault="00596D0C" w:rsidP="00D930E8">
      <w:pPr>
        <w:autoSpaceDE w:val="0"/>
        <w:adjustRightInd w:val="0"/>
        <w:spacing w:after="0" w:line="240" w:lineRule="auto"/>
        <w:ind w:firstLine="709"/>
        <w:jc w:val="both"/>
        <w:rPr>
          <w:sz w:val="28"/>
          <w:szCs w:val="28"/>
          <w:highlight w:val="lightGray"/>
        </w:rPr>
      </w:pPr>
    </w:p>
    <w:p w14:paraId="0CC29FBE" w14:textId="77777777" w:rsidR="00042267" w:rsidRPr="00EE2BE7" w:rsidRDefault="00042267" w:rsidP="001D4135">
      <w:pPr>
        <w:pStyle w:val="a8"/>
        <w:widowControl w:val="0"/>
        <w:numPr>
          <w:ilvl w:val="0"/>
          <w:numId w:val="3"/>
        </w:numPr>
        <w:tabs>
          <w:tab w:val="left" w:pos="1134"/>
        </w:tabs>
        <w:suppressAutoHyphens/>
        <w:autoSpaceDN w:val="0"/>
        <w:spacing w:after="0" w:line="240" w:lineRule="exact"/>
        <w:ind w:left="0" w:firstLine="709"/>
        <w:jc w:val="both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EE2BE7">
        <w:rPr>
          <w:rFonts w:eastAsia="Andale Sans UI"/>
          <w:kern w:val="3"/>
          <w:sz w:val="28"/>
          <w:szCs w:val="28"/>
          <w:lang w:eastAsia="ja-JP" w:bidi="fa-IR"/>
        </w:rPr>
        <w:t>Методологическая и методическая работа контрольно-счетной палаты, совершенствование организации контроля, кадров</w:t>
      </w:r>
      <w:r w:rsidR="002D35A0" w:rsidRPr="00EE2BE7">
        <w:rPr>
          <w:rFonts w:eastAsia="Andale Sans UI"/>
          <w:kern w:val="3"/>
          <w:sz w:val="28"/>
          <w:szCs w:val="28"/>
          <w:lang w:eastAsia="ja-JP" w:bidi="fa-IR"/>
        </w:rPr>
        <w:t>ое и информационное обеспечение</w:t>
      </w:r>
    </w:p>
    <w:p w14:paraId="2176E1A4" w14:textId="77777777" w:rsidR="002D35A0" w:rsidRDefault="002D35A0" w:rsidP="00D930E8">
      <w:pPr>
        <w:pStyle w:val="a8"/>
        <w:widowControl w:val="0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Andale Sans UI"/>
          <w:b/>
          <w:kern w:val="3"/>
          <w:sz w:val="28"/>
          <w:szCs w:val="28"/>
          <w:lang w:eastAsia="ja-JP" w:bidi="fa-IR"/>
        </w:rPr>
      </w:pPr>
    </w:p>
    <w:p w14:paraId="68BB0B18" w14:textId="77777777" w:rsidR="008C4262" w:rsidRPr="006704A8" w:rsidRDefault="008C4262" w:rsidP="008C4262">
      <w:pPr>
        <w:pStyle w:val="a8"/>
        <w:widowControl w:val="0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6704A8">
        <w:rPr>
          <w:rFonts w:eastAsia="Andale Sans UI"/>
          <w:kern w:val="3"/>
          <w:sz w:val="28"/>
          <w:szCs w:val="28"/>
          <w:lang w:eastAsia="ja-JP" w:bidi="fa-IR"/>
        </w:rPr>
        <w:t xml:space="preserve">С целью совершенствования механизмов и подходов осуществления контрольной и экспертно-аналитической деятельности в 2024 году продолжена работа по созданию полноценной методологической базы в </w:t>
      </w:r>
      <w:r w:rsidRPr="006704A8">
        <w:rPr>
          <w:rFonts w:eastAsia="Andale Sans UI"/>
          <w:kern w:val="3"/>
          <w:sz w:val="28"/>
          <w:szCs w:val="28"/>
          <w:lang w:eastAsia="ja-JP" w:bidi="fa-IR"/>
        </w:rPr>
        <w:lastRenderedPageBreak/>
        <w:t>контрольно-счетной палате.</w:t>
      </w:r>
    </w:p>
    <w:p w14:paraId="6AA59299" w14:textId="77777777" w:rsidR="008C4262" w:rsidRDefault="008C4262" w:rsidP="008C4262">
      <w:pPr>
        <w:spacing w:after="0" w:line="240" w:lineRule="auto"/>
        <w:ind w:firstLine="709"/>
        <w:jc w:val="both"/>
        <w:rPr>
          <w:rFonts w:eastAsia="Calibri"/>
          <w:sz w:val="28"/>
        </w:rPr>
      </w:pPr>
      <w:r w:rsidRPr="006704A8">
        <w:rPr>
          <w:sz w:val="28"/>
          <w:szCs w:val="28"/>
        </w:rPr>
        <w:t>В</w:t>
      </w:r>
      <w:r w:rsidRPr="006704A8">
        <w:rPr>
          <w:bCs/>
          <w:sz w:val="28"/>
          <w:szCs w:val="28"/>
        </w:rPr>
        <w:t xml:space="preserve"> отчетном периоде </w:t>
      </w:r>
      <w:r w:rsidRPr="006704A8">
        <w:rPr>
          <w:rFonts w:eastAsia="Calibri"/>
          <w:sz w:val="28"/>
        </w:rPr>
        <w:t>внесены изменения в документы, регулирующие вопросы в области профилактики коррупционных и иных правонарушений, работы с документами в контрольно-счетной палате, охраны труда, кадровые документы, положение об архиве.</w:t>
      </w:r>
    </w:p>
    <w:p w14:paraId="5F5BF409" w14:textId="59DCF670" w:rsidR="00FF3747" w:rsidRDefault="00FF3747" w:rsidP="00FF3747">
      <w:pPr>
        <w:autoSpaceDE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704A8">
        <w:rPr>
          <w:sz w:val="28"/>
          <w:szCs w:val="28"/>
        </w:rPr>
        <w:t xml:space="preserve">В рамках повышения профессионального уровня </w:t>
      </w:r>
      <w:r>
        <w:rPr>
          <w:sz w:val="28"/>
          <w:szCs w:val="28"/>
        </w:rPr>
        <w:t xml:space="preserve">два сотрудника </w:t>
      </w:r>
      <w:r w:rsidRPr="006704A8">
        <w:rPr>
          <w:sz w:val="28"/>
          <w:szCs w:val="28"/>
        </w:rPr>
        <w:t>прошли курсы повышения квалификации по программам: «Обучение общим вопросам охраны труда и функционирования системы управления охраной труда», «Оказание первой помощи пострадавшим», «Использование (применение) средств индивидуальной защиты», «Обучение безопасным методам и приемам выполнения работ при воздействии вредных и (или) опасных производственных факторов, опасностей, идентифицированных в рамках специальной оценки условий труда и оценки профессиональных рисков».</w:t>
      </w:r>
    </w:p>
    <w:p w14:paraId="5C43A6D8" w14:textId="77777777" w:rsidR="00FF3747" w:rsidRPr="006704A8" w:rsidRDefault="00FF3747" w:rsidP="00FF3747">
      <w:pPr>
        <w:spacing w:after="0" w:line="240" w:lineRule="auto"/>
        <w:ind w:firstLine="709"/>
        <w:jc w:val="both"/>
        <w:rPr>
          <w:sz w:val="28"/>
          <w:szCs w:val="28"/>
        </w:rPr>
      </w:pPr>
      <w:r w:rsidRPr="006704A8">
        <w:rPr>
          <w:sz w:val="28"/>
          <w:szCs w:val="28"/>
        </w:rPr>
        <w:t>В ноябре 2024 года было заключено новое Соглашение о сотрудничестве между контрольно-счетной палатой Ставропольского края и контрольно-счетной палатой города Ставрополя.</w:t>
      </w:r>
    </w:p>
    <w:p w14:paraId="2A649405" w14:textId="77777777" w:rsidR="00FF3747" w:rsidRPr="006704A8" w:rsidRDefault="00FF3747" w:rsidP="00FF3747">
      <w:pPr>
        <w:spacing w:after="0" w:line="240" w:lineRule="auto"/>
        <w:ind w:firstLine="709"/>
        <w:jc w:val="both"/>
        <w:rPr>
          <w:sz w:val="28"/>
          <w:szCs w:val="28"/>
        </w:rPr>
      </w:pPr>
      <w:r w:rsidRPr="006704A8">
        <w:rPr>
          <w:sz w:val="28"/>
          <w:szCs w:val="28"/>
        </w:rPr>
        <w:t>Председатель контрольно-счетной палаты 22 ноября 2024 года приняла участие в VI заседании Совета контрольно-счетных органов при контрольно-счетной палате Ставропольского края и семинар-совещании на тему «Актуальные вопросы государственного и муниципального финансового контроля в работе контрольно-счетных органов Ставропольского края».</w:t>
      </w:r>
    </w:p>
    <w:p w14:paraId="6CF5F396" w14:textId="77777777" w:rsidR="008C4262" w:rsidRPr="006704A8" w:rsidRDefault="008C4262" w:rsidP="008C4262">
      <w:pPr>
        <w:spacing w:after="0" w:line="240" w:lineRule="auto"/>
        <w:ind w:firstLine="709"/>
        <w:jc w:val="both"/>
        <w:rPr>
          <w:sz w:val="28"/>
          <w:szCs w:val="28"/>
        </w:rPr>
      </w:pPr>
      <w:r w:rsidRPr="006704A8">
        <w:rPr>
          <w:sz w:val="28"/>
          <w:szCs w:val="28"/>
        </w:rPr>
        <w:t>Контрольно-счетная палата с момента образования состоит в Союзе муниципальных контрольно-счетных органов (далее – Союз МКСО), деятельность которого направлена на развитие и совершенствование внешнего муниципального финансового контроля, в том числе путем постоянного взаимодействия на профессиональной основе.</w:t>
      </w:r>
    </w:p>
    <w:p w14:paraId="315030F7" w14:textId="56089735" w:rsidR="008C4262" w:rsidRPr="006704A8" w:rsidRDefault="00FF3747" w:rsidP="00E4740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сотрудники</w:t>
      </w:r>
      <w:r w:rsidR="008C4262" w:rsidRPr="006704A8">
        <w:rPr>
          <w:sz w:val="28"/>
          <w:szCs w:val="28"/>
        </w:rPr>
        <w:t xml:space="preserve"> контрольно-счетной палаты на протяжении всего года принимал</w:t>
      </w:r>
      <w:r>
        <w:rPr>
          <w:sz w:val="28"/>
          <w:szCs w:val="28"/>
        </w:rPr>
        <w:t>и</w:t>
      </w:r>
      <w:r w:rsidR="008C4262" w:rsidRPr="006704A8">
        <w:rPr>
          <w:sz w:val="28"/>
          <w:szCs w:val="28"/>
        </w:rPr>
        <w:t xml:space="preserve"> активное участие </w:t>
      </w:r>
      <w:r w:rsidR="006F7752" w:rsidRPr="006704A8">
        <w:rPr>
          <w:sz w:val="28"/>
          <w:szCs w:val="28"/>
        </w:rPr>
        <w:t>в обучающих мероприятиях,</w:t>
      </w:r>
      <w:r w:rsidR="008C4262" w:rsidRPr="006704A8">
        <w:rPr>
          <w:sz w:val="28"/>
          <w:szCs w:val="28"/>
        </w:rPr>
        <w:t xml:space="preserve"> проводимых Союзом МКСО</w:t>
      </w:r>
      <w:r w:rsidR="00E47409">
        <w:rPr>
          <w:sz w:val="28"/>
          <w:szCs w:val="28"/>
        </w:rPr>
        <w:t>. В</w:t>
      </w:r>
      <w:r w:rsidR="008C4262" w:rsidRPr="006704A8">
        <w:rPr>
          <w:sz w:val="28"/>
          <w:szCs w:val="28"/>
        </w:rPr>
        <w:t xml:space="preserve"> онлайн формате (ВКС) прово</w:t>
      </w:r>
      <w:r>
        <w:rPr>
          <w:sz w:val="28"/>
          <w:szCs w:val="28"/>
        </w:rPr>
        <w:t xml:space="preserve">дились </w:t>
      </w:r>
      <w:proofErr w:type="spellStart"/>
      <w:r>
        <w:rPr>
          <w:sz w:val="28"/>
          <w:szCs w:val="28"/>
        </w:rPr>
        <w:t>вебинары</w:t>
      </w:r>
      <w:proofErr w:type="spellEnd"/>
      <w:r>
        <w:rPr>
          <w:sz w:val="28"/>
          <w:szCs w:val="28"/>
        </w:rPr>
        <w:t xml:space="preserve"> и круглые столы по наиболе</w:t>
      </w:r>
      <w:r w:rsidR="00E47409">
        <w:rPr>
          <w:sz w:val="28"/>
          <w:szCs w:val="28"/>
        </w:rPr>
        <w:t>е сложным вопросам деятельности</w:t>
      </w:r>
      <w:r w:rsidR="008C4262" w:rsidRPr="006704A8">
        <w:rPr>
          <w:sz w:val="28"/>
          <w:szCs w:val="28"/>
        </w:rPr>
        <w:t>, в рамках которых обсуждались типовые нарушения, выявляемые в ходе внешней проверки бюджетной отчетности главных администраторов бюджетных средств, практика финансового контроля за реализацией проектов и программ развития культуры на территориях муниципальных образований, отдельные аспекты муниципального финансового контроля, организация питания в дошкольных и общеобразовательных организациях муниципальных образований, практика осуществления внешнего муниципального финансового контроля расходов бюджета на выполнение мероприятий по озеленению территорий муниципальных образований, особенности социально-психологического климата в коллективах государственных и муниципальных организаций, планирование деятельности контрольно-</w:t>
      </w:r>
      <w:r w:rsidR="008C4262" w:rsidRPr="006704A8">
        <w:rPr>
          <w:sz w:val="28"/>
          <w:szCs w:val="28"/>
        </w:rPr>
        <w:lastRenderedPageBreak/>
        <w:t>счетных органов, методология и практика аудита в сфере закупок товаров, работ и услуг.</w:t>
      </w:r>
    </w:p>
    <w:p w14:paraId="6C733A03" w14:textId="77777777" w:rsidR="008C4262" w:rsidRPr="006704A8" w:rsidRDefault="008C4262" w:rsidP="008C4262">
      <w:pPr>
        <w:spacing w:after="0" w:line="240" w:lineRule="auto"/>
        <w:ind w:firstLine="709"/>
        <w:jc w:val="both"/>
        <w:rPr>
          <w:sz w:val="28"/>
          <w:szCs w:val="28"/>
        </w:rPr>
      </w:pPr>
      <w:r w:rsidRPr="006704A8">
        <w:rPr>
          <w:sz w:val="28"/>
          <w:szCs w:val="28"/>
        </w:rPr>
        <w:t>В рамках работы по повышению квалификации сотрудников контрольно-счетной палаты один сотрудник, который является контрактным управляющим, принял участие в семинаре на тему: «Основные изменения и практика применения Закона № 44–ФЗ: структурированное описание объекта закупки в извещении».</w:t>
      </w:r>
    </w:p>
    <w:p w14:paraId="1B858478" w14:textId="77777777" w:rsidR="008C4262" w:rsidRPr="006704A8" w:rsidRDefault="008C4262" w:rsidP="008C4262">
      <w:pPr>
        <w:spacing w:after="0" w:line="240" w:lineRule="auto"/>
        <w:ind w:firstLine="709"/>
        <w:jc w:val="both"/>
        <w:rPr>
          <w:sz w:val="28"/>
          <w:szCs w:val="28"/>
        </w:rPr>
      </w:pPr>
      <w:r w:rsidRPr="006704A8">
        <w:rPr>
          <w:sz w:val="28"/>
          <w:szCs w:val="28"/>
        </w:rPr>
        <w:t>В ноябре 2024 года в контрольно-счетной палате проведена специальная оценка условий труда работников и откорректированы профессиональные риски.</w:t>
      </w:r>
    </w:p>
    <w:p w14:paraId="6C37C157" w14:textId="77777777" w:rsidR="008C4262" w:rsidRPr="006704A8" w:rsidRDefault="008C4262" w:rsidP="008C4262">
      <w:pPr>
        <w:spacing w:after="0" w:line="240" w:lineRule="auto"/>
        <w:ind w:firstLine="709"/>
        <w:jc w:val="both"/>
        <w:rPr>
          <w:sz w:val="28"/>
          <w:szCs w:val="28"/>
        </w:rPr>
      </w:pPr>
      <w:r w:rsidRPr="006704A8">
        <w:rPr>
          <w:sz w:val="28"/>
          <w:szCs w:val="28"/>
        </w:rPr>
        <w:t>В 2024 году сотрудники контрольно-счетной палаты приняли участие в семинарах-совещаниях по вопросам профилактики коррупционных правонарушений и преступлений, администрирования антикоррупционных стандартов, где уделялось особое внимание требованиям по предотвращению и урегулированию конфликта интересов, а также ответственности за несоблюдение антикоррупционных стандартов.</w:t>
      </w:r>
    </w:p>
    <w:p w14:paraId="320106F7" w14:textId="43614CFB" w:rsidR="008C4262" w:rsidRPr="006704A8" w:rsidRDefault="008C4262" w:rsidP="008C4262">
      <w:pPr>
        <w:spacing w:after="0" w:line="240" w:lineRule="auto"/>
        <w:ind w:firstLine="709"/>
        <w:jc w:val="both"/>
        <w:rPr>
          <w:sz w:val="28"/>
          <w:szCs w:val="28"/>
        </w:rPr>
      </w:pPr>
      <w:r w:rsidRPr="006704A8">
        <w:rPr>
          <w:sz w:val="28"/>
          <w:szCs w:val="28"/>
        </w:rPr>
        <w:t>В декабре 2024 года утвержден новый План противодействия коррупции в контрольно-счетной палате на новый период 2025-2027 годы, кроме того</w:t>
      </w:r>
      <w:r w:rsidR="00F51E51">
        <w:rPr>
          <w:sz w:val="28"/>
          <w:szCs w:val="28"/>
        </w:rPr>
        <w:t>,</w:t>
      </w:r>
      <w:r w:rsidRPr="006704A8">
        <w:rPr>
          <w:sz w:val="28"/>
          <w:szCs w:val="28"/>
        </w:rPr>
        <w:t xml:space="preserve"> в соответствии с Планом мероприятий по предотвращению коррупционных проявлений и </w:t>
      </w:r>
      <w:proofErr w:type="spellStart"/>
      <w:r w:rsidRPr="006704A8">
        <w:rPr>
          <w:sz w:val="28"/>
          <w:szCs w:val="28"/>
        </w:rPr>
        <w:t>клановости</w:t>
      </w:r>
      <w:proofErr w:type="spellEnd"/>
      <w:r w:rsidRPr="006704A8">
        <w:rPr>
          <w:sz w:val="28"/>
          <w:szCs w:val="28"/>
        </w:rPr>
        <w:t xml:space="preserve"> в органах государственной власти Ставропольского края и органах местного самоуправления муниципальных образований Ставропольского края были проведены следующие мероприятия:</w:t>
      </w:r>
    </w:p>
    <w:p w14:paraId="6C74FBFB" w14:textId="77777777" w:rsidR="008C4262" w:rsidRPr="006704A8" w:rsidRDefault="008C4262" w:rsidP="008C4262">
      <w:pPr>
        <w:spacing w:after="0" w:line="240" w:lineRule="auto"/>
        <w:ind w:firstLine="567"/>
        <w:jc w:val="both"/>
        <w:rPr>
          <w:sz w:val="28"/>
          <w:szCs w:val="28"/>
        </w:rPr>
      </w:pPr>
      <w:r w:rsidRPr="006704A8">
        <w:rPr>
          <w:sz w:val="28"/>
          <w:szCs w:val="28"/>
        </w:rPr>
        <w:t>- декларационная кампания за 2023 год;</w:t>
      </w:r>
    </w:p>
    <w:p w14:paraId="5EF3CC9C" w14:textId="77777777" w:rsidR="008C4262" w:rsidRPr="006704A8" w:rsidRDefault="008C4262" w:rsidP="008C4262">
      <w:pPr>
        <w:spacing w:after="0" w:line="240" w:lineRule="auto"/>
        <w:ind w:firstLine="567"/>
        <w:jc w:val="both"/>
        <w:rPr>
          <w:sz w:val="28"/>
          <w:szCs w:val="28"/>
        </w:rPr>
      </w:pPr>
      <w:r w:rsidRPr="006704A8">
        <w:rPr>
          <w:sz w:val="28"/>
          <w:szCs w:val="28"/>
        </w:rPr>
        <w:t xml:space="preserve">- анонимное анкетирование кадрового состава с целью выявления возможного проявления </w:t>
      </w:r>
      <w:proofErr w:type="spellStart"/>
      <w:r w:rsidRPr="006704A8">
        <w:rPr>
          <w:sz w:val="28"/>
          <w:szCs w:val="28"/>
        </w:rPr>
        <w:t>клановости</w:t>
      </w:r>
      <w:proofErr w:type="spellEnd"/>
      <w:r w:rsidRPr="006704A8">
        <w:rPr>
          <w:sz w:val="28"/>
          <w:szCs w:val="28"/>
        </w:rPr>
        <w:t xml:space="preserve"> и дискриминации по национальному и религиозному признакам;</w:t>
      </w:r>
    </w:p>
    <w:p w14:paraId="49FD6366" w14:textId="77777777" w:rsidR="008C4262" w:rsidRPr="006704A8" w:rsidRDefault="008C4262" w:rsidP="008C4262">
      <w:pPr>
        <w:spacing w:after="0" w:line="240" w:lineRule="auto"/>
        <w:ind w:firstLine="567"/>
        <w:jc w:val="both"/>
        <w:rPr>
          <w:sz w:val="28"/>
          <w:szCs w:val="28"/>
        </w:rPr>
      </w:pPr>
      <w:r w:rsidRPr="006704A8">
        <w:rPr>
          <w:sz w:val="28"/>
          <w:szCs w:val="28"/>
        </w:rPr>
        <w:t xml:space="preserve">- организован и проведен комплекс просветительских мероприятий по вопросам </w:t>
      </w:r>
      <w:proofErr w:type="spellStart"/>
      <w:r w:rsidRPr="006704A8">
        <w:rPr>
          <w:sz w:val="28"/>
          <w:szCs w:val="28"/>
        </w:rPr>
        <w:t>правоприменения</w:t>
      </w:r>
      <w:proofErr w:type="spellEnd"/>
      <w:r w:rsidRPr="006704A8">
        <w:rPr>
          <w:sz w:val="28"/>
          <w:szCs w:val="28"/>
        </w:rPr>
        <w:t xml:space="preserve"> законодательства о муниципальной службе;</w:t>
      </w:r>
    </w:p>
    <w:p w14:paraId="18DB1B05" w14:textId="77777777" w:rsidR="008C4262" w:rsidRPr="006704A8" w:rsidRDefault="008C4262" w:rsidP="008C4262">
      <w:pPr>
        <w:spacing w:after="0" w:line="240" w:lineRule="auto"/>
        <w:ind w:firstLine="567"/>
        <w:jc w:val="both"/>
        <w:rPr>
          <w:sz w:val="28"/>
          <w:szCs w:val="28"/>
        </w:rPr>
      </w:pPr>
      <w:r w:rsidRPr="006704A8">
        <w:rPr>
          <w:sz w:val="28"/>
          <w:szCs w:val="28"/>
        </w:rPr>
        <w:t>- организована добровольная оценка знаний муниципальных служащих контрольно-счетной палаты по вопросам, связанным с соблюдением работниками ограничений и запретов, требований о предотвращении или урегулировании конфликта интересов.</w:t>
      </w:r>
    </w:p>
    <w:p w14:paraId="28A855ED" w14:textId="0A4F5695" w:rsidR="008C4262" w:rsidRPr="006704A8" w:rsidRDefault="008C4262" w:rsidP="008C4262">
      <w:pPr>
        <w:spacing w:after="0" w:line="240" w:lineRule="auto"/>
        <w:ind w:firstLine="567"/>
        <w:jc w:val="both"/>
        <w:rPr>
          <w:sz w:val="28"/>
          <w:szCs w:val="28"/>
        </w:rPr>
      </w:pPr>
      <w:r w:rsidRPr="006704A8">
        <w:rPr>
          <w:sz w:val="28"/>
          <w:szCs w:val="28"/>
        </w:rPr>
        <w:t xml:space="preserve">В декабре 2024 года контрольно-счетная палата была включена в Список организаций, в которых осуществляется бронирование граждан, </w:t>
      </w:r>
      <w:r w:rsidRPr="006F7752">
        <w:rPr>
          <w:sz w:val="28"/>
          <w:szCs w:val="28"/>
        </w:rPr>
        <w:t>пребывающих в запас</w:t>
      </w:r>
      <w:r w:rsidR="006F7752" w:rsidRPr="006F7752">
        <w:rPr>
          <w:sz w:val="28"/>
          <w:szCs w:val="28"/>
        </w:rPr>
        <w:t>е</w:t>
      </w:r>
      <w:r w:rsidRPr="006F7752">
        <w:rPr>
          <w:sz w:val="28"/>
          <w:szCs w:val="28"/>
        </w:rPr>
        <w:t>.</w:t>
      </w:r>
    </w:p>
    <w:p w14:paraId="5CF52708" w14:textId="77777777" w:rsidR="008C4262" w:rsidRPr="006704A8" w:rsidRDefault="008C4262" w:rsidP="008C4262">
      <w:pPr>
        <w:spacing w:after="0" w:line="240" w:lineRule="auto"/>
        <w:ind w:firstLine="709"/>
        <w:jc w:val="both"/>
        <w:rPr>
          <w:sz w:val="28"/>
          <w:szCs w:val="28"/>
        </w:rPr>
      </w:pPr>
      <w:r w:rsidRPr="006704A8">
        <w:rPr>
          <w:sz w:val="28"/>
          <w:szCs w:val="28"/>
        </w:rPr>
        <w:t xml:space="preserve">Информация об экспертно-аналитических, контрольных мероприятиях, представлениях, вынесенных контрольно-счетной палатой по результатам проведения контрольных мероприятий, размещалась на официальном сайте контрольно-счетной палаты в информационно-телекоммуникационной сети «Интернет» </w:t>
      </w:r>
      <w:hyperlink r:id="rId11" w:history="1">
        <w:r w:rsidRPr="006704A8">
          <w:rPr>
            <w:rStyle w:val="a9"/>
            <w:color w:val="auto"/>
            <w:sz w:val="28"/>
            <w:szCs w:val="28"/>
          </w:rPr>
          <w:t>www.ksp26</w:t>
        </w:r>
      </w:hyperlink>
      <w:r w:rsidRPr="006704A8">
        <w:rPr>
          <w:sz w:val="28"/>
          <w:szCs w:val="28"/>
        </w:rPr>
        <w:t>.</w:t>
      </w:r>
    </w:p>
    <w:p w14:paraId="43E7581D" w14:textId="77777777" w:rsidR="00C424C7" w:rsidRPr="006704A8" w:rsidRDefault="00C424C7" w:rsidP="00D930E8">
      <w:pPr>
        <w:shd w:val="clear" w:color="auto" w:fill="FFFFFF"/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14:paraId="1D2C3431" w14:textId="77777777" w:rsidR="00042267" w:rsidRPr="00512472" w:rsidRDefault="00042267" w:rsidP="001D4135">
      <w:pPr>
        <w:pStyle w:val="a8"/>
        <w:numPr>
          <w:ilvl w:val="0"/>
          <w:numId w:val="3"/>
        </w:numPr>
        <w:shd w:val="clear" w:color="auto" w:fill="FFFFFF"/>
        <w:tabs>
          <w:tab w:val="left" w:pos="1276"/>
          <w:tab w:val="left" w:pos="1843"/>
        </w:tabs>
        <w:spacing w:after="0" w:line="240" w:lineRule="exact"/>
        <w:ind w:left="0" w:firstLine="709"/>
        <w:jc w:val="both"/>
        <w:rPr>
          <w:sz w:val="28"/>
          <w:szCs w:val="28"/>
        </w:rPr>
      </w:pPr>
      <w:r w:rsidRPr="00512472">
        <w:rPr>
          <w:sz w:val="28"/>
          <w:szCs w:val="28"/>
        </w:rPr>
        <w:lastRenderedPageBreak/>
        <w:t xml:space="preserve">Основные </w:t>
      </w:r>
      <w:r w:rsidR="00F11ECC" w:rsidRPr="00512472">
        <w:rPr>
          <w:sz w:val="28"/>
          <w:szCs w:val="28"/>
        </w:rPr>
        <w:t xml:space="preserve">задачи и </w:t>
      </w:r>
      <w:r w:rsidRPr="00512472">
        <w:rPr>
          <w:sz w:val="28"/>
          <w:szCs w:val="28"/>
        </w:rPr>
        <w:t>направления деятельности контрольно-счетной палаты</w:t>
      </w:r>
      <w:r w:rsidR="00B115D5" w:rsidRPr="00512472">
        <w:rPr>
          <w:sz w:val="28"/>
          <w:szCs w:val="28"/>
        </w:rPr>
        <w:t xml:space="preserve"> </w:t>
      </w:r>
      <w:r w:rsidRPr="00512472">
        <w:rPr>
          <w:sz w:val="28"/>
          <w:szCs w:val="28"/>
        </w:rPr>
        <w:t>в 202</w:t>
      </w:r>
      <w:r w:rsidR="008E26BD">
        <w:rPr>
          <w:sz w:val="28"/>
          <w:szCs w:val="28"/>
        </w:rPr>
        <w:t>5</w:t>
      </w:r>
      <w:r w:rsidRPr="00512472">
        <w:rPr>
          <w:sz w:val="28"/>
          <w:szCs w:val="28"/>
        </w:rPr>
        <w:t xml:space="preserve"> году</w:t>
      </w:r>
    </w:p>
    <w:p w14:paraId="4039DB5F" w14:textId="77777777" w:rsidR="00F95E93" w:rsidRPr="00F95E93" w:rsidRDefault="00F95E93" w:rsidP="00F11ECC">
      <w:pPr>
        <w:spacing w:after="0" w:line="240" w:lineRule="auto"/>
        <w:ind w:firstLine="709"/>
        <w:jc w:val="both"/>
        <w:rPr>
          <w:sz w:val="16"/>
          <w:szCs w:val="16"/>
        </w:rPr>
      </w:pPr>
    </w:p>
    <w:p w14:paraId="39CBE087" w14:textId="5D717FAC" w:rsidR="00D86ECF" w:rsidRDefault="00F11ECC" w:rsidP="00D86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81B57">
        <w:rPr>
          <w:sz w:val="28"/>
          <w:szCs w:val="28"/>
        </w:rPr>
        <w:t>Основные направления деятельности контрольно-счетной палаты в 202</w:t>
      </w:r>
      <w:r w:rsidR="00F81B57">
        <w:rPr>
          <w:sz w:val="28"/>
          <w:szCs w:val="28"/>
        </w:rPr>
        <w:t>5</w:t>
      </w:r>
      <w:r w:rsidRPr="00F81B57">
        <w:rPr>
          <w:sz w:val="28"/>
          <w:szCs w:val="28"/>
        </w:rPr>
        <w:t xml:space="preserve"> году сформированы в соответствии с полномочиями, возложенными БК</w:t>
      </w:r>
      <w:r w:rsidR="00E8568B" w:rsidRPr="00F81B57">
        <w:rPr>
          <w:sz w:val="28"/>
          <w:szCs w:val="28"/>
        </w:rPr>
        <w:t> </w:t>
      </w:r>
      <w:r w:rsidRPr="00F81B57">
        <w:rPr>
          <w:sz w:val="28"/>
          <w:szCs w:val="28"/>
        </w:rPr>
        <w:t>РФ, Федеральным законом № 6-ФЗ и Положением о контрольно-счетной палате.</w:t>
      </w:r>
      <w:r w:rsidR="00D86ECF" w:rsidRPr="00D86ECF">
        <w:rPr>
          <w:sz w:val="28"/>
          <w:szCs w:val="28"/>
        </w:rPr>
        <w:t xml:space="preserve"> </w:t>
      </w:r>
      <w:r w:rsidR="00D86ECF" w:rsidRPr="00F81B57">
        <w:rPr>
          <w:sz w:val="28"/>
          <w:szCs w:val="28"/>
        </w:rPr>
        <w:t>План</w:t>
      </w:r>
      <w:r w:rsidR="00D86ECF">
        <w:rPr>
          <w:sz w:val="28"/>
          <w:szCs w:val="28"/>
        </w:rPr>
        <w:t xml:space="preserve"> </w:t>
      </w:r>
      <w:r w:rsidR="00D86ECF" w:rsidRPr="00F81B57">
        <w:rPr>
          <w:sz w:val="28"/>
          <w:szCs w:val="28"/>
        </w:rPr>
        <w:t xml:space="preserve">работы </w:t>
      </w:r>
      <w:r w:rsidR="00D86ECF">
        <w:rPr>
          <w:sz w:val="28"/>
          <w:szCs w:val="28"/>
        </w:rPr>
        <w:t>к</w:t>
      </w:r>
      <w:r w:rsidR="00D86ECF" w:rsidRPr="00F81B57">
        <w:rPr>
          <w:sz w:val="28"/>
          <w:szCs w:val="28"/>
        </w:rPr>
        <w:t xml:space="preserve">онтрольно-счетной палаты </w:t>
      </w:r>
      <w:r w:rsidR="00D86ECF">
        <w:rPr>
          <w:sz w:val="28"/>
          <w:szCs w:val="28"/>
        </w:rPr>
        <w:t xml:space="preserve">на 2025 год </w:t>
      </w:r>
      <w:r w:rsidR="00D86ECF" w:rsidRPr="00F81B57">
        <w:rPr>
          <w:sz w:val="28"/>
          <w:szCs w:val="28"/>
        </w:rPr>
        <w:t xml:space="preserve">сформирован с учетом </w:t>
      </w:r>
      <w:r w:rsidR="00D86ECF">
        <w:rPr>
          <w:sz w:val="28"/>
          <w:szCs w:val="28"/>
        </w:rPr>
        <w:t>поручений</w:t>
      </w:r>
      <w:r w:rsidR="00D86ECF" w:rsidRPr="00F81B57">
        <w:rPr>
          <w:sz w:val="28"/>
          <w:szCs w:val="28"/>
        </w:rPr>
        <w:t xml:space="preserve"> </w:t>
      </w:r>
      <w:r w:rsidR="00D86ECF">
        <w:rPr>
          <w:sz w:val="28"/>
          <w:szCs w:val="28"/>
        </w:rPr>
        <w:t xml:space="preserve">Ставропольской городской Думы и предложений прокуратуры города Ставрополя. </w:t>
      </w:r>
    </w:p>
    <w:p w14:paraId="06521A0B" w14:textId="15F10F8A" w:rsidR="00B77E3E" w:rsidRDefault="001F23A1" w:rsidP="00D04E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рамках обязательных требований бюджетного законодательства контрольно-счетн</w:t>
      </w:r>
      <w:r w:rsidR="00B77E3E">
        <w:rPr>
          <w:sz w:val="28"/>
          <w:szCs w:val="28"/>
        </w:rPr>
        <w:t>ой</w:t>
      </w:r>
      <w:r>
        <w:rPr>
          <w:sz w:val="28"/>
          <w:szCs w:val="28"/>
        </w:rPr>
        <w:t xml:space="preserve"> палат</w:t>
      </w:r>
      <w:r w:rsidR="00B77E3E">
        <w:rPr>
          <w:sz w:val="28"/>
          <w:szCs w:val="28"/>
        </w:rPr>
        <w:t>ой</w:t>
      </w:r>
      <w:r>
        <w:rPr>
          <w:sz w:val="28"/>
          <w:szCs w:val="28"/>
        </w:rPr>
        <w:t xml:space="preserve"> в 2025 году </w:t>
      </w:r>
      <w:r w:rsidR="00B77E3E">
        <w:rPr>
          <w:sz w:val="28"/>
          <w:szCs w:val="28"/>
        </w:rPr>
        <w:t xml:space="preserve">будет проведена </w:t>
      </w:r>
      <w:r w:rsidR="00D04E8B">
        <w:rPr>
          <w:rFonts w:eastAsiaTheme="minorHAnsi"/>
          <w:sz w:val="28"/>
          <w:szCs w:val="28"/>
          <w:lang w:eastAsia="en-US"/>
        </w:rPr>
        <w:t xml:space="preserve">внешняя проверка годового отчета об исполнении бюджета города Ставрополя за 2024 год, а также экспертиза проекта </w:t>
      </w:r>
      <w:r w:rsidR="00D04E8B" w:rsidRPr="0095601A">
        <w:rPr>
          <w:sz w:val="28"/>
          <w:szCs w:val="28"/>
        </w:rPr>
        <w:t>бюджета города на 202</w:t>
      </w:r>
      <w:r w:rsidR="00D04E8B">
        <w:rPr>
          <w:sz w:val="28"/>
          <w:szCs w:val="28"/>
        </w:rPr>
        <w:t>6</w:t>
      </w:r>
      <w:r w:rsidR="00D04E8B" w:rsidRPr="0095601A">
        <w:rPr>
          <w:sz w:val="28"/>
          <w:szCs w:val="28"/>
        </w:rPr>
        <w:t xml:space="preserve"> год и плановый период 202</w:t>
      </w:r>
      <w:r w:rsidR="00D04E8B">
        <w:rPr>
          <w:sz w:val="28"/>
          <w:szCs w:val="28"/>
        </w:rPr>
        <w:t>7</w:t>
      </w:r>
      <w:r w:rsidR="00D04E8B" w:rsidRPr="0095601A">
        <w:rPr>
          <w:sz w:val="28"/>
          <w:szCs w:val="28"/>
        </w:rPr>
        <w:t xml:space="preserve"> и 202</w:t>
      </w:r>
      <w:r w:rsidR="006F7752">
        <w:rPr>
          <w:sz w:val="28"/>
          <w:szCs w:val="28"/>
        </w:rPr>
        <w:t>8</w:t>
      </w:r>
      <w:r w:rsidR="00D04E8B" w:rsidRPr="0095601A">
        <w:rPr>
          <w:sz w:val="28"/>
          <w:szCs w:val="28"/>
        </w:rPr>
        <w:t xml:space="preserve"> годов</w:t>
      </w:r>
      <w:r w:rsidR="00D04E8B">
        <w:rPr>
          <w:sz w:val="28"/>
          <w:szCs w:val="28"/>
        </w:rPr>
        <w:t>.</w:t>
      </w:r>
    </w:p>
    <w:p w14:paraId="670F7FDA" w14:textId="663BC126" w:rsidR="0049733A" w:rsidRDefault="00F81B57" w:rsidP="00412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1B57">
        <w:rPr>
          <w:sz w:val="28"/>
          <w:szCs w:val="28"/>
        </w:rPr>
        <w:t xml:space="preserve">Во исполнение </w:t>
      </w:r>
      <w:r>
        <w:rPr>
          <w:sz w:val="28"/>
          <w:szCs w:val="28"/>
        </w:rPr>
        <w:t>возложенных на контрольно-счетную палату</w:t>
      </w:r>
      <w:r w:rsidRPr="00F81B57">
        <w:rPr>
          <w:sz w:val="28"/>
          <w:szCs w:val="28"/>
        </w:rPr>
        <w:t xml:space="preserve"> задач запланировано проведение порядка </w:t>
      </w:r>
      <w:r w:rsidR="00130188">
        <w:rPr>
          <w:sz w:val="28"/>
          <w:szCs w:val="28"/>
        </w:rPr>
        <w:t xml:space="preserve">17 тематических </w:t>
      </w:r>
      <w:r w:rsidRPr="00F81B57">
        <w:rPr>
          <w:sz w:val="28"/>
          <w:szCs w:val="28"/>
        </w:rPr>
        <w:t xml:space="preserve">контрольных и экспертно-аналитических мероприятий, а также </w:t>
      </w:r>
      <w:r w:rsidR="00130188">
        <w:rPr>
          <w:sz w:val="28"/>
          <w:szCs w:val="28"/>
        </w:rPr>
        <w:t xml:space="preserve">проведение </w:t>
      </w:r>
      <w:r w:rsidRPr="00F81B57">
        <w:rPr>
          <w:sz w:val="28"/>
          <w:szCs w:val="28"/>
        </w:rPr>
        <w:t xml:space="preserve">финансово-экономических экспертиз проектов </w:t>
      </w:r>
      <w:r w:rsidR="00130188">
        <w:rPr>
          <w:sz w:val="28"/>
          <w:szCs w:val="28"/>
        </w:rPr>
        <w:t xml:space="preserve">муниципальных </w:t>
      </w:r>
      <w:r w:rsidRPr="00F81B57">
        <w:rPr>
          <w:sz w:val="28"/>
          <w:szCs w:val="28"/>
        </w:rPr>
        <w:t xml:space="preserve">нормативных правовых актов. </w:t>
      </w:r>
      <w:r w:rsidR="00D04E8B">
        <w:rPr>
          <w:sz w:val="28"/>
          <w:szCs w:val="28"/>
        </w:rPr>
        <w:t xml:space="preserve">Тематическими мероприятиями контрольно-счетная палата планирует охватить важнейшие направления расходования бюджетных средств: на </w:t>
      </w:r>
      <w:r w:rsidR="0049733A">
        <w:rPr>
          <w:sz w:val="28"/>
          <w:szCs w:val="28"/>
        </w:rPr>
        <w:t xml:space="preserve">реконструкцию и </w:t>
      </w:r>
      <w:r w:rsidR="00D04E8B">
        <w:rPr>
          <w:sz w:val="28"/>
          <w:szCs w:val="28"/>
        </w:rPr>
        <w:t xml:space="preserve">капитальный ремонт объектов социальной сферы, </w:t>
      </w:r>
      <w:r w:rsidR="0049733A">
        <w:rPr>
          <w:sz w:val="28"/>
          <w:szCs w:val="28"/>
        </w:rPr>
        <w:t xml:space="preserve">реализацию мероприятий национальных проектов, содержание объектов муниципальной казны города, финансирование муниципальных учреждений физической культуры и спорта </w:t>
      </w:r>
      <w:r w:rsidR="00D04E8B">
        <w:rPr>
          <w:rFonts w:eastAsiaTheme="minorHAnsi"/>
          <w:sz w:val="28"/>
          <w:szCs w:val="28"/>
          <w:lang w:eastAsia="en-US"/>
        </w:rPr>
        <w:t>и ряд других</w:t>
      </w:r>
      <w:r w:rsidR="0049733A">
        <w:rPr>
          <w:rFonts w:eastAsiaTheme="minorHAnsi"/>
          <w:sz w:val="28"/>
          <w:szCs w:val="28"/>
          <w:lang w:eastAsia="en-US"/>
        </w:rPr>
        <w:t xml:space="preserve"> направлений</w:t>
      </w:r>
      <w:r w:rsidR="00D04E8B">
        <w:rPr>
          <w:rFonts w:eastAsiaTheme="minorHAnsi"/>
          <w:sz w:val="28"/>
          <w:szCs w:val="28"/>
          <w:lang w:eastAsia="en-US"/>
        </w:rPr>
        <w:t>.</w:t>
      </w:r>
      <w:r w:rsidR="00D04E8B">
        <w:rPr>
          <w:sz w:val="28"/>
          <w:szCs w:val="28"/>
        </w:rPr>
        <w:t xml:space="preserve"> </w:t>
      </w:r>
      <w:r w:rsidR="001F23A1">
        <w:rPr>
          <w:rFonts w:eastAsiaTheme="minorHAnsi"/>
          <w:sz w:val="28"/>
          <w:szCs w:val="28"/>
          <w:lang w:eastAsia="en-US"/>
        </w:rPr>
        <w:t>Традиционно большое внимание будет уделено вопрос</w:t>
      </w:r>
      <w:r w:rsidR="0049733A">
        <w:rPr>
          <w:rFonts w:eastAsiaTheme="minorHAnsi"/>
          <w:sz w:val="28"/>
          <w:szCs w:val="28"/>
          <w:lang w:eastAsia="en-US"/>
        </w:rPr>
        <w:t>у</w:t>
      </w:r>
      <w:r w:rsidR="001F23A1">
        <w:rPr>
          <w:rFonts w:eastAsiaTheme="minorHAnsi"/>
          <w:sz w:val="28"/>
          <w:szCs w:val="28"/>
          <w:lang w:eastAsia="en-US"/>
        </w:rPr>
        <w:t xml:space="preserve"> </w:t>
      </w:r>
      <w:r w:rsidR="0049733A">
        <w:rPr>
          <w:rFonts w:eastAsiaTheme="minorHAnsi"/>
          <w:sz w:val="28"/>
          <w:szCs w:val="28"/>
          <w:lang w:eastAsia="en-US"/>
        </w:rPr>
        <w:t>закупок для муниципальных нужд</w:t>
      </w:r>
      <w:r w:rsidR="001F23A1">
        <w:rPr>
          <w:rFonts w:eastAsiaTheme="minorHAnsi"/>
          <w:sz w:val="28"/>
          <w:szCs w:val="28"/>
          <w:lang w:eastAsia="en-US"/>
        </w:rPr>
        <w:t xml:space="preserve">. </w:t>
      </w:r>
    </w:p>
    <w:p w14:paraId="5D7C0250" w14:textId="175A3A5A" w:rsidR="000B4BEF" w:rsidRDefault="000B4BEF" w:rsidP="000B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Контрольно-счетная палата своей приоритетной задачей </w:t>
      </w:r>
      <w:r w:rsidR="00412F52">
        <w:rPr>
          <w:rFonts w:eastAsiaTheme="minorHAnsi"/>
          <w:sz w:val="28"/>
          <w:szCs w:val="28"/>
          <w:lang w:eastAsia="en-US"/>
        </w:rPr>
        <w:t xml:space="preserve">на 2025 год ставит </w:t>
      </w:r>
      <w:r>
        <w:rPr>
          <w:rFonts w:eastAsiaTheme="minorHAnsi"/>
          <w:sz w:val="28"/>
          <w:szCs w:val="28"/>
          <w:lang w:eastAsia="en-US"/>
        </w:rPr>
        <w:t xml:space="preserve">предотвращение возможных нарушений в расходовании средств бюджета города, выработку по результатам проверок </w:t>
      </w:r>
      <w:r w:rsidR="00DE37B2">
        <w:rPr>
          <w:rFonts w:eastAsiaTheme="minorHAnsi"/>
          <w:sz w:val="28"/>
          <w:szCs w:val="28"/>
          <w:lang w:eastAsia="en-US"/>
        </w:rPr>
        <w:t xml:space="preserve">(анализа) </w:t>
      </w:r>
      <w:r>
        <w:rPr>
          <w:rFonts w:eastAsiaTheme="minorHAnsi"/>
          <w:sz w:val="28"/>
          <w:szCs w:val="28"/>
          <w:lang w:eastAsia="en-US"/>
        </w:rPr>
        <w:t>значимых</w:t>
      </w:r>
      <w:r w:rsidR="00DE37B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для го</w:t>
      </w:r>
      <w:r w:rsidR="00DE37B2">
        <w:rPr>
          <w:rFonts w:eastAsiaTheme="minorHAnsi"/>
          <w:sz w:val="28"/>
          <w:szCs w:val="28"/>
          <w:lang w:eastAsia="en-US"/>
        </w:rPr>
        <w:t>ро</w:t>
      </w:r>
      <w:r>
        <w:rPr>
          <w:rFonts w:eastAsiaTheme="minorHAnsi"/>
          <w:sz w:val="28"/>
          <w:szCs w:val="28"/>
          <w:lang w:eastAsia="en-US"/>
        </w:rPr>
        <w:t>да и городского бюджета, реальных к исполнению рекомендаций,</w:t>
      </w:r>
      <w:r w:rsidR="00DE37B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которые позволят предотвратить нарушения и повысить эффективность</w:t>
      </w:r>
      <w:r w:rsidR="00DE37B2">
        <w:rPr>
          <w:rFonts w:eastAsiaTheme="minorHAnsi"/>
          <w:sz w:val="28"/>
          <w:szCs w:val="28"/>
          <w:lang w:eastAsia="en-US"/>
        </w:rPr>
        <w:t xml:space="preserve"> использования </w:t>
      </w:r>
      <w:r>
        <w:rPr>
          <w:rFonts w:eastAsiaTheme="minorHAnsi"/>
          <w:sz w:val="28"/>
          <w:szCs w:val="28"/>
          <w:lang w:eastAsia="en-US"/>
        </w:rPr>
        <w:t>бюджетных расходов и деятельности органов местного самоуправления.</w:t>
      </w:r>
    </w:p>
    <w:p w14:paraId="7971A7D4" w14:textId="5939727E" w:rsidR="00DE37B2" w:rsidRPr="007922A4" w:rsidRDefault="00DE37B2" w:rsidP="00DE37B2">
      <w:pPr>
        <w:pStyle w:val="Default"/>
        <w:ind w:firstLine="708"/>
        <w:jc w:val="both"/>
        <w:rPr>
          <w:sz w:val="27"/>
          <w:szCs w:val="27"/>
        </w:rPr>
      </w:pPr>
      <w:r w:rsidRPr="00DE37B2">
        <w:rPr>
          <w:rFonts w:eastAsia="Times New Roman"/>
          <w:color w:val="auto"/>
          <w:sz w:val="28"/>
          <w:szCs w:val="28"/>
          <w:lang w:eastAsia="ru-RU"/>
        </w:rPr>
        <w:t>Как и в предыдущие годы</w:t>
      </w:r>
      <w:r w:rsidR="00827020">
        <w:rPr>
          <w:rFonts w:eastAsia="Times New Roman"/>
          <w:color w:val="auto"/>
          <w:sz w:val="28"/>
          <w:szCs w:val="28"/>
          <w:lang w:eastAsia="ru-RU"/>
        </w:rPr>
        <w:t>,</w:t>
      </w:r>
      <w:bookmarkStart w:id="1" w:name="_GoBack"/>
      <w:bookmarkEnd w:id="1"/>
      <w:r w:rsidRPr="00DE37B2">
        <w:rPr>
          <w:rFonts w:eastAsia="Times New Roman"/>
          <w:color w:val="auto"/>
          <w:sz w:val="28"/>
          <w:szCs w:val="28"/>
          <w:lang w:eastAsia="ru-RU"/>
        </w:rPr>
        <w:t xml:space="preserve"> о</w:t>
      </w:r>
      <w:r w:rsidR="00F11ECC" w:rsidRPr="00DE37B2">
        <w:rPr>
          <w:rFonts w:eastAsia="Times New Roman"/>
          <w:color w:val="auto"/>
          <w:sz w:val="28"/>
          <w:szCs w:val="28"/>
          <w:lang w:eastAsia="ru-RU"/>
        </w:rPr>
        <w:t>тдельное внимание будет уделено мерам, предпринятым объектами контроля по исполнению представлений и предписаний контрольно-счетной палаты, а также реализации предложений и рекомендаций, обозначенных контрольно-счетной палатой в отчетах и заключениях по результатам контрольных и экспертно-аналитически</w:t>
      </w:r>
      <w:r w:rsidR="0036280F">
        <w:rPr>
          <w:rFonts w:eastAsia="Times New Roman"/>
          <w:color w:val="auto"/>
          <w:sz w:val="28"/>
          <w:szCs w:val="28"/>
          <w:lang w:eastAsia="ru-RU"/>
        </w:rPr>
        <w:t>х</w:t>
      </w:r>
      <w:r w:rsidR="00F11ECC" w:rsidRPr="00DE37B2">
        <w:rPr>
          <w:rFonts w:eastAsia="Times New Roman"/>
          <w:color w:val="auto"/>
          <w:sz w:val="28"/>
          <w:szCs w:val="28"/>
          <w:lang w:eastAsia="ru-RU"/>
        </w:rPr>
        <w:t xml:space="preserve"> мероприятий</w:t>
      </w:r>
      <w:r w:rsidRPr="00DE37B2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F11ECC" w:rsidRPr="00DE37B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</w:p>
    <w:p w14:paraId="18405805" w14:textId="77777777" w:rsidR="00042267" w:rsidRPr="007922A4" w:rsidRDefault="00042267" w:rsidP="00D930E8">
      <w:pPr>
        <w:autoSpaceDE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</w:p>
    <w:p w14:paraId="777D6FC9" w14:textId="77777777" w:rsidR="00E42346" w:rsidRPr="007922A4" w:rsidRDefault="00E42346" w:rsidP="00D930E8">
      <w:pPr>
        <w:autoSpaceDE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</w:p>
    <w:tbl>
      <w:tblPr>
        <w:tblStyle w:val="ac"/>
        <w:tblW w:w="9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0"/>
        <w:gridCol w:w="4830"/>
      </w:tblGrid>
      <w:tr w:rsidR="00E42346" w14:paraId="2C4F2CC2" w14:textId="77777777" w:rsidTr="007922A4">
        <w:trPr>
          <w:trHeight w:val="960"/>
        </w:trPr>
        <w:tc>
          <w:tcPr>
            <w:tcW w:w="4830" w:type="dxa"/>
            <w:vAlign w:val="center"/>
          </w:tcPr>
          <w:p w14:paraId="22366629" w14:textId="77777777" w:rsidR="00512472" w:rsidRDefault="00512472" w:rsidP="00D930E8">
            <w:pPr>
              <w:autoSpaceDE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14:paraId="1BF9FB5A" w14:textId="77777777" w:rsidR="00E42346" w:rsidRDefault="00E42346" w:rsidP="00D930E8">
            <w:pPr>
              <w:autoSpaceDE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14:paraId="602C77F8" w14:textId="77777777" w:rsidR="00E42346" w:rsidRDefault="00E42346" w:rsidP="00D930E8">
            <w:pPr>
              <w:autoSpaceDE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контрольно-счетной палаты</w:t>
            </w:r>
          </w:p>
          <w:p w14:paraId="250361DA" w14:textId="77777777" w:rsidR="00E42346" w:rsidRDefault="00E42346" w:rsidP="00D930E8">
            <w:pPr>
              <w:autoSpaceDE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Ставрополя</w:t>
            </w:r>
          </w:p>
        </w:tc>
        <w:tc>
          <w:tcPr>
            <w:tcW w:w="4830" w:type="dxa"/>
            <w:vAlign w:val="center"/>
          </w:tcPr>
          <w:p w14:paraId="0DCDAC3C" w14:textId="77777777" w:rsidR="00CD7248" w:rsidRDefault="00CD7248" w:rsidP="00D930E8">
            <w:pPr>
              <w:autoSpaceDE w:val="0"/>
              <w:adjustRightInd w:val="0"/>
              <w:ind w:firstLine="709"/>
              <w:rPr>
                <w:sz w:val="28"/>
                <w:szCs w:val="28"/>
              </w:rPr>
            </w:pPr>
          </w:p>
          <w:p w14:paraId="26552A94" w14:textId="77777777" w:rsidR="00E42346" w:rsidRDefault="00E42346" w:rsidP="00D930E8">
            <w:pPr>
              <w:autoSpaceDE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М.К.</w:t>
            </w:r>
            <w:r w:rsidR="00AF11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Колесова</w:t>
            </w:r>
          </w:p>
        </w:tc>
      </w:tr>
    </w:tbl>
    <w:p w14:paraId="7474E2C5" w14:textId="77777777" w:rsidR="00E42346" w:rsidRPr="00042267" w:rsidRDefault="00E42346" w:rsidP="007922A4">
      <w:pPr>
        <w:autoSpaceDE w:val="0"/>
        <w:adjustRightInd w:val="0"/>
        <w:spacing w:after="0" w:line="240" w:lineRule="auto"/>
        <w:jc w:val="both"/>
        <w:rPr>
          <w:sz w:val="28"/>
          <w:szCs w:val="28"/>
        </w:rPr>
      </w:pPr>
    </w:p>
    <w:sectPr w:rsidR="00E42346" w:rsidRPr="00042267" w:rsidSect="00B775C4">
      <w:headerReference w:type="default" r:id="rId12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B12CEB" w14:textId="77777777" w:rsidR="009668B5" w:rsidRDefault="009668B5" w:rsidP="007C3C26">
      <w:r>
        <w:separator/>
      </w:r>
    </w:p>
  </w:endnote>
  <w:endnote w:type="continuationSeparator" w:id="0">
    <w:p w14:paraId="6A303EBD" w14:textId="77777777" w:rsidR="009668B5" w:rsidRDefault="009668B5" w:rsidP="007C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2C86AB" w14:textId="77777777" w:rsidR="009668B5" w:rsidRDefault="009668B5" w:rsidP="007C3C26">
      <w:r>
        <w:separator/>
      </w:r>
    </w:p>
  </w:footnote>
  <w:footnote w:type="continuationSeparator" w:id="0">
    <w:p w14:paraId="44A8DE2D" w14:textId="77777777" w:rsidR="009668B5" w:rsidRDefault="009668B5" w:rsidP="007C3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214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8D5C10C" w14:textId="77777777" w:rsidR="009668B5" w:rsidRPr="0030107D" w:rsidRDefault="009668B5">
        <w:pPr>
          <w:pStyle w:val="a4"/>
          <w:jc w:val="right"/>
          <w:rPr>
            <w:sz w:val="28"/>
            <w:szCs w:val="28"/>
          </w:rPr>
        </w:pPr>
        <w:r w:rsidRPr="0030107D">
          <w:rPr>
            <w:sz w:val="28"/>
            <w:szCs w:val="28"/>
          </w:rPr>
          <w:fldChar w:fldCharType="begin"/>
        </w:r>
        <w:r w:rsidRPr="0030107D">
          <w:rPr>
            <w:sz w:val="28"/>
            <w:szCs w:val="28"/>
          </w:rPr>
          <w:instrText xml:space="preserve"> PAGE   \* MERGEFORMAT </w:instrText>
        </w:r>
        <w:r w:rsidRPr="0030107D">
          <w:rPr>
            <w:sz w:val="28"/>
            <w:szCs w:val="28"/>
          </w:rPr>
          <w:fldChar w:fldCharType="separate"/>
        </w:r>
        <w:r w:rsidR="00827020">
          <w:rPr>
            <w:noProof/>
            <w:sz w:val="28"/>
            <w:szCs w:val="28"/>
          </w:rPr>
          <w:t>25</w:t>
        </w:r>
        <w:r w:rsidRPr="0030107D">
          <w:rPr>
            <w:sz w:val="28"/>
            <w:szCs w:val="28"/>
          </w:rPr>
          <w:fldChar w:fldCharType="end"/>
        </w:r>
      </w:p>
    </w:sdtContent>
  </w:sdt>
  <w:p w14:paraId="1B5BBC9B" w14:textId="77777777" w:rsidR="009668B5" w:rsidRDefault="009668B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69BD"/>
    <w:multiLevelType w:val="hybridMultilevel"/>
    <w:tmpl w:val="8F2634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8E1223D"/>
    <w:multiLevelType w:val="hybridMultilevel"/>
    <w:tmpl w:val="A69673E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697AC4"/>
    <w:multiLevelType w:val="multilevel"/>
    <w:tmpl w:val="951CF6B8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hint="default"/>
      </w:rPr>
    </w:lvl>
  </w:abstractNum>
  <w:abstractNum w:abstractNumId="3">
    <w:nsid w:val="225D7ED7"/>
    <w:multiLevelType w:val="multilevel"/>
    <w:tmpl w:val="B6DEEA06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hint="default"/>
      </w:rPr>
    </w:lvl>
  </w:abstractNum>
  <w:abstractNum w:abstractNumId="4">
    <w:nsid w:val="3070736B"/>
    <w:multiLevelType w:val="hybridMultilevel"/>
    <w:tmpl w:val="4BB83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E7BE4"/>
    <w:multiLevelType w:val="multilevel"/>
    <w:tmpl w:val="B6DEEA06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hint="default"/>
      </w:rPr>
    </w:lvl>
  </w:abstractNum>
  <w:abstractNum w:abstractNumId="6">
    <w:nsid w:val="4208624F"/>
    <w:multiLevelType w:val="hybridMultilevel"/>
    <w:tmpl w:val="B5FABB2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36D7696"/>
    <w:multiLevelType w:val="hybridMultilevel"/>
    <w:tmpl w:val="4F9EB9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1457858"/>
    <w:multiLevelType w:val="multilevel"/>
    <w:tmpl w:val="3B24270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643D35C4"/>
    <w:multiLevelType w:val="hybridMultilevel"/>
    <w:tmpl w:val="B42A4A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0967"/>
    <w:rsid w:val="0000425C"/>
    <w:rsid w:val="0000438E"/>
    <w:rsid w:val="0000511C"/>
    <w:rsid w:val="00006D3C"/>
    <w:rsid w:val="00006F7F"/>
    <w:rsid w:val="000078E7"/>
    <w:rsid w:val="00010D24"/>
    <w:rsid w:val="00012406"/>
    <w:rsid w:val="00012C20"/>
    <w:rsid w:val="00013ED4"/>
    <w:rsid w:val="00013F79"/>
    <w:rsid w:val="00023399"/>
    <w:rsid w:val="00024203"/>
    <w:rsid w:val="000243F2"/>
    <w:rsid w:val="00024471"/>
    <w:rsid w:val="0002599C"/>
    <w:rsid w:val="00026BB9"/>
    <w:rsid w:val="0003558A"/>
    <w:rsid w:val="00036729"/>
    <w:rsid w:val="00040F1A"/>
    <w:rsid w:val="00042267"/>
    <w:rsid w:val="00044A20"/>
    <w:rsid w:val="0005174B"/>
    <w:rsid w:val="00053F9F"/>
    <w:rsid w:val="000552B5"/>
    <w:rsid w:val="0005672E"/>
    <w:rsid w:val="00057560"/>
    <w:rsid w:val="000641F0"/>
    <w:rsid w:val="00064EAA"/>
    <w:rsid w:val="0006625C"/>
    <w:rsid w:val="000710FF"/>
    <w:rsid w:val="00073E93"/>
    <w:rsid w:val="00075A82"/>
    <w:rsid w:val="00083C74"/>
    <w:rsid w:val="00087978"/>
    <w:rsid w:val="00092532"/>
    <w:rsid w:val="00092EF3"/>
    <w:rsid w:val="00092EFB"/>
    <w:rsid w:val="000930A3"/>
    <w:rsid w:val="00093A79"/>
    <w:rsid w:val="0009590A"/>
    <w:rsid w:val="0009654C"/>
    <w:rsid w:val="000A28AC"/>
    <w:rsid w:val="000B4473"/>
    <w:rsid w:val="000B4BEF"/>
    <w:rsid w:val="000C34AA"/>
    <w:rsid w:val="000C7784"/>
    <w:rsid w:val="000D12C3"/>
    <w:rsid w:val="000D3093"/>
    <w:rsid w:val="000D4ADF"/>
    <w:rsid w:val="000D544F"/>
    <w:rsid w:val="000D71AD"/>
    <w:rsid w:val="000E0343"/>
    <w:rsid w:val="000E1EBB"/>
    <w:rsid w:val="000E1ED8"/>
    <w:rsid w:val="000E55B5"/>
    <w:rsid w:val="000E67AA"/>
    <w:rsid w:val="000E6DE5"/>
    <w:rsid w:val="000F1430"/>
    <w:rsid w:val="000F1E8E"/>
    <w:rsid w:val="000F317A"/>
    <w:rsid w:val="000F3C88"/>
    <w:rsid w:val="000F4833"/>
    <w:rsid w:val="00106557"/>
    <w:rsid w:val="0011155F"/>
    <w:rsid w:val="00122246"/>
    <w:rsid w:val="00122B53"/>
    <w:rsid w:val="00122D5E"/>
    <w:rsid w:val="001239B8"/>
    <w:rsid w:val="0012442A"/>
    <w:rsid w:val="00130188"/>
    <w:rsid w:val="0013062C"/>
    <w:rsid w:val="00130E9F"/>
    <w:rsid w:val="00134343"/>
    <w:rsid w:val="00134663"/>
    <w:rsid w:val="00135DAB"/>
    <w:rsid w:val="001377EA"/>
    <w:rsid w:val="00140237"/>
    <w:rsid w:val="00141761"/>
    <w:rsid w:val="00141CF8"/>
    <w:rsid w:val="0014293D"/>
    <w:rsid w:val="00142ED1"/>
    <w:rsid w:val="00144F1E"/>
    <w:rsid w:val="0015091A"/>
    <w:rsid w:val="00150A9A"/>
    <w:rsid w:val="00152540"/>
    <w:rsid w:val="0015293A"/>
    <w:rsid w:val="001534E0"/>
    <w:rsid w:val="0015396C"/>
    <w:rsid w:val="0015593C"/>
    <w:rsid w:val="00161CBE"/>
    <w:rsid w:val="00162356"/>
    <w:rsid w:val="00163583"/>
    <w:rsid w:val="001647E1"/>
    <w:rsid w:val="00170F5E"/>
    <w:rsid w:val="001716A8"/>
    <w:rsid w:val="00172E3F"/>
    <w:rsid w:val="00181F7B"/>
    <w:rsid w:val="001828D9"/>
    <w:rsid w:val="00183B24"/>
    <w:rsid w:val="00183D8D"/>
    <w:rsid w:val="00186087"/>
    <w:rsid w:val="00186119"/>
    <w:rsid w:val="00186473"/>
    <w:rsid w:val="00190521"/>
    <w:rsid w:val="00190B73"/>
    <w:rsid w:val="00190F41"/>
    <w:rsid w:val="00191FEC"/>
    <w:rsid w:val="001976E6"/>
    <w:rsid w:val="001A060C"/>
    <w:rsid w:val="001A0968"/>
    <w:rsid w:val="001A190B"/>
    <w:rsid w:val="001A3B9B"/>
    <w:rsid w:val="001A6CE6"/>
    <w:rsid w:val="001A7086"/>
    <w:rsid w:val="001B4558"/>
    <w:rsid w:val="001B5849"/>
    <w:rsid w:val="001B5D73"/>
    <w:rsid w:val="001C37DF"/>
    <w:rsid w:val="001D4135"/>
    <w:rsid w:val="001D561A"/>
    <w:rsid w:val="001E0A6F"/>
    <w:rsid w:val="001E121E"/>
    <w:rsid w:val="001E16D6"/>
    <w:rsid w:val="001E407F"/>
    <w:rsid w:val="001E5A4F"/>
    <w:rsid w:val="001E6724"/>
    <w:rsid w:val="001E7F84"/>
    <w:rsid w:val="001F1590"/>
    <w:rsid w:val="001F1F74"/>
    <w:rsid w:val="001F23A1"/>
    <w:rsid w:val="00202ACE"/>
    <w:rsid w:val="00212D02"/>
    <w:rsid w:val="00214627"/>
    <w:rsid w:val="0021532B"/>
    <w:rsid w:val="00217F34"/>
    <w:rsid w:val="0022052B"/>
    <w:rsid w:val="0022407E"/>
    <w:rsid w:val="00227543"/>
    <w:rsid w:val="0023007C"/>
    <w:rsid w:val="00235A89"/>
    <w:rsid w:val="002403CD"/>
    <w:rsid w:val="00243B8F"/>
    <w:rsid w:val="00246BC7"/>
    <w:rsid w:val="00253663"/>
    <w:rsid w:val="0025571F"/>
    <w:rsid w:val="00263672"/>
    <w:rsid w:val="00263D2B"/>
    <w:rsid w:val="0026503A"/>
    <w:rsid w:val="00265BFD"/>
    <w:rsid w:val="00266F9A"/>
    <w:rsid w:val="00271AFB"/>
    <w:rsid w:val="00272DD3"/>
    <w:rsid w:val="002764C7"/>
    <w:rsid w:val="00277FB6"/>
    <w:rsid w:val="00280BB8"/>
    <w:rsid w:val="002836D0"/>
    <w:rsid w:val="002848E0"/>
    <w:rsid w:val="00287D49"/>
    <w:rsid w:val="00294AA0"/>
    <w:rsid w:val="0029657F"/>
    <w:rsid w:val="00297D7A"/>
    <w:rsid w:val="002A0A1F"/>
    <w:rsid w:val="002A29AF"/>
    <w:rsid w:val="002A2AA3"/>
    <w:rsid w:val="002A4EE0"/>
    <w:rsid w:val="002A5110"/>
    <w:rsid w:val="002A67C6"/>
    <w:rsid w:val="002A6E80"/>
    <w:rsid w:val="002B1BCE"/>
    <w:rsid w:val="002B4D47"/>
    <w:rsid w:val="002B6C86"/>
    <w:rsid w:val="002B7DA2"/>
    <w:rsid w:val="002C1C14"/>
    <w:rsid w:val="002C3F64"/>
    <w:rsid w:val="002C4110"/>
    <w:rsid w:val="002C45FC"/>
    <w:rsid w:val="002C54E4"/>
    <w:rsid w:val="002C6006"/>
    <w:rsid w:val="002C780D"/>
    <w:rsid w:val="002D35A0"/>
    <w:rsid w:val="002D749A"/>
    <w:rsid w:val="002E558D"/>
    <w:rsid w:val="002F0B53"/>
    <w:rsid w:val="002F2014"/>
    <w:rsid w:val="002F4698"/>
    <w:rsid w:val="002F59F8"/>
    <w:rsid w:val="0030107D"/>
    <w:rsid w:val="00301F81"/>
    <w:rsid w:val="0030308C"/>
    <w:rsid w:val="003047AB"/>
    <w:rsid w:val="003059A6"/>
    <w:rsid w:val="00305D3D"/>
    <w:rsid w:val="00314412"/>
    <w:rsid w:val="003169E1"/>
    <w:rsid w:val="00320159"/>
    <w:rsid w:val="00323A76"/>
    <w:rsid w:val="00323FFC"/>
    <w:rsid w:val="00326CF5"/>
    <w:rsid w:val="0033258E"/>
    <w:rsid w:val="00332E2B"/>
    <w:rsid w:val="00333A8C"/>
    <w:rsid w:val="0033553B"/>
    <w:rsid w:val="0033703D"/>
    <w:rsid w:val="00337448"/>
    <w:rsid w:val="0034314A"/>
    <w:rsid w:val="00345B32"/>
    <w:rsid w:val="00345F87"/>
    <w:rsid w:val="00353A9B"/>
    <w:rsid w:val="003550FB"/>
    <w:rsid w:val="00355BFE"/>
    <w:rsid w:val="00360B7A"/>
    <w:rsid w:val="00361505"/>
    <w:rsid w:val="00361782"/>
    <w:rsid w:val="0036280F"/>
    <w:rsid w:val="00362ADA"/>
    <w:rsid w:val="00366333"/>
    <w:rsid w:val="0036784F"/>
    <w:rsid w:val="003735B2"/>
    <w:rsid w:val="00373B1C"/>
    <w:rsid w:val="00380E54"/>
    <w:rsid w:val="003850D0"/>
    <w:rsid w:val="003858D8"/>
    <w:rsid w:val="003872A7"/>
    <w:rsid w:val="003A10F1"/>
    <w:rsid w:val="003A14B9"/>
    <w:rsid w:val="003A38C8"/>
    <w:rsid w:val="003A394B"/>
    <w:rsid w:val="003A4693"/>
    <w:rsid w:val="003A5108"/>
    <w:rsid w:val="003A55F6"/>
    <w:rsid w:val="003A742D"/>
    <w:rsid w:val="003B0AB8"/>
    <w:rsid w:val="003B435C"/>
    <w:rsid w:val="003B6F56"/>
    <w:rsid w:val="003B7AA7"/>
    <w:rsid w:val="003C138C"/>
    <w:rsid w:val="003C5114"/>
    <w:rsid w:val="003C62A7"/>
    <w:rsid w:val="003C670B"/>
    <w:rsid w:val="003D099D"/>
    <w:rsid w:val="003D1A62"/>
    <w:rsid w:val="003D2397"/>
    <w:rsid w:val="003D2A0C"/>
    <w:rsid w:val="003D57CE"/>
    <w:rsid w:val="003D699D"/>
    <w:rsid w:val="003E0485"/>
    <w:rsid w:val="003E0B97"/>
    <w:rsid w:val="003E1AB8"/>
    <w:rsid w:val="003E6D36"/>
    <w:rsid w:val="003F3028"/>
    <w:rsid w:val="003F3490"/>
    <w:rsid w:val="003F3A4C"/>
    <w:rsid w:val="003F425F"/>
    <w:rsid w:val="003F673B"/>
    <w:rsid w:val="003F743F"/>
    <w:rsid w:val="004000F2"/>
    <w:rsid w:val="004031F2"/>
    <w:rsid w:val="0040648F"/>
    <w:rsid w:val="00406B7F"/>
    <w:rsid w:val="00410364"/>
    <w:rsid w:val="00411AC9"/>
    <w:rsid w:val="00412F52"/>
    <w:rsid w:val="004136F4"/>
    <w:rsid w:val="00416134"/>
    <w:rsid w:val="00416D9C"/>
    <w:rsid w:val="00417454"/>
    <w:rsid w:val="00420CA5"/>
    <w:rsid w:val="0042509C"/>
    <w:rsid w:val="00427BB2"/>
    <w:rsid w:val="00431133"/>
    <w:rsid w:val="00431353"/>
    <w:rsid w:val="004356F6"/>
    <w:rsid w:val="004377DA"/>
    <w:rsid w:val="00441614"/>
    <w:rsid w:val="00443FDD"/>
    <w:rsid w:val="004465A6"/>
    <w:rsid w:val="00453302"/>
    <w:rsid w:val="00457F7F"/>
    <w:rsid w:val="00460368"/>
    <w:rsid w:val="004628C4"/>
    <w:rsid w:val="00463E71"/>
    <w:rsid w:val="00464522"/>
    <w:rsid w:val="00466EB5"/>
    <w:rsid w:val="00475B1D"/>
    <w:rsid w:val="004813EE"/>
    <w:rsid w:val="00481CDC"/>
    <w:rsid w:val="00482030"/>
    <w:rsid w:val="0048346F"/>
    <w:rsid w:val="0048406D"/>
    <w:rsid w:val="00485270"/>
    <w:rsid w:val="00487D54"/>
    <w:rsid w:val="00490A37"/>
    <w:rsid w:val="00493DBA"/>
    <w:rsid w:val="004941EA"/>
    <w:rsid w:val="00495BE7"/>
    <w:rsid w:val="0049733A"/>
    <w:rsid w:val="004A0D05"/>
    <w:rsid w:val="004A22EC"/>
    <w:rsid w:val="004A2D8B"/>
    <w:rsid w:val="004A441E"/>
    <w:rsid w:val="004B6CA2"/>
    <w:rsid w:val="004B7194"/>
    <w:rsid w:val="004C26FD"/>
    <w:rsid w:val="004C417A"/>
    <w:rsid w:val="004C6B77"/>
    <w:rsid w:val="004D1277"/>
    <w:rsid w:val="004D2839"/>
    <w:rsid w:val="004D3309"/>
    <w:rsid w:val="004D3692"/>
    <w:rsid w:val="004E0BD0"/>
    <w:rsid w:val="004E449A"/>
    <w:rsid w:val="004E4884"/>
    <w:rsid w:val="004E5BF7"/>
    <w:rsid w:val="004E7B87"/>
    <w:rsid w:val="004E7D58"/>
    <w:rsid w:val="004F081B"/>
    <w:rsid w:val="004F0F2E"/>
    <w:rsid w:val="004F2DD4"/>
    <w:rsid w:val="004F4F64"/>
    <w:rsid w:val="004F62C9"/>
    <w:rsid w:val="004F719A"/>
    <w:rsid w:val="00501217"/>
    <w:rsid w:val="00501E0D"/>
    <w:rsid w:val="005027B6"/>
    <w:rsid w:val="00504FBA"/>
    <w:rsid w:val="005121D2"/>
    <w:rsid w:val="00512472"/>
    <w:rsid w:val="00513CFA"/>
    <w:rsid w:val="00514AF1"/>
    <w:rsid w:val="00515CA5"/>
    <w:rsid w:val="005200B7"/>
    <w:rsid w:val="0052089B"/>
    <w:rsid w:val="00521E10"/>
    <w:rsid w:val="005251AB"/>
    <w:rsid w:val="00530A66"/>
    <w:rsid w:val="00532116"/>
    <w:rsid w:val="00536D42"/>
    <w:rsid w:val="0053786E"/>
    <w:rsid w:val="00541439"/>
    <w:rsid w:val="00543B74"/>
    <w:rsid w:val="0054583E"/>
    <w:rsid w:val="00546E26"/>
    <w:rsid w:val="00546E4B"/>
    <w:rsid w:val="00551095"/>
    <w:rsid w:val="0055289E"/>
    <w:rsid w:val="00554000"/>
    <w:rsid w:val="00556146"/>
    <w:rsid w:val="00560266"/>
    <w:rsid w:val="00562EDE"/>
    <w:rsid w:val="00564935"/>
    <w:rsid w:val="00573D31"/>
    <w:rsid w:val="00574F5D"/>
    <w:rsid w:val="00583F8B"/>
    <w:rsid w:val="00585C63"/>
    <w:rsid w:val="0058766D"/>
    <w:rsid w:val="00590676"/>
    <w:rsid w:val="005906FB"/>
    <w:rsid w:val="00590BD8"/>
    <w:rsid w:val="00592E34"/>
    <w:rsid w:val="00593E18"/>
    <w:rsid w:val="00596909"/>
    <w:rsid w:val="00596D0C"/>
    <w:rsid w:val="005B1AFF"/>
    <w:rsid w:val="005B2310"/>
    <w:rsid w:val="005B2699"/>
    <w:rsid w:val="005B3D67"/>
    <w:rsid w:val="005B3DCC"/>
    <w:rsid w:val="005B60A6"/>
    <w:rsid w:val="005B6C05"/>
    <w:rsid w:val="005B7547"/>
    <w:rsid w:val="005C19E8"/>
    <w:rsid w:val="005D1830"/>
    <w:rsid w:val="005D291F"/>
    <w:rsid w:val="005D48F9"/>
    <w:rsid w:val="005E153E"/>
    <w:rsid w:val="005E3536"/>
    <w:rsid w:val="005E3E5A"/>
    <w:rsid w:val="005E6141"/>
    <w:rsid w:val="005E6FB8"/>
    <w:rsid w:val="005F1841"/>
    <w:rsid w:val="005F1BDA"/>
    <w:rsid w:val="005F235E"/>
    <w:rsid w:val="005F5CD7"/>
    <w:rsid w:val="005F7F2B"/>
    <w:rsid w:val="00600009"/>
    <w:rsid w:val="0060389A"/>
    <w:rsid w:val="00605A17"/>
    <w:rsid w:val="00607CC6"/>
    <w:rsid w:val="00607EC6"/>
    <w:rsid w:val="006102CA"/>
    <w:rsid w:val="00610D01"/>
    <w:rsid w:val="00610E98"/>
    <w:rsid w:val="006111F8"/>
    <w:rsid w:val="00613E0E"/>
    <w:rsid w:val="006148B5"/>
    <w:rsid w:val="006153CA"/>
    <w:rsid w:val="0061683F"/>
    <w:rsid w:val="00621B8C"/>
    <w:rsid w:val="0062201E"/>
    <w:rsid w:val="00622938"/>
    <w:rsid w:val="00624A0B"/>
    <w:rsid w:val="006264AA"/>
    <w:rsid w:val="00627A26"/>
    <w:rsid w:val="00634B59"/>
    <w:rsid w:val="006360C9"/>
    <w:rsid w:val="0063640F"/>
    <w:rsid w:val="006379A9"/>
    <w:rsid w:val="006408CD"/>
    <w:rsid w:val="0064150F"/>
    <w:rsid w:val="00646C17"/>
    <w:rsid w:val="00650569"/>
    <w:rsid w:val="00650B12"/>
    <w:rsid w:val="00650CB9"/>
    <w:rsid w:val="006537DB"/>
    <w:rsid w:val="00653851"/>
    <w:rsid w:val="006548DC"/>
    <w:rsid w:val="00654E2E"/>
    <w:rsid w:val="00660CD6"/>
    <w:rsid w:val="006641D1"/>
    <w:rsid w:val="006654DC"/>
    <w:rsid w:val="00666AB4"/>
    <w:rsid w:val="006674BE"/>
    <w:rsid w:val="006704A8"/>
    <w:rsid w:val="006711E7"/>
    <w:rsid w:val="0067131C"/>
    <w:rsid w:val="006715D3"/>
    <w:rsid w:val="0067193E"/>
    <w:rsid w:val="0067636D"/>
    <w:rsid w:val="00676E4B"/>
    <w:rsid w:val="00684545"/>
    <w:rsid w:val="00684C83"/>
    <w:rsid w:val="00690F4B"/>
    <w:rsid w:val="00691435"/>
    <w:rsid w:val="00691501"/>
    <w:rsid w:val="006932B1"/>
    <w:rsid w:val="00693400"/>
    <w:rsid w:val="00693D4B"/>
    <w:rsid w:val="0069442E"/>
    <w:rsid w:val="00694672"/>
    <w:rsid w:val="0069514B"/>
    <w:rsid w:val="006A1AD2"/>
    <w:rsid w:val="006A492D"/>
    <w:rsid w:val="006A6E2D"/>
    <w:rsid w:val="006A7DE6"/>
    <w:rsid w:val="006B33E3"/>
    <w:rsid w:val="006B3572"/>
    <w:rsid w:val="006B41B0"/>
    <w:rsid w:val="006B51F9"/>
    <w:rsid w:val="006B533A"/>
    <w:rsid w:val="006B72F4"/>
    <w:rsid w:val="006C1066"/>
    <w:rsid w:val="006C113C"/>
    <w:rsid w:val="006C2D04"/>
    <w:rsid w:val="006C4793"/>
    <w:rsid w:val="006C593B"/>
    <w:rsid w:val="006C5E8B"/>
    <w:rsid w:val="006D3369"/>
    <w:rsid w:val="006D36EF"/>
    <w:rsid w:val="006D7992"/>
    <w:rsid w:val="006E0923"/>
    <w:rsid w:val="006E0971"/>
    <w:rsid w:val="006E11AB"/>
    <w:rsid w:val="006E4458"/>
    <w:rsid w:val="006E666A"/>
    <w:rsid w:val="006E6FF7"/>
    <w:rsid w:val="006F1890"/>
    <w:rsid w:val="006F400B"/>
    <w:rsid w:val="006F7752"/>
    <w:rsid w:val="0070363F"/>
    <w:rsid w:val="00704E9F"/>
    <w:rsid w:val="00706B93"/>
    <w:rsid w:val="00710C54"/>
    <w:rsid w:val="0071155B"/>
    <w:rsid w:val="00712766"/>
    <w:rsid w:val="0071289D"/>
    <w:rsid w:val="00713747"/>
    <w:rsid w:val="00715621"/>
    <w:rsid w:val="00717DFC"/>
    <w:rsid w:val="007208B8"/>
    <w:rsid w:val="00720A1A"/>
    <w:rsid w:val="00723372"/>
    <w:rsid w:val="00725E91"/>
    <w:rsid w:val="00726738"/>
    <w:rsid w:val="00732402"/>
    <w:rsid w:val="007325AA"/>
    <w:rsid w:val="007327FE"/>
    <w:rsid w:val="007330A4"/>
    <w:rsid w:val="007358AC"/>
    <w:rsid w:val="00736E61"/>
    <w:rsid w:val="00741DE1"/>
    <w:rsid w:val="00743465"/>
    <w:rsid w:val="00746887"/>
    <w:rsid w:val="007478FC"/>
    <w:rsid w:val="007516E3"/>
    <w:rsid w:val="00752CBA"/>
    <w:rsid w:val="007636FE"/>
    <w:rsid w:val="00763F93"/>
    <w:rsid w:val="00766D2E"/>
    <w:rsid w:val="00771801"/>
    <w:rsid w:val="00771DB8"/>
    <w:rsid w:val="007751CB"/>
    <w:rsid w:val="00782511"/>
    <w:rsid w:val="00782A73"/>
    <w:rsid w:val="0078490C"/>
    <w:rsid w:val="00784D13"/>
    <w:rsid w:val="00785583"/>
    <w:rsid w:val="00787589"/>
    <w:rsid w:val="007922A4"/>
    <w:rsid w:val="00792923"/>
    <w:rsid w:val="00793308"/>
    <w:rsid w:val="00794A86"/>
    <w:rsid w:val="00795745"/>
    <w:rsid w:val="007A0BE4"/>
    <w:rsid w:val="007A49E0"/>
    <w:rsid w:val="007B0E47"/>
    <w:rsid w:val="007B1D02"/>
    <w:rsid w:val="007B6579"/>
    <w:rsid w:val="007B73E5"/>
    <w:rsid w:val="007C2CCD"/>
    <w:rsid w:val="007C3B92"/>
    <w:rsid w:val="007C3C26"/>
    <w:rsid w:val="007C499D"/>
    <w:rsid w:val="007C4B78"/>
    <w:rsid w:val="007C7D7F"/>
    <w:rsid w:val="007D2B09"/>
    <w:rsid w:val="007D384E"/>
    <w:rsid w:val="007D4191"/>
    <w:rsid w:val="007D7098"/>
    <w:rsid w:val="007E075D"/>
    <w:rsid w:val="007E1CDA"/>
    <w:rsid w:val="007E1E78"/>
    <w:rsid w:val="007E5FBC"/>
    <w:rsid w:val="007F053D"/>
    <w:rsid w:val="007F7469"/>
    <w:rsid w:val="00800170"/>
    <w:rsid w:val="00800F44"/>
    <w:rsid w:val="00803201"/>
    <w:rsid w:val="00805235"/>
    <w:rsid w:val="008065FF"/>
    <w:rsid w:val="008113CD"/>
    <w:rsid w:val="0081395C"/>
    <w:rsid w:val="00814E08"/>
    <w:rsid w:val="00815FFE"/>
    <w:rsid w:val="008224D1"/>
    <w:rsid w:val="008263AB"/>
    <w:rsid w:val="00827020"/>
    <w:rsid w:val="0082712D"/>
    <w:rsid w:val="00827266"/>
    <w:rsid w:val="008344A9"/>
    <w:rsid w:val="0083538D"/>
    <w:rsid w:val="00836E5C"/>
    <w:rsid w:val="00837C61"/>
    <w:rsid w:val="00837E42"/>
    <w:rsid w:val="00840277"/>
    <w:rsid w:val="00845CE3"/>
    <w:rsid w:val="00846F5E"/>
    <w:rsid w:val="00847DF9"/>
    <w:rsid w:val="0085226A"/>
    <w:rsid w:val="00853C2B"/>
    <w:rsid w:val="00856E06"/>
    <w:rsid w:val="00857EDB"/>
    <w:rsid w:val="008604F8"/>
    <w:rsid w:val="00861065"/>
    <w:rsid w:val="00863CE9"/>
    <w:rsid w:val="00864FA9"/>
    <w:rsid w:val="00865B76"/>
    <w:rsid w:val="00872C81"/>
    <w:rsid w:val="00873B9A"/>
    <w:rsid w:val="008757FE"/>
    <w:rsid w:val="00876A8A"/>
    <w:rsid w:val="00877E97"/>
    <w:rsid w:val="00880B81"/>
    <w:rsid w:val="008811FC"/>
    <w:rsid w:val="00881753"/>
    <w:rsid w:val="00881F1F"/>
    <w:rsid w:val="00882458"/>
    <w:rsid w:val="00883793"/>
    <w:rsid w:val="00890E1C"/>
    <w:rsid w:val="0089106E"/>
    <w:rsid w:val="00891266"/>
    <w:rsid w:val="008947D6"/>
    <w:rsid w:val="00895230"/>
    <w:rsid w:val="00895527"/>
    <w:rsid w:val="00895751"/>
    <w:rsid w:val="00896815"/>
    <w:rsid w:val="00896DA4"/>
    <w:rsid w:val="008A23DE"/>
    <w:rsid w:val="008B3036"/>
    <w:rsid w:val="008B7505"/>
    <w:rsid w:val="008C0CA2"/>
    <w:rsid w:val="008C4262"/>
    <w:rsid w:val="008C4E79"/>
    <w:rsid w:val="008D1C71"/>
    <w:rsid w:val="008D2835"/>
    <w:rsid w:val="008D457B"/>
    <w:rsid w:val="008D6BF6"/>
    <w:rsid w:val="008E26BD"/>
    <w:rsid w:val="008E76BB"/>
    <w:rsid w:val="008E7FE9"/>
    <w:rsid w:val="008F0DA2"/>
    <w:rsid w:val="008F277D"/>
    <w:rsid w:val="008F2AF0"/>
    <w:rsid w:val="008F2B3B"/>
    <w:rsid w:val="008F4702"/>
    <w:rsid w:val="008F568F"/>
    <w:rsid w:val="008F6C4E"/>
    <w:rsid w:val="00900BF4"/>
    <w:rsid w:val="00900E70"/>
    <w:rsid w:val="00907B7D"/>
    <w:rsid w:val="00911027"/>
    <w:rsid w:val="00915895"/>
    <w:rsid w:val="009170F6"/>
    <w:rsid w:val="009202B7"/>
    <w:rsid w:val="009202CB"/>
    <w:rsid w:val="00921FC5"/>
    <w:rsid w:val="009248E1"/>
    <w:rsid w:val="00925E61"/>
    <w:rsid w:val="00931343"/>
    <w:rsid w:val="00931925"/>
    <w:rsid w:val="00933A25"/>
    <w:rsid w:val="009437C2"/>
    <w:rsid w:val="00945AB1"/>
    <w:rsid w:val="009461B4"/>
    <w:rsid w:val="0094707E"/>
    <w:rsid w:val="009545B2"/>
    <w:rsid w:val="009570A5"/>
    <w:rsid w:val="0095754E"/>
    <w:rsid w:val="00960C0E"/>
    <w:rsid w:val="00963FDB"/>
    <w:rsid w:val="009668B5"/>
    <w:rsid w:val="0097092D"/>
    <w:rsid w:val="00972556"/>
    <w:rsid w:val="009725E8"/>
    <w:rsid w:val="009739CB"/>
    <w:rsid w:val="00976740"/>
    <w:rsid w:val="00980454"/>
    <w:rsid w:val="00983AA5"/>
    <w:rsid w:val="0098713D"/>
    <w:rsid w:val="00990522"/>
    <w:rsid w:val="0099475D"/>
    <w:rsid w:val="009961C2"/>
    <w:rsid w:val="00997397"/>
    <w:rsid w:val="009A7C15"/>
    <w:rsid w:val="009A7FD6"/>
    <w:rsid w:val="009B1B30"/>
    <w:rsid w:val="009B1C71"/>
    <w:rsid w:val="009B472B"/>
    <w:rsid w:val="009B6B0B"/>
    <w:rsid w:val="009C3300"/>
    <w:rsid w:val="009C36B1"/>
    <w:rsid w:val="009C398B"/>
    <w:rsid w:val="009C64C4"/>
    <w:rsid w:val="009C7442"/>
    <w:rsid w:val="009D1689"/>
    <w:rsid w:val="009D47CC"/>
    <w:rsid w:val="009D48DF"/>
    <w:rsid w:val="009D6DB3"/>
    <w:rsid w:val="009D7B7E"/>
    <w:rsid w:val="009E094F"/>
    <w:rsid w:val="009E10C8"/>
    <w:rsid w:val="009E29B2"/>
    <w:rsid w:val="009E2D92"/>
    <w:rsid w:val="009E4CC5"/>
    <w:rsid w:val="009E71F8"/>
    <w:rsid w:val="009F6140"/>
    <w:rsid w:val="009F6DD8"/>
    <w:rsid w:val="00A01D4F"/>
    <w:rsid w:val="00A12CFF"/>
    <w:rsid w:val="00A149BA"/>
    <w:rsid w:val="00A207C4"/>
    <w:rsid w:val="00A20B62"/>
    <w:rsid w:val="00A27743"/>
    <w:rsid w:val="00A351C1"/>
    <w:rsid w:val="00A47720"/>
    <w:rsid w:val="00A518E1"/>
    <w:rsid w:val="00A54CFE"/>
    <w:rsid w:val="00A579F2"/>
    <w:rsid w:val="00A57E34"/>
    <w:rsid w:val="00A62ED7"/>
    <w:rsid w:val="00A63F95"/>
    <w:rsid w:val="00A64703"/>
    <w:rsid w:val="00A70D55"/>
    <w:rsid w:val="00A710A5"/>
    <w:rsid w:val="00A72B2E"/>
    <w:rsid w:val="00A73CF3"/>
    <w:rsid w:val="00A776D3"/>
    <w:rsid w:val="00A77E6E"/>
    <w:rsid w:val="00A8037D"/>
    <w:rsid w:val="00A8043B"/>
    <w:rsid w:val="00A823F9"/>
    <w:rsid w:val="00A8283D"/>
    <w:rsid w:val="00A85475"/>
    <w:rsid w:val="00A86EDF"/>
    <w:rsid w:val="00A90584"/>
    <w:rsid w:val="00A93319"/>
    <w:rsid w:val="00A93BCD"/>
    <w:rsid w:val="00A96587"/>
    <w:rsid w:val="00A97DA0"/>
    <w:rsid w:val="00AA0967"/>
    <w:rsid w:val="00AA5F70"/>
    <w:rsid w:val="00AA6890"/>
    <w:rsid w:val="00AC33A7"/>
    <w:rsid w:val="00AD0470"/>
    <w:rsid w:val="00AD1E06"/>
    <w:rsid w:val="00AD469E"/>
    <w:rsid w:val="00AD496A"/>
    <w:rsid w:val="00AD4F6B"/>
    <w:rsid w:val="00AD538F"/>
    <w:rsid w:val="00AE11AA"/>
    <w:rsid w:val="00AE21F5"/>
    <w:rsid w:val="00AE43D6"/>
    <w:rsid w:val="00AE523A"/>
    <w:rsid w:val="00AE5444"/>
    <w:rsid w:val="00AE76EE"/>
    <w:rsid w:val="00AF00EC"/>
    <w:rsid w:val="00AF071B"/>
    <w:rsid w:val="00AF1184"/>
    <w:rsid w:val="00AF20EA"/>
    <w:rsid w:val="00AF6C89"/>
    <w:rsid w:val="00B02233"/>
    <w:rsid w:val="00B03AA7"/>
    <w:rsid w:val="00B0665A"/>
    <w:rsid w:val="00B0729F"/>
    <w:rsid w:val="00B115D5"/>
    <w:rsid w:val="00B13D6C"/>
    <w:rsid w:val="00B24A03"/>
    <w:rsid w:val="00B26047"/>
    <w:rsid w:val="00B260AC"/>
    <w:rsid w:val="00B263E8"/>
    <w:rsid w:val="00B303CA"/>
    <w:rsid w:val="00B30E77"/>
    <w:rsid w:val="00B31483"/>
    <w:rsid w:val="00B36A12"/>
    <w:rsid w:val="00B37DDE"/>
    <w:rsid w:val="00B41669"/>
    <w:rsid w:val="00B43C35"/>
    <w:rsid w:val="00B43E2C"/>
    <w:rsid w:val="00B4428F"/>
    <w:rsid w:val="00B45B1D"/>
    <w:rsid w:val="00B46ED7"/>
    <w:rsid w:val="00B5099D"/>
    <w:rsid w:val="00B51821"/>
    <w:rsid w:val="00B52A76"/>
    <w:rsid w:val="00B539B0"/>
    <w:rsid w:val="00B53CBA"/>
    <w:rsid w:val="00B5563F"/>
    <w:rsid w:val="00B577E6"/>
    <w:rsid w:val="00B62A39"/>
    <w:rsid w:val="00B70F01"/>
    <w:rsid w:val="00B72921"/>
    <w:rsid w:val="00B759FD"/>
    <w:rsid w:val="00B775C4"/>
    <w:rsid w:val="00B77E3E"/>
    <w:rsid w:val="00B82008"/>
    <w:rsid w:val="00B83667"/>
    <w:rsid w:val="00B83C36"/>
    <w:rsid w:val="00B844E6"/>
    <w:rsid w:val="00B87A9F"/>
    <w:rsid w:val="00B9148A"/>
    <w:rsid w:val="00B94D11"/>
    <w:rsid w:val="00B95EFB"/>
    <w:rsid w:val="00B9646E"/>
    <w:rsid w:val="00B96D69"/>
    <w:rsid w:val="00BA423D"/>
    <w:rsid w:val="00BB4604"/>
    <w:rsid w:val="00BC2533"/>
    <w:rsid w:val="00BC2C7A"/>
    <w:rsid w:val="00BC4B3F"/>
    <w:rsid w:val="00BC7647"/>
    <w:rsid w:val="00BC7932"/>
    <w:rsid w:val="00BD1053"/>
    <w:rsid w:val="00BD1DE8"/>
    <w:rsid w:val="00BD2FD2"/>
    <w:rsid w:val="00BD3C03"/>
    <w:rsid w:val="00BD4CD0"/>
    <w:rsid w:val="00BD5DCF"/>
    <w:rsid w:val="00BE4431"/>
    <w:rsid w:val="00BE783D"/>
    <w:rsid w:val="00BF02B4"/>
    <w:rsid w:val="00BF0388"/>
    <w:rsid w:val="00BF0AEF"/>
    <w:rsid w:val="00BF1837"/>
    <w:rsid w:val="00BF4A7A"/>
    <w:rsid w:val="00BF7639"/>
    <w:rsid w:val="00C00F3C"/>
    <w:rsid w:val="00C0231E"/>
    <w:rsid w:val="00C0320E"/>
    <w:rsid w:val="00C04BE3"/>
    <w:rsid w:val="00C0635B"/>
    <w:rsid w:val="00C10908"/>
    <w:rsid w:val="00C11030"/>
    <w:rsid w:val="00C212F1"/>
    <w:rsid w:val="00C21582"/>
    <w:rsid w:val="00C326AD"/>
    <w:rsid w:val="00C3420A"/>
    <w:rsid w:val="00C36109"/>
    <w:rsid w:val="00C37D2B"/>
    <w:rsid w:val="00C41433"/>
    <w:rsid w:val="00C424C7"/>
    <w:rsid w:val="00C42606"/>
    <w:rsid w:val="00C447D8"/>
    <w:rsid w:val="00C44E7F"/>
    <w:rsid w:val="00C462E0"/>
    <w:rsid w:val="00C50937"/>
    <w:rsid w:val="00C521CE"/>
    <w:rsid w:val="00C548CB"/>
    <w:rsid w:val="00C5580C"/>
    <w:rsid w:val="00C55891"/>
    <w:rsid w:val="00C560D8"/>
    <w:rsid w:val="00C60406"/>
    <w:rsid w:val="00C606EB"/>
    <w:rsid w:val="00C60BA7"/>
    <w:rsid w:val="00C65A78"/>
    <w:rsid w:val="00C67392"/>
    <w:rsid w:val="00C677F9"/>
    <w:rsid w:val="00C70975"/>
    <w:rsid w:val="00C7645A"/>
    <w:rsid w:val="00C77AEA"/>
    <w:rsid w:val="00C80A3F"/>
    <w:rsid w:val="00C81569"/>
    <w:rsid w:val="00C83AD7"/>
    <w:rsid w:val="00C847D3"/>
    <w:rsid w:val="00C87840"/>
    <w:rsid w:val="00C90ABD"/>
    <w:rsid w:val="00C91034"/>
    <w:rsid w:val="00C96A81"/>
    <w:rsid w:val="00C97D51"/>
    <w:rsid w:val="00CA1066"/>
    <w:rsid w:val="00CA3BE6"/>
    <w:rsid w:val="00CA4B0F"/>
    <w:rsid w:val="00CC0085"/>
    <w:rsid w:val="00CC325E"/>
    <w:rsid w:val="00CD2E49"/>
    <w:rsid w:val="00CD39AB"/>
    <w:rsid w:val="00CD61A9"/>
    <w:rsid w:val="00CD7248"/>
    <w:rsid w:val="00CE3D1D"/>
    <w:rsid w:val="00CE53B6"/>
    <w:rsid w:val="00CE5D29"/>
    <w:rsid w:val="00CE729C"/>
    <w:rsid w:val="00CF181B"/>
    <w:rsid w:val="00CF29CF"/>
    <w:rsid w:val="00D04E8B"/>
    <w:rsid w:val="00D05313"/>
    <w:rsid w:val="00D06B05"/>
    <w:rsid w:val="00D11DF3"/>
    <w:rsid w:val="00D11E05"/>
    <w:rsid w:val="00D14999"/>
    <w:rsid w:val="00D24B57"/>
    <w:rsid w:val="00D27563"/>
    <w:rsid w:val="00D27B6B"/>
    <w:rsid w:val="00D300B9"/>
    <w:rsid w:val="00D30F24"/>
    <w:rsid w:val="00D31B9B"/>
    <w:rsid w:val="00D33D58"/>
    <w:rsid w:val="00D34118"/>
    <w:rsid w:val="00D4229D"/>
    <w:rsid w:val="00D42CD8"/>
    <w:rsid w:val="00D4625C"/>
    <w:rsid w:val="00D51C35"/>
    <w:rsid w:val="00D53E46"/>
    <w:rsid w:val="00D54EEB"/>
    <w:rsid w:val="00D551E3"/>
    <w:rsid w:val="00D56FF9"/>
    <w:rsid w:val="00D6274A"/>
    <w:rsid w:val="00D6395A"/>
    <w:rsid w:val="00D6543D"/>
    <w:rsid w:val="00D663C3"/>
    <w:rsid w:val="00D67983"/>
    <w:rsid w:val="00D7243C"/>
    <w:rsid w:val="00D74416"/>
    <w:rsid w:val="00D82F6E"/>
    <w:rsid w:val="00D85FF7"/>
    <w:rsid w:val="00D86ECF"/>
    <w:rsid w:val="00D91281"/>
    <w:rsid w:val="00D927D2"/>
    <w:rsid w:val="00D930E8"/>
    <w:rsid w:val="00DA5A18"/>
    <w:rsid w:val="00DA755A"/>
    <w:rsid w:val="00DB4079"/>
    <w:rsid w:val="00DB761B"/>
    <w:rsid w:val="00DC075F"/>
    <w:rsid w:val="00DC1636"/>
    <w:rsid w:val="00DC2B76"/>
    <w:rsid w:val="00DC4AA5"/>
    <w:rsid w:val="00DC729D"/>
    <w:rsid w:val="00DD1A54"/>
    <w:rsid w:val="00DD1E7B"/>
    <w:rsid w:val="00DD1F35"/>
    <w:rsid w:val="00DD28DE"/>
    <w:rsid w:val="00DD37BB"/>
    <w:rsid w:val="00DD37F0"/>
    <w:rsid w:val="00DE13A9"/>
    <w:rsid w:val="00DE3560"/>
    <w:rsid w:val="00DE37B2"/>
    <w:rsid w:val="00DE3FF0"/>
    <w:rsid w:val="00DE5A79"/>
    <w:rsid w:val="00DE5D41"/>
    <w:rsid w:val="00DE78AF"/>
    <w:rsid w:val="00DF0651"/>
    <w:rsid w:val="00DF227F"/>
    <w:rsid w:val="00DF6B72"/>
    <w:rsid w:val="00DF7290"/>
    <w:rsid w:val="00E01063"/>
    <w:rsid w:val="00E02EB9"/>
    <w:rsid w:val="00E03B5C"/>
    <w:rsid w:val="00E04F8A"/>
    <w:rsid w:val="00E05B2A"/>
    <w:rsid w:val="00E065BC"/>
    <w:rsid w:val="00E10F33"/>
    <w:rsid w:val="00E1195D"/>
    <w:rsid w:val="00E11D71"/>
    <w:rsid w:val="00E11EA3"/>
    <w:rsid w:val="00E131D9"/>
    <w:rsid w:val="00E13595"/>
    <w:rsid w:val="00E1397A"/>
    <w:rsid w:val="00E14912"/>
    <w:rsid w:val="00E15AD6"/>
    <w:rsid w:val="00E17836"/>
    <w:rsid w:val="00E207EB"/>
    <w:rsid w:val="00E21D75"/>
    <w:rsid w:val="00E22274"/>
    <w:rsid w:val="00E248DF"/>
    <w:rsid w:val="00E24980"/>
    <w:rsid w:val="00E25FEA"/>
    <w:rsid w:val="00E32D65"/>
    <w:rsid w:val="00E34DEF"/>
    <w:rsid w:val="00E35738"/>
    <w:rsid w:val="00E35F5E"/>
    <w:rsid w:val="00E3710D"/>
    <w:rsid w:val="00E41A12"/>
    <w:rsid w:val="00E42346"/>
    <w:rsid w:val="00E435F8"/>
    <w:rsid w:val="00E4719F"/>
    <w:rsid w:val="00E47409"/>
    <w:rsid w:val="00E51234"/>
    <w:rsid w:val="00E6026E"/>
    <w:rsid w:val="00E61E30"/>
    <w:rsid w:val="00E73073"/>
    <w:rsid w:val="00E73CA2"/>
    <w:rsid w:val="00E755FD"/>
    <w:rsid w:val="00E81605"/>
    <w:rsid w:val="00E82299"/>
    <w:rsid w:val="00E83C4E"/>
    <w:rsid w:val="00E83C93"/>
    <w:rsid w:val="00E85541"/>
    <w:rsid w:val="00E8568B"/>
    <w:rsid w:val="00E85B7B"/>
    <w:rsid w:val="00E87F2E"/>
    <w:rsid w:val="00E9095F"/>
    <w:rsid w:val="00E91F5E"/>
    <w:rsid w:val="00EA011F"/>
    <w:rsid w:val="00EA6513"/>
    <w:rsid w:val="00EA7566"/>
    <w:rsid w:val="00EB046F"/>
    <w:rsid w:val="00EB3B90"/>
    <w:rsid w:val="00EB501D"/>
    <w:rsid w:val="00EB5D2E"/>
    <w:rsid w:val="00EB63D2"/>
    <w:rsid w:val="00EB68C0"/>
    <w:rsid w:val="00EB6E53"/>
    <w:rsid w:val="00EB7825"/>
    <w:rsid w:val="00EC1AA2"/>
    <w:rsid w:val="00EC2373"/>
    <w:rsid w:val="00EC30E2"/>
    <w:rsid w:val="00EC4241"/>
    <w:rsid w:val="00EC5353"/>
    <w:rsid w:val="00EC5368"/>
    <w:rsid w:val="00EC7BFE"/>
    <w:rsid w:val="00ED671B"/>
    <w:rsid w:val="00EE0CC2"/>
    <w:rsid w:val="00EE2BE7"/>
    <w:rsid w:val="00EE5C9E"/>
    <w:rsid w:val="00EF1FEB"/>
    <w:rsid w:val="00EF4222"/>
    <w:rsid w:val="00EF6B65"/>
    <w:rsid w:val="00EF6BEC"/>
    <w:rsid w:val="00EF7FE4"/>
    <w:rsid w:val="00F05102"/>
    <w:rsid w:val="00F0619F"/>
    <w:rsid w:val="00F1100B"/>
    <w:rsid w:val="00F11722"/>
    <w:rsid w:val="00F11ECC"/>
    <w:rsid w:val="00F12FFC"/>
    <w:rsid w:val="00F1371C"/>
    <w:rsid w:val="00F160D1"/>
    <w:rsid w:val="00F16142"/>
    <w:rsid w:val="00F24E0D"/>
    <w:rsid w:val="00F25920"/>
    <w:rsid w:val="00F26A06"/>
    <w:rsid w:val="00F30148"/>
    <w:rsid w:val="00F30C01"/>
    <w:rsid w:val="00F3169E"/>
    <w:rsid w:val="00F35190"/>
    <w:rsid w:val="00F35732"/>
    <w:rsid w:val="00F4066D"/>
    <w:rsid w:val="00F413D5"/>
    <w:rsid w:val="00F4140A"/>
    <w:rsid w:val="00F45EFC"/>
    <w:rsid w:val="00F51E51"/>
    <w:rsid w:val="00F6032A"/>
    <w:rsid w:val="00F64AB0"/>
    <w:rsid w:val="00F700DC"/>
    <w:rsid w:val="00F75E80"/>
    <w:rsid w:val="00F81B57"/>
    <w:rsid w:val="00F9134C"/>
    <w:rsid w:val="00F9148B"/>
    <w:rsid w:val="00F92DC0"/>
    <w:rsid w:val="00F93917"/>
    <w:rsid w:val="00F95E93"/>
    <w:rsid w:val="00F963F6"/>
    <w:rsid w:val="00F97C5D"/>
    <w:rsid w:val="00FA0501"/>
    <w:rsid w:val="00FA0866"/>
    <w:rsid w:val="00FA3DB1"/>
    <w:rsid w:val="00FA6870"/>
    <w:rsid w:val="00FB37B0"/>
    <w:rsid w:val="00FB55FA"/>
    <w:rsid w:val="00FC1AC7"/>
    <w:rsid w:val="00FC2149"/>
    <w:rsid w:val="00FC4449"/>
    <w:rsid w:val="00FC673B"/>
    <w:rsid w:val="00FC7311"/>
    <w:rsid w:val="00FD0642"/>
    <w:rsid w:val="00FD0D23"/>
    <w:rsid w:val="00FD0E58"/>
    <w:rsid w:val="00FD11ED"/>
    <w:rsid w:val="00FD2DE9"/>
    <w:rsid w:val="00FD5415"/>
    <w:rsid w:val="00FD6E44"/>
    <w:rsid w:val="00FD7646"/>
    <w:rsid w:val="00FE0B33"/>
    <w:rsid w:val="00FE29AD"/>
    <w:rsid w:val="00FE5E0D"/>
    <w:rsid w:val="00FE62AE"/>
    <w:rsid w:val="00FE6C80"/>
    <w:rsid w:val="00FE6D63"/>
    <w:rsid w:val="00FE7BA7"/>
    <w:rsid w:val="00FF2387"/>
    <w:rsid w:val="00FF36AB"/>
    <w:rsid w:val="00FF3747"/>
    <w:rsid w:val="00FF4759"/>
    <w:rsid w:val="00FF5726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E27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A0967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next w:val="a"/>
    <w:link w:val="ConsPlusNormal0"/>
    <w:rsid w:val="00660C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bidi="en-US"/>
    </w:rPr>
  </w:style>
  <w:style w:type="character" w:customStyle="1" w:styleId="ConsPlusNormal0">
    <w:name w:val="ConsPlusNormal Знак"/>
    <w:link w:val="ConsPlusNormal"/>
    <w:rsid w:val="00660CD6"/>
    <w:rPr>
      <w:rFonts w:ascii="Arial" w:eastAsia="Arial" w:hAnsi="Arial" w:cs="Arial"/>
      <w:color w:val="000000"/>
      <w:sz w:val="20"/>
      <w:szCs w:val="20"/>
      <w:lang w:bidi="en-US"/>
    </w:rPr>
  </w:style>
  <w:style w:type="character" w:customStyle="1" w:styleId="1">
    <w:name w:val="Основной шрифт абзаца1"/>
    <w:rsid w:val="00660CD6"/>
  </w:style>
  <w:style w:type="character" w:customStyle="1" w:styleId="blk">
    <w:name w:val="blk"/>
    <w:basedOn w:val="a0"/>
    <w:rsid w:val="00660CD6"/>
  </w:style>
  <w:style w:type="paragraph" w:customStyle="1" w:styleId="Default">
    <w:name w:val="Default"/>
    <w:rsid w:val="00660C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сновной текст1"/>
    <w:basedOn w:val="a"/>
    <w:rsid w:val="007C3C26"/>
    <w:pPr>
      <w:jc w:val="both"/>
    </w:pPr>
    <w:rPr>
      <w:sz w:val="24"/>
    </w:rPr>
  </w:style>
  <w:style w:type="paragraph" w:styleId="a3">
    <w:name w:val="Normal (Web)"/>
    <w:basedOn w:val="a"/>
    <w:uiPriority w:val="99"/>
    <w:rsid w:val="007C3C26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C3C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3C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C3C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3C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2673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E15AD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1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5AD6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E42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basedOn w:val="a0"/>
    <w:uiPriority w:val="99"/>
    <w:rsid w:val="006C113C"/>
    <w:rPr>
      <w:rFonts w:ascii="Times New Roman" w:hAnsi="Times New Roman" w:cs="Times New Roman"/>
      <w:sz w:val="26"/>
      <w:szCs w:val="26"/>
    </w:rPr>
  </w:style>
  <w:style w:type="character" w:styleId="ad">
    <w:name w:val="Strong"/>
    <w:basedOn w:val="a0"/>
    <w:uiPriority w:val="22"/>
    <w:qFormat/>
    <w:rsid w:val="00622938"/>
    <w:rPr>
      <w:b/>
      <w:bCs/>
    </w:rPr>
  </w:style>
  <w:style w:type="character" w:customStyle="1" w:styleId="2">
    <w:name w:val="Основной текст (2)_"/>
    <w:basedOn w:val="a0"/>
    <w:link w:val="20"/>
    <w:rsid w:val="00130E9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5pt">
    <w:name w:val="Основной текст (2) + 11;5 pt"/>
    <w:basedOn w:val="2"/>
    <w:rsid w:val="00130E9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30E9F"/>
    <w:pPr>
      <w:widowControl w:val="0"/>
      <w:shd w:val="clear" w:color="auto" w:fill="FFFFFF"/>
      <w:spacing w:after="0" w:line="240" w:lineRule="auto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sp26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B5E453A86DDE1ED329B75BF9584A1E80A81552A5BAB356C091515C0FC345045D77D4329E0131A9574343C660DD57E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152678/2f11c772fa556d704617c2e6e7e197fa3dd2754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BCB4D-92B9-45FB-835B-C2514C5ED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3998</TotalTime>
  <Pages>25</Pages>
  <Words>8928</Words>
  <Characters>50895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266</cp:revision>
  <cp:lastPrinted>2025-02-07T13:49:00Z</cp:lastPrinted>
  <dcterms:created xsi:type="dcterms:W3CDTF">2024-03-21T15:18:00Z</dcterms:created>
  <dcterms:modified xsi:type="dcterms:W3CDTF">2025-03-05T09:33:00Z</dcterms:modified>
</cp:coreProperties>
</file>