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26" w:rsidRDefault="001E1226" w:rsidP="0062624B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</w:p>
    <w:p w:rsidR="00337689" w:rsidRPr="009229C9" w:rsidRDefault="00337689" w:rsidP="00337689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ТЕРРИТОРИАЛЬНАЯ ИЗБИРАТЕЛЬНАЯ КОМИССИЯ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  <w:b w:val="0"/>
          <w:bCs w:val="0"/>
        </w:rPr>
      </w:pPr>
    </w:p>
    <w:p w:rsidR="00337689" w:rsidRPr="009229C9" w:rsidRDefault="00337689" w:rsidP="00337689">
      <w:pPr>
        <w:pStyle w:val="31"/>
        <w:rPr>
          <w:rFonts w:ascii="Times New Roman" w:hAnsi="Times New Roman" w:cs="Times New Roman"/>
        </w:rPr>
      </w:pPr>
    </w:p>
    <w:p w:rsidR="00337689" w:rsidRPr="009229C9" w:rsidRDefault="00337689" w:rsidP="00337689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337689" w:rsidRPr="009229C9" w:rsidRDefault="00337689" w:rsidP="00337689">
      <w:pPr>
        <w:pStyle w:val="31"/>
        <w:jc w:val="left"/>
        <w:rPr>
          <w:rFonts w:ascii="Times New Roman" w:hAnsi="Times New Roman" w:cs="Times New Roman"/>
        </w:rPr>
      </w:pPr>
    </w:p>
    <w:p w:rsidR="00337689" w:rsidRPr="009229C9" w:rsidRDefault="00337689" w:rsidP="00337689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«20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№4/9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  <w:b w:val="0"/>
          <w:bCs w:val="0"/>
          <w:vertAlign w:val="superscript"/>
        </w:rPr>
      </w:pPr>
    </w:p>
    <w:p w:rsidR="00337689" w:rsidRDefault="00337689" w:rsidP="00337689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Pr="00F434AE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ей</w:t>
      </w:r>
      <w:r w:rsidRPr="00F434AE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е</w:t>
      </w:r>
      <w:r w:rsidRPr="00F434AE">
        <w:rPr>
          <w:rFonts w:ascii="Times New Roman" w:hAnsi="Times New Roman" w:cs="Times New Roman"/>
        </w:rPr>
        <w:t xml:space="preserve"> по приему </w:t>
      </w:r>
      <w:r>
        <w:rPr>
          <w:rFonts w:ascii="Times New Roman" w:hAnsi="Times New Roman" w:cs="Times New Roman"/>
        </w:rPr>
        <w:t xml:space="preserve"> и проверке</w:t>
      </w:r>
    </w:p>
    <w:p w:rsidR="00337689" w:rsidRPr="00F434AE" w:rsidRDefault="00337689" w:rsidP="00337689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434AE">
        <w:rPr>
          <w:rFonts w:ascii="Times New Roman" w:hAnsi="Times New Roman" w:cs="Times New Roman"/>
        </w:rPr>
        <w:t>документов</w:t>
      </w:r>
      <w:r>
        <w:rPr>
          <w:rFonts w:ascii="Times New Roman" w:hAnsi="Times New Roman" w:cs="Times New Roman"/>
        </w:rPr>
        <w:t>, представляемых кандидатами.</w:t>
      </w:r>
      <w:r w:rsidRPr="00F434AE">
        <w:rPr>
          <w:rFonts w:ascii="Times New Roman" w:hAnsi="Times New Roman" w:cs="Times New Roman"/>
        </w:rPr>
        <w:t xml:space="preserve"> </w:t>
      </w:r>
    </w:p>
    <w:p w:rsidR="00337689" w:rsidRPr="00F434AE" w:rsidRDefault="00337689" w:rsidP="00337689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</w:p>
    <w:p w:rsidR="00337689" w:rsidRPr="009229C9" w:rsidRDefault="00337689" w:rsidP="00337689">
      <w:pPr>
        <w:pStyle w:val="a3"/>
        <w:widowControl/>
        <w:spacing w:after="0" w:line="240" w:lineRule="exact"/>
        <w:jc w:val="left"/>
      </w:pPr>
    </w:p>
    <w:p w:rsidR="00337689" w:rsidRPr="00A549E9" w:rsidRDefault="00337689" w:rsidP="00B33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33A42">
        <w:rPr>
          <w:rFonts w:ascii="Times New Roman" w:hAnsi="Times New Roman" w:cs="Times New Roman"/>
          <w:sz w:val="28"/>
          <w:szCs w:val="28"/>
        </w:rPr>
        <w:t>В соответствии со ст.38 п.3 ФЗ «Об основных гарантиях избирательных прав и права на участие в референдуме граждан Российской Федерации, ст.22 Закона Ставропольского края « О выборах депутатов Думы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9229C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549E9">
        <w:rPr>
          <w:rFonts w:ascii="Times New Roman" w:hAnsi="Times New Roman" w:cs="Times New Roman"/>
          <w:sz w:val="28"/>
          <w:szCs w:val="28"/>
        </w:rPr>
        <w:t>постановлением избирательной комиссии города Ставрополя от</w:t>
      </w:r>
      <w:r w:rsidR="00B33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A549E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49E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33A42">
        <w:rPr>
          <w:rFonts w:ascii="Times New Roman" w:hAnsi="Times New Roman" w:cs="Times New Roman"/>
          <w:sz w:val="28"/>
          <w:szCs w:val="28"/>
        </w:rPr>
        <w:t>189</w:t>
      </w:r>
      <w:r w:rsidRPr="00A549E9">
        <w:rPr>
          <w:rFonts w:ascii="Times New Roman" w:hAnsi="Times New Roman" w:cs="Times New Roman"/>
          <w:sz w:val="28"/>
          <w:szCs w:val="28"/>
        </w:rPr>
        <w:t>/1</w:t>
      </w:r>
      <w:r w:rsidR="00B33A42">
        <w:rPr>
          <w:rFonts w:ascii="Times New Roman" w:hAnsi="Times New Roman" w:cs="Times New Roman"/>
          <w:sz w:val="28"/>
          <w:szCs w:val="28"/>
        </w:rPr>
        <w:t>88-5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 w:rsidR="00B33A42" w:rsidRPr="00B33A42">
        <w:rPr>
          <w:rFonts w:ascii="Times New Roman" w:hAnsi="Times New Roman" w:cs="Times New Roman"/>
          <w:sz w:val="28"/>
          <w:szCs w:val="28"/>
        </w:rPr>
        <w:t>«О возложении полномочий окружных избирательных комиссий одномандатных избирательных округов по выборам депутатов</w:t>
      </w:r>
      <w:proofErr w:type="gramEnd"/>
      <w:r w:rsidR="00B33A42" w:rsidRPr="00B33A42">
        <w:rPr>
          <w:rFonts w:ascii="Times New Roman" w:hAnsi="Times New Roman" w:cs="Times New Roman"/>
          <w:sz w:val="28"/>
          <w:szCs w:val="28"/>
        </w:rPr>
        <w:t xml:space="preserve"> Думы Ставропольского края шестого созыва на территориальные избирательные комиссии, сформированные на территории Ставропольского</w:t>
      </w:r>
      <w:r w:rsidR="00B33A42">
        <w:rPr>
          <w:rFonts w:ascii="Times New Roman" w:hAnsi="Times New Roman" w:cs="Times New Roman"/>
          <w:sz w:val="28"/>
          <w:szCs w:val="28"/>
        </w:rPr>
        <w:t xml:space="preserve"> </w:t>
      </w:r>
      <w:r w:rsidR="00B33A42" w:rsidRPr="00B33A42">
        <w:rPr>
          <w:rFonts w:ascii="Times New Roman" w:hAnsi="Times New Roman" w:cs="Times New Roman"/>
          <w:sz w:val="28"/>
          <w:szCs w:val="28"/>
        </w:rPr>
        <w:t>края</w:t>
      </w:r>
      <w:r w:rsidR="000551CD">
        <w:rPr>
          <w:rFonts w:ascii="Times New Roman" w:hAnsi="Times New Roman" w:cs="Times New Roman"/>
          <w:sz w:val="28"/>
          <w:szCs w:val="28"/>
        </w:rPr>
        <w:t>», т</w:t>
      </w:r>
      <w:r w:rsidRPr="009229C9">
        <w:rPr>
          <w:rFonts w:ascii="Times New Roman" w:hAnsi="Times New Roman" w:cs="Times New Roman"/>
          <w:sz w:val="28"/>
          <w:szCs w:val="28"/>
        </w:rPr>
        <w:t>ерриториальная избирательн</w:t>
      </w:r>
      <w:r>
        <w:rPr>
          <w:rFonts w:ascii="Times New Roman" w:hAnsi="Times New Roman" w:cs="Times New Roman"/>
          <w:sz w:val="28"/>
          <w:szCs w:val="28"/>
        </w:rPr>
        <w:t>ая комиссия Ленинского района города</w:t>
      </w:r>
      <w:r w:rsidRPr="009229C9">
        <w:rPr>
          <w:rFonts w:ascii="Times New Roman" w:hAnsi="Times New Roman" w:cs="Times New Roman"/>
          <w:sz w:val="28"/>
          <w:szCs w:val="28"/>
        </w:rPr>
        <w:t xml:space="preserve"> Ставрополя</w:t>
      </w:r>
      <w:r w:rsidR="0062624B">
        <w:rPr>
          <w:rFonts w:ascii="Times New Roman" w:hAnsi="Times New Roman" w:cs="Times New Roman"/>
          <w:sz w:val="28"/>
          <w:szCs w:val="28"/>
        </w:rPr>
        <w:t>, исполняющая функции окружной избирательной комиссии одномандатного избирательного округа № 12</w:t>
      </w:r>
    </w:p>
    <w:p w:rsidR="00337689" w:rsidRDefault="00337689" w:rsidP="00337689">
      <w:pPr>
        <w:jc w:val="both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37689" w:rsidRDefault="00337689" w:rsidP="000551CD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 w:rsidRPr="009F094B">
        <w:rPr>
          <w:rFonts w:ascii="Times New Roman" w:hAnsi="Times New Roman" w:cs="Times New Roman"/>
        </w:rPr>
        <w:t>1.</w:t>
      </w:r>
      <w:r w:rsidR="000551CD">
        <w:rPr>
          <w:rFonts w:ascii="Times New Roman" w:hAnsi="Times New Roman" w:cs="Times New Roman"/>
        </w:rPr>
        <w:t xml:space="preserve">Образовать </w:t>
      </w:r>
      <w:r w:rsidRPr="009F094B">
        <w:rPr>
          <w:rFonts w:ascii="Times New Roman" w:hAnsi="Times New Roman" w:cs="Times New Roman"/>
        </w:rPr>
        <w:t xml:space="preserve"> рабоч</w:t>
      </w:r>
      <w:r w:rsidR="00B33A42">
        <w:rPr>
          <w:rFonts w:ascii="Times New Roman" w:hAnsi="Times New Roman" w:cs="Times New Roman"/>
        </w:rPr>
        <w:t>ую</w:t>
      </w:r>
      <w:r w:rsidRPr="009F094B">
        <w:rPr>
          <w:rFonts w:ascii="Times New Roman" w:hAnsi="Times New Roman" w:cs="Times New Roman"/>
        </w:rPr>
        <w:t xml:space="preserve"> групп</w:t>
      </w:r>
      <w:r w:rsidR="00515B20">
        <w:rPr>
          <w:rFonts w:ascii="Times New Roman" w:hAnsi="Times New Roman" w:cs="Times New Roman"/>
        </w:rPr>
        <w:t>у</w:t>
      </w:r>
      <w:r w:rsidRPr="009F094B">
        <w:rPr>
          <w:rFonts w:ascii="Times New Roman" w:hAnsi="Times New Roman" w:cs="Times New Roman"/>
        </w:rPr>
        <w:t xml:space="preserve"> по приему</w:t>
      </w:r>
      <w:r w:rsidR="00B33A42">
        <w:rPr>
          <w:rFonts w:ascii="Times New Roman" w:hAnsi="Times New Roman" w:cs="Times New Roman"/>
        </w:rPr>
        <w:t xml:space="preserve"> документов</w:t>
      </w:r>
      <w:r w:rsidR="00515B20">
        <w:rPr>
          <w:rFonts w:ascii="Times New Roman" w:hAnsi="Times New Roman" w:cs="Times New Roman"/>
        </w:rPr>
        <w:t xml:space="preserve"> на выдвижение </w:t>
      </w:r>
      <w:r w:rsidR="00365D95">
        <w:rPr>
          <w:rFonts w:ascii="Times New Roman" w:hAnsi="Times New Roman" w:cs="Times New Roman"/>
        </w:rPr>
        <w:t xml:space="preserve"> кандидатов </w:t>
      </w:r>
      <w:r w:rsidRPr="009F094B">
        <w:rPr>
          <w:rFonts w:ascii="Times New Roman" w:hAnsi="Times New Roman" w:cs="Times New Roman"/>
        </w:rPr>
        <w:t xml:space="preserve">в период избирательной кампании по выборам депутатов </w:t>
      </w:r>
      <w:r w:rsidR="00B33A42">
        <w:rPr>
          <w:rFonts w:ascii="Times New Roman" w:hAnsi="Times New Roman" w:cs="Times New Roman"/>
        </w:rPr>
        <w:t>Думы Ставропольского края шестого созыва</w:t>
      </w:r>
      <w:r w:rsidR="001E1226">
        <w:rPr>
          <w:rFonts w:ascii="Times New Roman" w:hAnsi="Times New Roman" w:cs="Times New Roman"/>
        </w:rPr>
        <w:t>.</w:t>
      </w:r>
    </w:p>
    <w:p w:rsidR="000551CD" w:rsidRPr="009F094B" w:rsidRDefault="000551CD" w:rsidP="000551CD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Утвердить состав</w:t>
      </w:r>
      <w:r w:rsidRPr="009F094B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ей</w:t>
      </w:r>
      <w:r w:rsidRPr="009F094B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ы</w:t>
      </w:r>
      <w:r w:rsidRPr="009F094B">
        <w:rPr>
          <w:rFonts w:ascii="Times New Roman" w:hAnsi="Times New Roman" w:cs="Times New Roman"/>
        </w:rPr>
        <w:t xml:space="preserve"> по приему</w:t>
      </w:r>
      <w:r>
        <w:rPr>
          <w:rFonts w:ascii="Times New Roman" w:hAnsi="Times New Roman" w:cs="Times New Roman"/>
        </w:rPr>
        <w:t xml:space="preserve"> документов на выдвижение  кандидатов </w:t>
      </w:r>
      <w:r w:rsidRPr="009F094B">
        <w:rPr>
          <w:rFonts w:ascii="Times New Roman" w:hAnsi="Times New Roman" w:cs="Times New Roman"/>
        </w:rPr>
        <w:t xml:space="preserve">в период избирательной кампании по выборам депутатов </w:t>
      </w:r>
      <w:r>
        <w:rPr>
          <w:rFonts w:ascii="Times New Roman" w:hAnsi="Times New Roman" w:cs="Times New Roman"/>
        </w:rPr>
        <w:t xml:space="preserve">Думы Ставропольского края шестого созыва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приложение 1).</w:t>
      </w:r>
    </w:p>
    <w:p w:rsidR="00337689" w:rsidRDefault="00A50EDE" w:rsidP="0005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1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.Направить настоящее постановление в избирательную комиссию Ставропольского края.</w:t>
      </w:r>
    </w:p>
    <w:p w:rsidR="00A50EDE" w:rsidRDefault="00A50EDE" w:rsidP="0005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1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постановлением возложить на </w:t>
      </w:r>
      <w:r w:rsidR="000551CD">
        <w:rPr>
          <w:rFonts w:ascii="Times New Roman" w:hAnsi="Times New Roman" w:cs="Times New Roman"/>
          <w:sz w:val="28"/>
          <w:szCs w:val="28"/>
        </w:rPr>
        <w:t>Лазареву Е.А.</w:t>
      </w:r>
    </w:p>
    <w:p w:rsidR="00337689" w:rsidRDefault="00337689" w:rsidP="0005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E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226">
        <w:rPr>
          <w:rFonts w:ascii="Times New Roman" w:hAnsi="Times New Roman" w:cs="Times New Roman"/>
          <w:sz w:val="28"/>
          <w:szCs w:val="28"/>
        </w:rPr>
        <w:t xml:space="preserve">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 w:rsidR="001E1226">
        <w:rPr>
          <w:rFonts w:ascii="Times New Roman" w:hAnsi="Times New Roman" w:cs="Times New Roman"/>
          <w:sz w:val="28"/>
          <w:szCs w:val="28"/>
        </w:rPr>
        <w:t>Е.А. Лазарева</w:t>
      </w:r>
    </w:p>
    <w:p w:rsidR="001E1226" w:rsidRDefault="001E1226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2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226">
        <w:rPr>
          <w:rFonts w:ascii="Times New Roman" w:hAnsi="Times New Roman" w:cs="Times New Roman"/>
          <w:sz w:val="28"/>
          <w:szCs w:val="28"/>
        </w:rPr>
        <w:t xml:space="preserve">  </w:t>
      </w:r>
      <w:r w:rsidRPr="009229C9">
        <w:rPr>
          <w:rFonts w:ascii="Times New Roman" w:hAnsi="Times New Roman" w:cs="Times New Roman"/>
          <w:sz w:val="28"/>
          <w:szCs w:val="28"/>
        </w:rPr>
        <w:t>Л.П. Тит</w:t>
      </w:r>
      <w:r w:rsidR="0062624B">
        <w:rPr>
          <w:rFonts w:ascii="Times New Roman" w:hAnsi="Times New Roman" w:cs="Times New Roman"/>
          <w:sz w:val="28"/>
          <w:szCs w:val="28"/>
        </w:rPr>
        <w:t>ова</w:t>
      </w: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P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ind w:left="6372" w:firstLine="108"/>
        <w:rPr>
          <w:rFonts w:ascii="Times New Roman" w:hAnsi="Times New Roman" w:cs="Times New Roman"/>
          <w:sz w:val="28"/>
          <w:szCs w:val="28"/>
        </w:rPr>
      </w:pPr>
      <w:r w:rsidRPr="006837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</w:p>
    <w:p w:rsidR="00337689" w:rsidRDefault="00337689" w:rsidP="00337689">
      <w:pPr>
        <w:spacing w:after="0" w:line="240" w:lineRule="exact"/>
        <w:ind w:left="6372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7689" w:rsidRDefault="00337689" w:rsidP="001E1226">
      <w:pPr>
        <w:spacing w:after="0" w:line="240" w:lineRule="exact"/>
        <w:ind w:left="6372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E12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E12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E1226">
        <w:rPr>
          <w:rFonts w:ascii="Times New Roman" w:hAnsi="Times New Roman" w:cs="Times New Roman"/>
          <w:sz w:val="28"/>
          <w:szCs w:val="28"/>
        </w:rPr>
        <w:t xml:space="preserve">6  </w:t>
      </w:r>
      <w:r>
        <w:rPr>
          <w:rFonts w:ascii="Times New Roman" w:hAnsi="Times New Roman" w:cs="Times New Roman"/>
          <w:sz w:val="28"/>
          <w:szCs w:val="28"/>
        </w:rPr>
        <w:t>№ 4/</w:t>
      </w:r>
      <w:r w:rsidR="001E1226">
        <w:rPr>
          <w:rFonts w:ascii="Times New Roman" w:hAnsi="Times New Roman" w:cs="Times New Roman"/>
          <w:sz w:val="28"/>
          <w:szCs w:val="28"/>
        </w:rPr>
        <w:t>9</w:t>
      </w:r>
    </w:p>
    <w:p w:rsidR="00337689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EC4B76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37689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приему документов</w:t>
      </w:r>
      <w:r w:rsidRPr="0068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выдвижение </w:t>
      </w:r>
      <w:r w:rsidRPr="009229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9229C9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Pr="008A5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и проведения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выборов</w:t>
      </w:r>
      <w:r w:rsidRPr="009229C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E1226">
        <w:rPr>
          <w:rFonts w:ascii="Times New Roman" w:hAnsi="Times New Roman" w:cs="Times New Roman"/>
          <w:sz w:val="28"/>
          <w:szCs w:val="28"/>
        </w:rPr>
        <w:t>Думы Ставропольского края</w:t>
      </w:r>
      <w:r w:rsidRPr="009229C9">
        <w:rPr>
          <w:rFonts w:ascii="Times New Roman" w:hAnsi="Times New Roman" w:cs="Times New Roman"/>
          <w:sz w:val="28"/>
          <w:szCs w:val="28"/>
        </w:rPr>
        <w:t xml:space="preserve"> шестого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689" w:rsidRPr="0068373C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группы      </w:t>
      </w:r>
      <w:r w:rsidR="001E1226">
        <w:rPr>
          <w:rFonts w:ascii="Times New Roman" w:hAnsi="Times New Roman" w:cs="Times New Roman"/>
          <w:sz w:val="28"/>
          <w:szCs w:val="28"/>
        </w:rPr>
        <w:t>Лазарева Е.А.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ТИК</w:t>
      </w:r>
    </w:p>
    <w:p w:rsidR="00337689" w:rsidRDefault="00337689" w:rsidP="0033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    </w:t>
      </w:r>
      <w:r w:rsidR="001E1226">
        <w:rPr>
          <w:rFonts w:ascii="Times New Roman" w:hAnsi="Times New Roman" w:cs="Times New Roman"/>
          <w:sz w:val="28"/>
          <w:szCs w:val="28"/>
        </w:rPr>
        <w:t>Еланский А.С.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ТИК</w:t>
      </w:r>
    </w:p>
    <w:p w:rsidR="00337689" w:rsidRDefault="00337689" w:rsidP="00337689">
      <w:pPr>
        <w:spacing w:after="0" w:line="240" w:lineRule="auto"/>
        <w:ind w:left="3060" w:hanging="3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Титова Л. П. - секретарь ТИК</w:t>
      </w:r>
    </w:p>
    <w:p w:rsidR="00337689" w:rsidRDefault="00337689" w:rsidP="00337689">
      <w:pPr>
        <w:spacing w:after="0" w:line="240" w:lineRule="auto"/>
        <w:ind w:left="3060" w:hanging="3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E1226">
        <w:rPr>
          <w:rFonts w:ascii="Times New Roman" w:hAnsi="Times New Roman" w:cs="Times New Roman"/>
          <w:sz w:val="28"/>
          <w:szCs w:val="28"/>
        </w:rPr>
        <w:t>Бирюкова Н.В.</w:t>
      </w:r>
      <w:r w:rsidRPr="0068373C">
        <w:rPr>
          <w:rFonts w:ascii="Times New Roman" w:hAnsi="Times New Roman" w:cs="Times New Roman"/>
          <w:sz w:val="28"/>
          <w:szCs w:val="28"/>
        </w:rPr>
        <w:t xml:space="preserve"> </w:t>
      </w:r>
      <w:r w:rsidR="00B11CB7">
        <w:rPr>
          <w:rFonts w:ascii="Times New Roman" w:hAnsi="Times New Roman" w:cs="Times New Roman"/>
          <w:sz w:val="28"/>
          <w:szCs w:val="28"/>
        </w:rPr>
        <w:t>- член ТИК с правом решающего голоса</w:t>
      </w:r>
    </w:p>
    <w:p w:rsidR="00B11CB7" w:rsidRDefault="0062624B">
      <w:pPr>
        <w:rPr>
          <w:rFonts w:ascii="Times New Roman" w:hAnsi="Times New Roman" w:cs="Times New Roman"/>
          <w:sz w:val="28"/>
          <w:szCs w:val="28"/>
        </w:rPr>
      </w:pPr>
      <w:r w:rsidRPr="006262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6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4B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62624B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11CB7">
        <w:rPr>
          <w:rFonts w:ascii="Times New Roman" w:hAnsi="Times New Roman" w:cs="Times New Roman"/>
          <w:sz w:val="28"/>
          <w:szCs w:val="28"/>
        </w:rPr>
        <w:t xml:space="preserve">член ТИК с правом </w:t>
      </w:r>
      <w:proofErr w:type="gramStart"/>
      <w:r w:rsidR="00B11CB7">
        <w:rPr>
          <w:rFonts w:ascii="Times New Roman" w:hAnsi="Times New Roman" w:cs="Times New Roman"/>
          <w:sz w:val="28"/>
          <w:szCs w:val="28"/>
        </w:rPr>
        <w:t>решающего</w:t>
      </w:r>
      <w:proofErr w:type="gramEnd"/>
      <w:r w:rsidR="00B11CB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D4580" w:rsidRPr="0062624B" w:rsidRDefault="00B11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голоса</w:t>
      </w:r>
    </w:p>
    <w:sectPr w:rsidR="004D4580" w:rsidRPr="0062624B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689"/>
    <w:rsid w:val="00041134"/>
    <w:rsid w:val="000551CD"/>
    <w:rsid w:val="00091667"/>
    <w:rsid w:val="000F2B3D"/>
    <w:rsid w:val="00142618"/>
    <w:rsid w:val="00185A3E"/>
    <w:rsid w:val="001C0B90"/>
    <w:rsid w:val="001E1226"/>
    <w:rsid w:val="00287105"/>
    <w:rsid w:val="002B7376"/>
    <w:rsid w:val="002C5816"/>
    <w:rsid w:val="002E1716"/>
    <w:rsid w:val="00330F76"/>
    <w:rsid w:val="00337689"/>
    <w:rsid w:val="0034713D"/>
    <w:rsid w:val="00365D95"/>
    <w:rsid w:val="0038684D"/>
    <w:rsid w:val="00392B4C"/>
    <w:rsid w:val="003E46AE"/>
    <w:rsid w:val="003E7DCB"/>
    <w:rsid w:val="004058F8"/>
    <w:rsid w:val="004D4580"/>
    <w:rsid w:val="0051093F"/>
    <w:rsid w:val="00515B20"/>
    <w:rsid w:val="00566178"/>
    <w:rsid w:val="005F61B4"/>
    <w:rsid w:val="00617F10"/>
    <w:rsid w:val="0062624B"/>
    <w:rsid w:val="0066322D"/>
    <w:rsid w:val="006F5B1A"/>
    <w:rsid w:val="0074599C"/>
    <w:rsid w:val="00761C92"/>
    <w:rsid w:val="007631E4"/>
    <w:rsid w:val="00806B60"/>
    <w:rsid w:val="00836ADC"/>
    <w:rsid w:val="008D0D4B"/>
    <w:rsid w:val="008D3F7C"/>
    <w:rsid w:val="008D5691"/>
    <w:rsid w:val="008F0B05"/>
    <w:rsid w:val="00912969"/>
    <w:rsid w:val="00940D16"/>
    <w:rsid w:val="00946335"/>
    <w:rsid w:val="00975252"/>
    <w:rsid w:val="0099101D"/>
    <w:rsid w:val="009B2729"/>
    <w:rsid w:val="009E7251"/>
    <w:rsid w:val="00A1054F"/>
    <w:rsid w:val="00A14137"/>
    <w:rsid w:val="00A1520F"/>
    <w:rsid w:val="00A166B4"/>
    <w:rsid w:val="00A50EDE"/>
    <w:rsid w:val="00A5447C"/>
    <w:rsid w:val="00A77DA7"/>
    <w:rsid w:val="00AD5512"/>
    <w:rsid w:val="00AE6499"/>
    <w:rsid w:val="00AE6DB0"/>
    <w:rsid w:val="00B11CB7"/>
    <w:rsid w:val="00B15F8A"/>
    <w:rsid w:val="00B33A42"/>
    <w:rsid w:val="00B770E9"/>
    <w:rsid w:val="00BF7CC7"/>
    <w:rsid w:val="00C20625"/>
    <w:rsid w:val="00C50D80"/>
    <w:rsid w:val="00C650AA"/>
    <w:rsid w:val="00C733EF"/>
    <w:rsid w:val="00CA127A"/>
    <w:rsid w:val="00CC58AA"/>
    <w:rsid w:val="00D11387"/>
    <w:rsid w:val="00D2588D"/>
    <w:rsid w:val="00D263E1"/>
    <w:rsid w:val="00D54D0F"/>
    <w:rsid w:val="00DF46FC"/>
    <w:rsid w:val="00E30258"/>
    <w:rsid w:val="00E85EB7"/>
    <w:rsid w:val="00E97388"/>
    <w:rsid w:val="00EA14E0"/>
    <w:rsid w:val="00EB66C9"/>
    <w:rsid w:val="00EC2059"/>
    <w:rsid w:val="00EC4B76"/>
    <w:rsid w:val="00EC4D9A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8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768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a3">
    <w:name w:val="Содерж"/>
    <w:basedOn w:val="a"/>
    <w:rsid w:val="00337689"/>
    <w:pPr>
      <w:widowControl w:val="0"/>
      <w:spacing w:after="120" w:line="240" w:lineRule="auto"/>
      <w:jc w:val="center"/>
    </w:pPr>
    <w:rPr>
      <w:sz w:val="28"/>
      <w:szCs w:val="28"/>
    </w:rPr>
  </w:style>
  <w:style w:type="paragraph" w:styleId="2">
    <w:name w:val="Body Text 2"/>
    <w:basedOn w:val="a"/>
    <w:link w:val="20"/>
    <w:semiHidden/>
    <w:rsid w:val="00B33A42"/>
    <w:pPr>
      <w:tabs>
        <w:tab w:val="left" w:pos="-993"/>
      </w:tabs>
      <w:spacing w:after="0" w:line="240" w:lineRule="exact"/>
      <w:ind w:right="-6"/>
      <w:jc w:val="center"/>
    </w:pPr>
    <w:rPr>
      <w:rFonts w:ascii="Times New Roman CYR" w:hAnsi="Times New Roman CYR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33A42"/>
    <w:rPr>
      <w:rFonts w:ascii="Times New Roman CYR" w:eastAsia="Times New Roman" w:hAnsi="Times New Roman CYR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2016-06-21T11:35:00Z</cp:lastPrinted>
  <dcterms:created xsi:type="dcterms:W3CDTF">2016-06-18T08:07:00Z</dcterms:created>
  <dcterms:modified xsi:type="dcterms:W3CDTF">2016-06-23T14:36:00Z</dcterms:modified>
</cp:coreProperties>
</file>