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EE28C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E28C2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28C2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0B7" w:rsidRPr="00DD50B7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секретарь Ставропольского местного отделения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E28C2" w:rsidRPr="00EE28C2">
        <w:rPr>
          <w:rFonts w:ascii="Times New Roman" w:eastAsia="Times New Roman" w:hAnsi="Times New Roman"/>
          <w:sz w:val="28"/>
          <w:szCs w:val="28"/>
          <w:lang w:eastAsia="ru-RU"/>
        </w:rPr>
        <w:t>Арутюнова Римма Артуровна – член Молодежной палаты пр</w:t>
      </w:r>
      <w:r w:rsidR="00EE28C2">
        <w:rPr>
          <w:rFonts w:ascii="Times New Roman" w:eastAsia="Times New Roman" w:hAnsi="Times New Roman"/>
          <w:sz w:val="28"/>
          <w:szCs w:val="28"/>
          <w:lang w:eastAsia="ru-RU"/>
        </w:rPr>
        <w:t>и Ставропольской городской Думе</w:t>
      </w:r>
      <w:bookmarkStart w:id="0" w:name="_GoBack"/>
      <w:bookmarkEnd w:id="0"/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740C1A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2018-08-30T07:04:00Z</cp:lastPrinted>
  <dcterms:created xsi:type="dcterms:W3CDTF">2019-05-16T07:51:00Z</dcterms:created>
  <dcterms:modified xsi:type="dcterms:W3CDTF">2019-05-16T07:51:00Z</dcterms:modified>
</cp:coreProperties>
</file>