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011" w:rsidRDefault="00710011" w:rsidP="00710011">
      <w:pPr>
        <w:autoSpaceDE w:val="0"/>
        <w:autoSpaceDN w:val="0"/>
        <w:adjustRightInd w:val="0"/>
        <w:jc w:val="center"/>
        <w:rPr>
          <w:sz w:val="32"/>
          <w:szCs w:val="32"/>
          <w:lang w:eastAsia="ar-SA"/>
        </w:rPr>
      </w:pPr>
      <w:r>
        <w:rPr>
          <w:sz w:val="32"/>
          <w:szCs w:val="32"/>
        </w:rPr>
        <w:t>СТАВРОПОЛЬСКАЯ ГОРОДСКАЯ ДУМА</w:t>
      </w:r>
    </w:p>
    <w:p w:rsidR="00710011" w:rsidRDefault="00710011" w:rsidP="00710011">
      <w:pPr>
        <w:autoSpaceDE w:val="0"/>
        <w:autoSpaceDN w:val="0"/>
        <w:adjustRightInd w:val="0"/>
        <w:rPr>
          <w:sz w:val="32"/>
          <w:szCs w:val="32"/>
        </w:rPr>
      </w:pPr>
    </w:p>
    <w:p w:rsidR="00710011" w:rsidRDefault="00710011" w:rsidP="00710011">
      <w:pPr>
        <w:keepNext/>
        <w:keepLines/>
        <w:autoSpaceDE w:val="0"/>
        <w:autoSpaceDN w:val="0"/>
        <w:adjustRightInd w:val="0"/>
        <w:jc w:val="center"/>
        <w:outlineLvl w:val="1"/>
        <w:rPr>
          <w:b/>
          <w:bCs/>
          <w:sz w:val="32"/>
          <w:szCs w:val="32"/>
          <w:lang w:eastAsia="en-US"/>
        </w:rPr>
      </w:pPr>
      <w:r>
        <w:rPr>
          <w:sz w:val="32"/>
          <w:szCs w:val="32"/>
        </w:rPr>
        <w:t>Р Е Ш Е Н И Е</w:t>
      </w:r>
    </w:p>
    <w:p w:rsidR="00710011" w:rsidRDefault="00710011" w:rsidP="00710011">
      <w:pPr>
        <w:jc w:val="both"/>
        <w:rPr>
          <w:color w:val="auto"/>
          <w:sz w:val="32"/>
          <w:szCs w:val="32"/>
        </w:rPr>
      </w:pPr>
    </w:p>
    <w:p w:rsidR="00710011" w:rsidRDefault="00710011" w:rsidP="00710011">
      <w:pPr>
        <w:jc w:val="both"/>
        <w:rPr>
          <w:sz w:val="32"/>
          <w:szCs w:val="32"/>
          <w:lang w:eastAsia="zh-CN"/>
        </w:rPr>
      </w:pPr>
    </w:p>
    <w:p w:rsidR="007F0033" w:rsidRDefault="007F0033" w:rsidP="007F0033">
      <w:pPr>
        <w:jc w:val="both"/>
        <w:rPr>
          <w:sz w:val="28"/>
          <w:szCs w:val="28"/>
        </w:rPr>
      </w:pPr>
      <w:r>
        <w:rPr>
          <w:sz w:val="28"/>
          <w:szCs w:val="28"/>
        </w:rPr>
        <w:t xml:space="preserve">28 июня 2023 г.                             г. Ставрополь                                           № </w:t>
      </w:r>
      <w:r w:rsidR="0021786E">
        <w:rPr>
          <w:sz w:val="28"/>
          <w:szCs w:val="28"/>
        </w:rPr>
        <w:t>19</w:t>
      </w:r>
      <w:r w:rsidR="00A338B7">
        <w:rPr>
          <w:sz w:val="28"/>
          <w:szCs w:val="28"/>
        </w:rPr>
        <w:t>7</w:t>
      </w:r>
    </w:p>
    <w:p w:rsidR="001A36F1" w:rsidRDefault="001A36F1">
      <w:pPr>
        <w:widowControl/>
        <w:tabs>
          <w:tab w:val="left" w:pos="4536"/>
        </w:tabs>
        <w:spacing w:line="240" w:lineRule="exact"/>
        <w:ind w:right="4818"/>
        <w:rPr>
          <w:rStyle w:val="FontStyle110"/>
          <w:sz w:val="28"/>
        </w:rPr>
      </w:pPr>
    </w:p>
    <w:p w:rsidR="00933419" w:rsidRDefault="00933419" w:rsidP="00933419">
      <w:pPr>
        <w:widowControl/>
        <w:tabs>
          <w:tab w:val="left" w:pos="4536"/>
        </w:tabs>
        <w:suppressAutoHyphens/>
        <w:spacing w:line="240" w:lineRule="exact"/>
        <w:ind w:right="4818"/>
        <w:rPr>
          <w:rStyle w:val="FontStyle110"/>
          <w:sz w:val="28"/>
          <w:szCs w:val="28"/>
        </w:rPr>
      </w:pPr>
      <w:r>
        <w:rPr>
          <w:rStyle w:val="FontStyle110"/>
          <w:sz w:val="28"/>
          <w:szCs w:val="28"/>
        </w:rPr>
        <w:t xml:space="preserve">О согласовании определения единственного поставщика (подрядчика, исполнителя) </w:t>
      </w:r>
    </w:p>
    <w:p w:rsidR="00933419" w:rsidRPr="00933419" w:rsidRDefault="00933419" w:rsidP="00933419">
      <w:pPr>
        <w:widowControl/>
        <w:suppressAutoHyphens/>
        <w:jc w:val="both"/>
        <w:rPr>
          <w:sz w:val="28"/>
          <w:szCs w:val="28"/>
        </w:rPr>
      </w:pPr>
    </w:p>
    <w:p w:rsidR="00933419" w:rsidRPr="00933419" w:rsidRDefault="00933419" w:rsidP="00933419">
      <w:pPr>
        <w:widowControl/>
        <w:suppressAutoHyphens/>
        <w:jc w:val="both"/>
        <w:rPr>
          <w:sz w:val="28"/>
          <w:szCs w:val="28"/>
        </w:rPr>
      </w:pPr>
    </w:p>
    <w:p w:rsidR="00933419" w:rsidRDefault="00933419" w:rsidP="00933419">
      <w:pPr>
        <w:ind w:firstLine="709"/>
        <w:jc w:val="both"/>
        <w:rPr>
          <w:sz w:val="28"/>
          <w:szCs w:val="28"/>
        </w:rPr>
      </w:pPr>
      <w:r>
        <w:rPr>
          <w:sz w:val="28"/>
          <w:szCs w:val="28"/>
        </w:rPr>
        <w:t xml:space="preserve">В соответствии с постановлением Правительства Ставропольского края от 06 апреля 2022 г. № 173-п «О случаях осуществления закупок товаров, работ, услуг для обеспечения государственных и (или) муниципальных нужд у единственного поставщика (подрядчика, исполнителя) и порядке их осуществления», протоколом заседания штаба по мониторингу и обеспечению устойчивости экономической ситуации на территории города Ставрополя в связи с введением ограничительных мер со стороны иностранных государств от 27.06.2023 № 11, Уставом муниципального образования города Ставрополя Ставропольского края Ставропольская городская Дума </w:t>
      </w:r>
    </w:p>
    <w:p w:rsidR="00933419" w:rsidRDefault="00933419" w:rsidP="00933419">
      <w:pPr>
        <w:ind w:firstLine="709"/>
        <w:jc w:val="both"/>
        <w:rPr>
          <w:sz w:val="28"/>
          <w:szCs w:val="28"/>
        </w:rPr>
      </w:pPr>
    </w:p>
    <w:p w:rsidR="00933419" w:rsidRDefault="00933419" w:rsidP="00933419">
      <w:pPr>
        <w:widowControl/>
        <w:suppressAutoHyphens/>
        <w:rPr>
          <w:rStyle w:val="FontStyle110"/>
          <w:sz w:val="28"/>
          <w:szCs w:val="28"/>
        </w:rPr>
      </w:pPr>
      <w:r>
        <w:rPr>
          <w:rStyle w:val="FontStyle110"/>
          <w:sz w:val="28"/>
          <w:szCs w:val="28"/>
        </w:rPr>
        <w:t>РЕШИЛА:</w:t>
      </w:r>
    </w:p>
    <w:p w:rsidR="00933419" w:rsidRDefault="00933419" w:rsidP="00933419">
      <w:pPr>
        <w:widowControl/>
        <w:suppressAutoHyphens/>
        <w:ind w:firstLine="709"/>
        <w:rPr>
          <w:rStyle w:val="FontStyle110"/>
          <w:sz w:val="28"/>
          <w:szCs w:val="28"/>
        </w:rPr>
      </w:pPr>
    </w:p>
    <w:p w:rsidR="00933419" w:rsidRDefault="00933419" w:rsidP="00933419">
      <w:pPr>
        <w:pStyle w:val="a7"/>
        <w:ind w:firstLine="709"/>
        <w:jc w:val="both"/>
      </w:pPr>
      <w:r>
        <w:rPr>
          <w:rFonts w:ascii="Times New Roman" w:hAnsi="Times New Roman"/>
          <w:sz w:val="28"/>
          <w:szCs w:val="28"/>
        </w:rPr>
        <w:t>1. Согласовать определение общества с ограниченной ответственностью «МАЭСТРИЯ», ИНН 2635817575, единственным поставщиком (подрядчиком, исполнителем) закупки работ по замене облицовочного материала подпорных стен, расположенных по просп. К. Маркса на участке от здания № 87 до  здания № 81 и на участке от здания № 81 до здания № 79 в городе Ставрополе, осуществляемой в 2023 году комитетом городского хозяйства администрации города Ставрополя для обеспечения муниципальных нужд муниципального образования города Ставрополя Ставропольского края.</w:t>
      </w:r>
    </w:p>
    <w:p w:rsidR="00933419" w:rsidRDefault="00933419" w:rsidP="00933419">
      <w:pPr>
        <w:pStyle w:val="a7"/>
        <w:ind w:firstLine="709"/>
        <w:jc w:val="both"/>
        <w:rPr>
          <w:rFonts w:ascii="Times New Roman" w:hAnsi="Times New Roman"/>
          <w:sz w:val="28"/>
          <w:szCs w:val="28"/>
        </w:rPr>
      </w:pPr>
      <w:r>
        <w:rPr>
          <w:rFonts w:ascii="Times New Roman" w:hAnsi="Times New Roman"/>
          <w:sz w:val="28"/>
          <w:szCs w:val="28"/>
        </w:rPr>
        <w:t>Согласовать установление предельного срока исполнения муниципального контракта на закупку работ, указанных в абзаце первом настоящего пункта (далее в настоящем пункте – муниципальный контракт), ‒ 10 октября 2023 года.</w:t>
      </w:r>
    </w:p>
    <w:p w:rsidR="00933419" w:rsidRDefault="00933419" w:rsidP="00933419">
      <w:pPr>
        <w:pStyle w:val="a7"/>
        <w:ind w:firstLine="709"/>
        <w:jc w:val="both"/>
        <w:rPr>
          <w:rFonts w:ascii="Times New Roman" w:hAnsi="Times New Roman"/>
          <w:sz w:val="28"/>
          <w:szCs w:val="28"/>
        </w:rPr>
      </w:pPr>
      <w:r>
        <w:rPr>
          <w:rFonts w:ascii="Times New Roman" w:hAnsi="Times New Roman"/>
          <w:sz w:val="28"/>
          <w:szCs w:val="28"/>
        </w:rPr>
        <w:t xml:space="preserve">Согласовать установление обязанности поставщика (подрядчика, исполнителя), определенного абзацем первым настоящего пункта, исполнить свои обязательства по муниципальному контракту лично. </w:t>
      </w:r>
    </w:p>
    <w:p w:rsidR="00933419" w:rsidRDefault="00933419" w:rsidP="00933419">
      <w:pPr>
        <w:pStyle w:val="a7"/>
        <w:ind w:firstLine="709"/>
        <w:jc w:val="both"/>
        <w:rPr>
          <w:rFonts w:ascii="Times New Roman" w:hAnsi="Times New Roman"/>
          <w:sz w:val="28"/>
          <w:szCs w:val="28"/>
        </w:rPr>
      </w:pPr>
    </w:p>
    <w:p w:rsidR="00710011" w:rsidRDefault="00933419" w:rsidP="00933419">
      <w:pPr>
        <w:pStyle w:val="a7"/>
        <w:ind w:firstLine="709"/>
        <w:jc w:val="both"/>
        <w:rPr>
          <w:rFonts w:ascii="Times New Roman" w:hAnsi="Times New Roman"/>
          <w:sz w:val="28"/>
          <w:szCs w:val="28"/>
        </w:rPr>
      </w:pPr>
      <w:r>
        <w:rPr>
          <w:rFonts w:ascii="Times New Roman" w:hAnsi="Times New Roman"/>
          <w:sz w:val="28"/>
          <w:szCs w:val="28"/>
        </w:rPr>
        <w:t>2. Согласовать определение общества с ограниченной ответственностью «ЧАС», ИНН 2634809420, единственным поставщиком (подрядчиком, исполнителем) закупки работ по благоустройству территории на пересечении</w:t>
      </w:r>
      <w:r w:rsidR="00710011">
        <w:rPr>
          <w:rFonts w:ascii="Times New Roman" w:hAnsi="Times New Roman"/>
          <w:sz w:val="28"/>
          <w:szCs w:val="28"/>
        </w:rPr>
        <w:br w:type="page"/>
      </w:r>
    </w:p>
    <w:p w:rsidR="00933419" w:rsidRDefault="00933419" w:rsidP="00710011">
      <w:pPr>
        <w:pStyle w:val="a7"/>
        <w:jc w:val="both"/>
        <w:rPr>
          <w:rFonts w:ascii="Times New Roman" w:hAnsi="Times New Roman"/>
          <w:sz w:val="28"/>
          <w:szCs w:val="28"/>
        </w:rPr>
      </w:pPr>
      <w:bookmarkStart w:id="0" w:name="_GoBack"/>
      <w:bookmarkEnd w:id="0"/>
      <w:r>
        <w:rPr>
          <w:rFonts w:ascii="Times New Roman" w:hAnsi="Times New Roman"/>
          <w:sz w:val="28"/>
          <w:szCs w:val="28"/>
        </w:rPr>
        <w:lastRenderedPageBreak/>
        <w:t>ул.</w:t>
      </w:r>
      <w:r w:rsidR="00493F5A">
        <w:rPr>
          <w:rFonts w:ascii="Times New Roman" w:hAnsi="Times New Roman"/>
          <w:sz w:val="28"/>
          <w:szCs w:val="28"/>
        </w:rPr>
        <w:t> </w:t>
      </w:r>
      <w:r>
        <w:rPr>
          <w:rFonts w:ascii="Times New Roman" w:hAnsi="Times New Roman"/>
          <w:sz w:val="28"/>
          <w:szCs w:val="28"/>
        </w:rPr>
        <w:t>Ленина и ул.</w:t>
      </w:r>
      <w:r w:rsidR="00493F5A">
        <w:rPr>
          <w:rFonts w:ascii="Times New Roman" w:hAnsi="Times New Roman"/>
          <w:sz w:val="28"/>
          <w:szCs w:val="28"/>
        </w:rPr>
        <w:t> </w:t>
      </w:r>
      <w:r>
        <w:rPr>
          <w:rFonts w:ascii="Times New Roman" w:hAnsi="Times New Roman"/>
          <w:sz w:val="28"/>
          <w:szCs w:val="28"/>
        </w:rPr>
        <w:t>Маяковского в городе Ставрополе, осуществляемой                              в 2023 году комитетом городского хозяйства администрации города Ставрополя для обеспечения муниципальных нужд муниципального образования города Ставрополя Ставропольского края.</w:t>
      </w:r>
    </w:p>
    <w:p w:rsidR="00933419" w:rsidRDefault="00933419" w:rsidP="00933419">
      <w:pPr>
        <w:pStyle w:val="a7"/>
        <w:ind w:firstLine="709"/>
        <w:jc w:val="both"/>
        <w:rPr>
          <w:rFonts w:ascii="Times New Roman" w:hAnsi="Times New Roman"/>
          <w:sz w:val="28"/>
          <w:szCs w:val="28"/>
        </w:rPr>
      </w:pPr>
      <w:r>
        <w:rPr>
          <w:rFonts w:ascii="Times New Roman" w:hAnsi="Times New Roman"/>
          <w:sz w:val="28"/>
          <w:szCs w:val="28"/>
        </w:rPr>
        <w:t>Согласовать установление предельного срока исполнения муниципального контракта на закупку работ, указанных в абзаце первом настоящего пункта (далее в настоящем пункте – муниципальный контракт), ‒ 30 сентября 2023 года.</w:t>
      </w:r>
    </w:p>
    <w:p w:rsidR="00933419" w:rsidRDefault="00933419" w:rsidP="00933419">
      <w:pPr>
        <w:pStyle w:val="a7"/>
        <w:ind w:firstLine="709"/>
        <w:jc w:val="both"/>
        <w:rPr>
          <w:rFonts w:ascii="Times New Roman" w:hAnsi="Times New Roman"/>
          <w:sz w:val="28"/>
        </w:rPr>
      </w:pPr>
      <w:r>
        <w:rPr>
          <w:rFonts w:ascii="Times New Roman" w:hAnsi="Times New Roman"/>
          <w:sz w:val="28"/>
        </w:rPr>
        <w:t>Согласовать установление возможности привлечения к исполнению муниципального контракта субподрядчиков, соисполнителей, при этом объем исполнения поставщиком (подрядчиком, исполнителем), определенным абзацем первым настоящего пункта, своих обязательств по контракту лично должен составлять не менее 50 процентов совокупного стоимостного объема обязательств по муниципальному контракту.</w:t>
      </w:r>
    </w:p>
    <w:p w:rsidR="00933419" w:rsidRDefault="00933419" w:rsidP="00933419">
      <w:pPr>
        <w:pStyle w:val="a7"/>
        <w:ind w:firstLine="709"/>
        <w:jc w:val="both"/>
        <w:rPr>
          <w:rFonts w:ascii="Times New Roman" w:hAnsi="Times New Roman" w:cstheme="minorBidi"/>
          <w:sz w:val="28"/>
          <w:szCs w:val="21"/>
        </w:rPr>
      </w:pPr>
    </w:p>
    <w:p w:rsidR="00933419" w:rsidRDefault="00933419" w:rsidP="00933419">
      <w:pPr>
        <w:widowControl/>
        <w:ind w:firstLine="709"/>
        <w:jc w:val="both"/>
        <w:rPr>
          <w:rFonts w:eastAsia="Calibri"/>
          <w:sz w:val="28"/>
          <w:szCs w:val="28"/>
        </w:rPr>
      </w:pPr>
      <w:r>
        <w:rPr>
          <w:rFonts w:eastAsia="Calibri"/>
          <w:sz w:val="28"/>
          <w:szCs w:val="28"/>
        </w:rPr>
        <w:t>3. Настоящее решение вступает в силу со дня его подписания.</w:t>
      </w:r>
    </w:p>
    <w:p w:rsidR="004F6908" w:rsidRDefault="004F6908" w:rsidP="004F6908">
      <w:pPr>
        <w:pStyle w:val="ConsPlusTitle"/>
        <w:ind w:firstLine="709"/>
        <w:jc w:val="both"/>
        <w:outlineLvl w:val="0"/>
        <w:rPr>
          <w:rFonts w:ascii="Times New Roman" w:hAnsi="Times New Roman"/>
          <w:b w:val="0"/>
          <w:sz w:val="28"/>
          <w:szCs w:val="28"/>
        </w:rPr>
      </w:pPr>
    </w:p>
    <w:p w:rsidR="004F6908" w:rsidRDefault="004F6908" w:rsidP="004F6908">
      <w:pPr>
        <w:pStyle w:val="ConsPlusTitle"/>
        <w:ind w:firstLine="709"/>
        <w:jc w:val="both"/>
        <w:outlineLvl w:val="0"/>
        <w:rPr>
          <w:rFonts w:ascii="Times New Roman" w:hAnsi="Times New Roman"/>
          <w:b w:val="0"/>
          <w:sz w:val="28"/>
          <w:szCs w:val="28"/>
        </w:rPr>
      </w:pPr>
    </w:p>
    <w:p w:rsidR="004F6908" w:rsidRDefault="004F6908" w:rsidP="004F6908">
      <w:pPr>
        <w:pStyle w:val="ConsPlusTitle"/>
        <w:ind w:firstLine="709"/>
        <w:jc w:val="both"/>
        <w:outlineLvl w:val="0"/>
        <w:rPr>
          <w:rFonts w:ascii="Times New Roman" w:hAnsi="Times New Roman"/>
          <w:b w:val="0"/>
          <w:sz w:val="28"/>
          <w:szCs w:val="28"/>
        </w:rPr>
      </w:pPr>
    </w:p>
    <w:p w:rsidR="004F6908" w:rsidRDefault="004F6908" w:rsidP="004F6908">
      <w:pPr>
        <w:spacing w:line="240" w:lineRule="exact"/>
        <w:jc w:val="both"/>
        <w:outlineLvl w:val="2"/>
        <w:rPr>
          <w:sz w:val="28"/>
          <w:szCs w:val="28"/>
        </w:rPr>
      </w:pPr>
      <w:r>
        <w:rPr>
          <w:sz w:val="28"/>
          <w:szCs w:val="28"/>
        </w:rPr>
        <w:t xml:space="preserve">Председатель </w:t>
      </w:r>
    </w:p>
    <w:p w:rsidR="004F6908" w:rsidRDefault="004F6908" w:rsidP="004F6908">
      <w:pPr>
        <w:spacing w:line="240" w:lineRule="exact"/>
        <w:jc w:val="both"/>
        <w:outlineLvl w:val="2"/>
        <w:rPr>
          <w:sz w:val="28"/>
          <w:szCs w:val="22"/>
        </w:rPr>
      </w:pPr>
      <w:r>
        <w:rPr>
          <w:sz w:val="28"/>
          <w:szCs w:val="28"/>
        </w:rPr>
        <w:t xml:space="preserve">Ставропольской городской Думы                                                                       </w:t>
      </w:r>
      <w:proofErr w:type="spellStart"/>
      <w:r>
        <w:rPr>
          <w:sz w:val="28"/>
        </w:rPr>
        <w:t>Г.С.Колягин</w:t>
      </w:r>
      <w:proofErr w:type="spellEnd"/>
    </w:p>
    <w:sectPr w:rsidR="004F6908" w:rsidSect="00442D9F">
      <w:headerReference w:type="even" r:id="rId6"/>
      <w:headerReference w:type="default" r:id="rId7"/>
      <w:footerReference w:type="even" r:id="rId8"/>
      <w:footerReference w:type="default" r:id="rId9"/>
      <w:headerReference w:type="first" r:id="rId10"/>
      <w:footerReference w:type="first" r:id="rId11"/>
      <w:pgSz w:w="11906" w:h="16838"/>
      <w:pgMar w:top="1418" w:right="567" w:bottom="1134" w:left="1985" w:header="709"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50E" w:rsidRDefault="0026250E">
      <w:r>
        <w:separator/>
      </w:r>
    </w:p>
  </w:endnote>
  <w:endnote w:type="continuationSeparator" w:id="0">
    <w:p w:rsidR="0026250E" w:rsidRDefault="0026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5A" w:rsidRDefault="00493F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6F1" w:rsidRDefault="001A36F1">
    <w:pPr>
      <w:pStyle w:val="a5"/>
      <w:jc w:val="center"/>
    </w:pPr>
  </w:p>
  <w:p w:rsidR="001A36F1" w:rsidRDefault="001A36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5A" w:rsidRDefault="00493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50E" w:rsidRDefault="0026250E">
      <w:r>
        <w:separator/>
      </w:r>
    </w:p>
  </w:footnote>
  <w:footnote w:type="continuationSeparator" w:id="0">
    <w:p w:rsidR="0026250E" w:rsidRDefault="0026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5A" w:rsidRDefault="00493F5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305654"/>
      <w:docPartObj>
        <w:docPartGallery w:val="Page Numbers (Top of Page)"/>
        <w:docPartUnique/>
      </w:docPartObj>
    </w:sdtPr>
    <w:sdtEndPr>
      <w:rPr>
        <w:sz w:val="28"/>
        <w:szCs w:val="28"/>
      </w:rPr>
    </w:sdtEndPr>
    <w:sdtContent>
      <w:p w:rsidR="004F6908" w:rsidRPr="004F6908" w:rsidRDefault="004F6908">
        <w:pPr>
          <w:pStyle w:val="ae"/>
          <w:jc w:val="right"/>
          <w:rPr>
            <w:sz w:val="28"/>
            <w:szCs w:val="28"/>
          </w:rPr>
        </w:pPr>
        <w:r w:rsidRPr="004F6908">
          <w:rPr>
            <w:sz w:val="28"/>
            <w:szCs w:val="28"/>
          </w:rPr>
          <w:fldChar w:fldCharType="begin"/>
        </w:r>
        <w:r w:rsidRPr="004F6908">
          <w:rPr>
            <w:sz w:val="28"/>
            <w:szCs w:val="28"/>
          </w:rPr>
          <w:instrText>PAGE   \* MERGEFORMAT</w:instrText>
        </w:r>
        <w:r w:rsidRPr="004F6908">
          <w:rPr>
            <w:sz w:val="28"/>
            <w:szCs w:val="28"/>
          </w:rPr>
          <w:fldChar w:fldCharType="separate"/>
        </w:r>
        <w:r w:rsidRPr="004F6908">
          <w:rPr>
            <w:sz w:val="28"/>
            <w:szCs w:val="28"/>
          </w:rPr>
          <w:t>2</w:t>
        </w:r>
        <w:r w:rsidRPr="004F6908">
          <w:rPr>
            <w:sz w:val="28"/>
            <w:szCs w:val="28"/>
          </w:rPr>
          <w:fldChar w:fldCharType="end"/>
        </w:r>
      </w:p>
    </w:sdtContent>
  </w:sdt>
  <w:p w:rsidR="001A36F1" w:rsidRPr="004F6908" w:rsidRDefault="001A36F1">
    <w:pPr>
      <w:pStyle w:val="ae"/>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5A" w:rsidRDefault="00493F5A">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6F1"/>
    <w:rsid w:val="001A36F1"/>
    <w:rsid w:val="0021786E"/>
    <w:rsid w:val="0026250E"/>
    <w:rsid w:val="00442D9F"/>
    <w:rsid w:val="00493F5A"/>
    <w:rsid w:val="004D070F"/>
    <w:rsid w:val="004F6908"/>
    <w:rsid w:val="006E5FD2"/>
    <w:rsid w:val="00710011"/>
    <w:rsid w:val="007F0033"/>
    <w:rsid w:val="007F7568"/>
    <w:rsid w:val="0084651A"/>
    <w:rsid w:val="00933419"/>
    <w:rsid w:val="00A338B7"/>
    <w:rsid w:val="00DA3652"/>
    <w:rsid w:val="00F9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78A82-D1ED-4D2B-8042-906FB6E6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pPr>
      <w:widowControl w:val="0"/>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yle4">
    <w:name w:val="Style4"/>
    <w:basedOn w:val="a"/>
    <w:link w:val="Style40"/>
  </w:style>
  <w:style w:type="character" w:customStyle="1" w:styleId="Style40">
    <w:name w:val="Style4"/>
    <w:basedOn w:val="1"/>
    <w:link w:val="Style4"/>
    <w:rPr>
      <w:rFonts w:ascii="Times New Roman" w:hAnsi="Times New Roman"/>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30">
    <w:name w:val="Заголовок 3 Знак"/>
    <w:link w:val="3"/>
    <w:rPr>
      <w:rFonts w:ascii="XO Thames" w:hAnsi="XO Thames"/>
      <w:b/>
      <w:sz w:val="26"/>
    </w:rPr>
  </w:style>
  <w:style w:type="paragraph" w:customStyle="1" w:styleId="FontStyle11">
    <w:name w:val="Font Style11"/>
    <w:basedOn w:val="12"/>
    <w:link w:val="FontStyle110"/>
    <w:rPr>
      <w:rFonts w:ascii="Times New Roman" w:hAnsi="Times New Roman"/>
      <w:sz w:val="26"/>
    </w:rPr>
  </w:style>
  <w:style w:type="character" w:customStyle="1" w:styleId="FontStyle110">
    <w:name w:val="Font Style11"/>
    <w:basedOn w:val="13"/>
    <w:link w:val="FontStyle11"/>
    <w:uiPriority w:val="99"/>
    <w:rPr>
      <w:rFonts w:ascii="Times New Roman" w:hAnsi="Times New Roman"/>
      <w:sz w:val="26"/>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sz w:val="24"/>
    </w:rPr>
  </w:style>
  <w:style w:type="paragraph" w:styleId="a7">
    <w:name w:val="Plain Text"/>
    <w:basedOn w:val="a"/>
    <w:link w:val="a8"/>
    <w:pPr>
      <w:widowControl/>
    </w:pPr>
    <w:rPr>
      <w:rFonts w:ascii="Consolas" w:hAnsi="Consolas"/>
      <w:sz w:val="21"/>
    </w:rPr>
  </w:style>
  <w:style w:type="character" w:customStyle="1" w:styleId="a8">
    <w:name w:val="Текст Знак"/>
    <w:basedOn w:val="1"/>
    <w:link w:val="a7"/>
    <w:rPr>
      <w:rFonts w:ascii="Consolas" w:hAnsi="Consolas"/>
      <w:sz w:val="21"/>
    </w:rPr>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Times New Roman" w:hAnsi="Times New Roman"/>
      <w:sz w:val="24"/>
    </w:rPr>
  </w:style>
  <w:style w:type="paragraph" w:styleId="ab">
    <w:name w:val="No Spacing"/>
    <w:link w:val="ac"/>
    <w:pPr>
      <w:widowControl w:val="0"/>
    </w:pPr>
    <w:rPr>
      <w:rFonts w:ascii="Times New Roman" w:hAnsi="Times New Roman"/>
      <w:sz w:val="24"/>
    </w:rPr>
  </w:style>
  <w:style w:type="character" w:customStyle="1" w:styleId="ac">
    <w:name w:val="Без интервала Знак"/>
    <w:link w:val="ab"/>
    <w:rPr>
      <w:rFonts w:ascii="Times New Roman" w:hAnsi="Times New Roman"/>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Style3">
    <w:name w:val="Style3"/>
    <w:basedOn w:val="a"/>
    <w:link w:val="Style30"/>
    <w:pPr>
      <w:spacing w:line="326" w:lineRule="exact"/>
      <w:ind w:firstLine="845"/>
    </w:pPr>
  </w:style>
  <w:style w:type="character" w:customStyle="1" w:styleId="Style30">
    <w:name w:val="Style3"/>
    <w:basedOn w:val="1"/>
    <w:link w:val="Style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tyle1">
    <w:name w:val="Style1"/>
    <w:basedOn w:val="a"/>
    <w:link w:val="Style10"/>
  </w:style>
  <w:style w:type="character" w:customStyle="1" w:styleId="Style10">
    <w:name w:val="Style1"/>
    <w:basedOn w:val="1"/>
    <w:link w:val="Style1"/>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14">
    <w:name w:val="Обычный1"/>
    <w:link w:val="15"/>
    <w:rPr>
      <w:rFonts w:ascii="Times New Roman" w:hAnsi="Times New Roman"/>
      <w:sz w:val="24"/>
    </w:rPr>
  </w:style>
  <w:style w:type="character" w:customStyle="1" w:styleId="15">
    <w:name w:val="Обычный1"/>
    <w:link w:val="14"/>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Style6">
    <w:name w:val="Style6"/>
    <w:basedOn w:val="a"/>
    <w:link w:val="Style60"/>
    <w:pPr>
      <w:spacing w:line="241" w:lineRule="exact"/>
    </w:pPr>
  </w:style>
  <w:style w:type="character" w:customStyle="1" w:styleId="Style60">
    <w:name w:val="Style6"/>
    <w:basedOn w:val="1"/>
    <w:link w:val="Style6"/>
    <w:rPr>
      <w:rFonts w:ascii="Times New Roman" w:hAnsi="Times New Roman"/>
      <w:sz w:val="24"/>
    </w:rPr>
  </w:style>
  <w:style w:type="paragraph" w:customStyle="1" w:styleId="16">
    <w:name w:val="Гиперссылка1"/>
    <w:link w:val="ad"/>
    <w:rPr>
      <w:color w:val="0000FF"/>
      <w:u w:val="single"/>
    </w:rPr>
  </w:style>
  <w:style w:type="character" w:styleId="ad">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1"/>
    <w:link w:val="ae"/>
    <w:uiPriority w:val="99"/>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9">
    <w:name w:val="Гиперссылка1"/>
    <w:basedOn w:val="12"/>
    <w:link w:val="1a"/>
    <w:rPr>
      <w:color w:val="0000FF"/>
      <w:u w:val="single"/>
    </w:rPr>
  </w:style>
  <w:style w:type="character" w:customStyle="1" w:styleId="1a">
    <w:name w:val="Гиперссылка1"/>
    <w:basedOn w:val="13"/>
    <w:link w:val="19"/>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3">
    <w:name w:val="Основной шрифт абзаца2"/>
  </w:style>
  <w:style w:type="character" w:customStyle="1" w:styleId="20">
    <w:name w:val="Заголовок 2 Знак"/>
    <w:link w:val="2"/>
    <w:rPr>
      <w:rFonts w:ascii="XO Thames" w:hAnsi="XO Thames"/>
      <w:b/>
      <w:sz w:val="28"/>
    </w:rPr>
  </w:style>
  <w:style w:type="paragraph" w:customStyle="1" w:styleId="ConsTitle">
    <w:name w:val="ConsTitle"/>
    <w:rsid w:val="007F0033"/>
    <w:pPr>
      <w:widowControl w:val="0"/>
      <w:autoSpaceDE w:val="0"/>
      <w:autoSpaceDN w:val="0"/>
      <w:adjustRightInd w:val="0"/>
    </w:pPr>
    <w:rPr>
      <w:rFonts w:ascii="Arial" w:hAnsi="Arial" w:cs="Arial"/>
      <w:b/>
      <w:bCs/>
      <w:color w:val="auto"/>
      <w:sz w:val="16"/>
      <w:szCs w:val="16"/>
    </w:rPr>
  </w:style>
  <w:style w:type="paragraph" w:customStyle="1" w:styleId="ConsPlusTitle">
    <w:name w:val="ConsPlusTitle"/>
    <w:rsid w:val="004F6908"/>
    <w:pPr>
      <w:widowControl w:val="0"/>
    </w:pPr>
    <w:rPr>
      <w:b/>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52658">
      <w:bodyDiv w:val="1"/>
      <w:marLeft w:val="0"/>
      <w:marRight w:val="0"/>
      <w:marTop w:val="0"/>
      <w:marBottom w:val="0"/>
      <w:divBdr>
        <w:top w:val="none" w:sz="0" w:space="0" w:color="auto"/>
        <w:left w:val="none" w:sz="0" w:space="0" w:color="auto"/>
        <w:bottom w:val="none" w:sz="0" w:space="0" w:color="auto"/>
        <w:right w:val="none" w:sz="0" w:space="0" w:color="auto"/>
      </w:divBdr>
    </w:div>
    <w:div w:id="1001663746">
      <w:bodyDiv w:val="1"/>
      <w:marLeft w:val="0"/>
      <w:marRight w:val="0"/>
      <w:marTop w:val="0"/>
      <w:marBottom w:val="0"/>
      <w:divBdr>
        <w:top w:val="none" w:sz="0" w:space="0" w:color="auto"/>
        <w:left w:val="none" w:sz="0" w:space="0" w:color="auto"/>
        <w:bottom w:val="none" w:sz="0" w:space="0" w:color="auto"/>
        <w:right w:val="none" w:sz="0" w:space="0" w:color="auto"/>
      </w:divBdr>
    </w:div>
    <w:div w:id="1671370680">
      <w:bodyDiv w:val="1"/>
      <w:marLeft w:val="0"/>
      <w:marRight w:val="0"/>
      <w:marTop w:val="0"/>
      <w:marBottom w:val="0"/>
      <w:divBdr>
        <w:top w:val="none" w:sz="0" w:space="0" w:color="auto"/>
        <w:left w:val="none" w:sz="0" w:space="0" w:color="auto"/>
        <w:bottom w:val="none" w:sz="0" w:space="0" w:color="auto"/>
        <w:right w:val="none" w:sz="0" w:space="0" w:color="auto"/>
      </w:divBdr>
    </w:div>
    <w:div w:id="1790322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городская Дума</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2023-06-28T09:18:00Z</cp:lastPrinted>
  <dcterms:created xsi:type="dcterms:W3CDTF">2023-06-28T09:04:00Z</dcterms:created>
  <dcterms:modified xsi:type="dcterms:W3CDTF">2023-06-28T09:53:00Z</dcterms:modified>
</cp:coreProperties>
</file>