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CC5DB3">
        <w:rPr>
          <w:rFonts w:ascii="Times New Roman" w:hAnsi="Times New Roman"/>
          <w:b w:val="0"/>
          <w:szCs w:val="28"/>
        </w:rPr>
        <w:t>4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CC5DB3">
        <w:rPr>
          <w:szCs w:val="28"/>
        </w:rPr>
        <w:t>3</w:t>
      </w:r>
      <w:r w:rsidR="008D02BC">
        <w:rPr>
          <w:szCs w:val="28"/>
        </w:rPr>
        <w:t xml:space="preserve"> </w:t>
      </w:r>
    </w:p>
    <w:p w:rsidR="006F05AA" w:rsidRDefault="00CC5DB3" w:rsidP="004B2D9C">
      <w:pPr>
        <w:pStyle w:val="a7"/>
        <w:ind w:right="0"/>
        <w:rPr>
          <w:szCs w:val="28"/>
        </w:rPr>
      </w:pPr>
      <w:r>
        <w:rPr>
          <w:szCs w:val="28"/>
        </w:rPr>
        <w:t>Воробьевой Валерии Алексеевне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CC5DB3">
        <w:rPr>
          <w:bCs/>
          <w:szCs w:val="28"/>
        </w:rPr>
        <w:t>Воробьевой Валерии Алексеевны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1C525E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CC5DB3">
        <w:rPr>
          <w:bCs/>
          <w:szCs w:val="28"/>
        </w:rPr>
        <w:t>3</w:t>
      </w:r>
      <w:r>
        <w:rPr>
          <w:bCs/>
          <w:szCs w:val="28"/>
        </w:rPr>
        <w:t xml:space="preserve"> </w:t>
      </w:r>
      <w:r>
        <w:rPr>
          <w:szCs w:val="28"/>
        </w:rPr>
        <w:t>в порядке самовыдвижения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 xml:space="preserve">12.05.2017 № 50-кз «О выборах в органы местного самоуправления муниципальных образований Ставропольского края», постановления избирательной комиссии Ставропольского края </w:t>
      </w:r>
      <w:r w:rsidR="001C525E">
        <w:rPr>
          <w:rFonts w:eastAsiaTheme="minorHAnsi"/>
          <w:szCs w:val="28"/>
          <w:lang w:eastAsia="en-US"/>
        </w:rPr>
        <w:t xml:space="preserve">                 </w:t>
      </w:r>
      <w:r>
        <w:rPr>
          <w:rFonts w:eastAsiaTheme="minorHAnsi"/>
          <w:szCs w:val="28"/>
          <w:lang w:eastAsia="en-US"/>
        </w:rPr>
        <w:t>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1C525E">
        <w:rPr>
          <w:rFonts w:eastAsiaTheme="minorHAnsi"/>
          <w:szCs w:val="28"/>
          <w:lang w:eastAsia="en-US"/>
        </w:rPr>
        <w:t xml:space="preserve">               </w:t>
      </w:r>
      <w:r>
        <w:rPr>
          <w:rFonts w:eastAsiaTheme="minorHAnsi"/>
          <w:szCs w:val="28"/>
          <w:lang w:eastAsia="en-US"/>
        </w:rPr>
        <w:t xml:space="preserve">в органы местного самоуправления в Ставропольском крае», постановления избирательной комиссии города Ставрополя от 28.06.2021 № 13/18 </w:t>
      </w:r>
      <w:r w:rsidR="001C525E">
        <w:rPr>
          <w:rFonts w:eastAsiaTheme="minorHAnsi"/>
          <w:szCs w:val="28"/>
          <w:lang w:eastAsia="en-US"/>
        </w:rPr>
        <w:t xml:space="preserve">                    </w:t>
      </w:r>
      <w:r>
        <w:rPr>
          <w:rFonts w:eastAsiaTheme="minorHAnsi"/>
          <w:szCs w:val="28"/>
          <w:lang w:eastAsia="en-US"/>
        </w:rPr>
        <w:t>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CC5DB3">
        <w:rPr>
          <w:bCs/>
          <w:szCs w:val="28"/>
        </w:rPr>
        <w:t>Воробьевой Валерии Алексеевне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CC5DB3">
        <w:rPr>
          <w:szCs w:val="28"/>
        </w:rPr>
        <w:t>3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C525E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2748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2021-07-15T13:26:00Z</cp:lastPrinted>
  <dcterms:created xsi:type="dcterms:W3CDTF">2021-07-15T13:28:00Z</dcterms:created>
  <dcterms:modified xsi:type="dcterms:W3CDTF">2021-07-15T13:48:00Z</dcterms:modified>
</cp:coreProperties>
</file>