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807" w:rsidRDefault="00777807" w:rsidP="0077780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777807" w:rsidRDefault="00777807" w:rsidP="0077780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777807" w:rsidRDefault="00777807" w:rsidP="0077780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777807" w:rsidRDefault="00777807" w:rsidP="0077780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77807" w:rsidRDefault="00777807" w:rsidP="00777807">
      <w:pPr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777807" w:rsidRDefault="00777807" w:rsidP="00777807">
      <w:pPr>
        <w:spacing w:after="0" w:line="240" w:lineRule="auto"/>
        <w:jc w:val="both"/>
        <w:rPr>
          <w:rFonts w:ascii="Times New Roman" w:hAnsi="Times New Roman"/>
        </w:rPr>
      </w:pPr>
    </w:p>
    <w:p w:rsidR="001626E0" w:rsidRPr="005F1446" w:rsidRDefault="006E2702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E57317">
        <w:rPr>
          <w:rFonts w:ascii="Times New Roman" w:hAnsi="Times New Roman" w:cs="Times New Roman"/>
          <w:sz w:val="28"/>
          <w:szCs w:val="28"/>
        </w:rPr>
        <w:t>4</w:t>
      </w:r>
      <w:r w:rsidR="006241D0">
        <w:rPr>
          <w:rFonts w:ascii="Times New Roman" w:hAnsi="Times New Roman" w:cs="Times New Roman"/>
          <w:sz w:val="28"/>
          <w:szCs w:val="28"/>
        </w:rPr>
        <w:t xml:space="preserve"> </w:t>
      </w:r>
      <w:r w:rsidR="005A2E78">
        <w:rPr>
          <w:rFonts w:ascii="Times New Roman" w:hAnsi="Times New Roman" w:cs="Times New Roman"/>
          <w:sz w:val="28"/>
          <w:szCs w:val="28"/>
        </w:rPr>
        <w:t>апреля</w:t>
      </w:r>
      <w:r w:rsidR="004D3A81">
        <w:rPr>
          <w:rFonts w:ascii="Times New Roman" w:hAnsi="Times New Roman" w:cs="Times New Roman"/>
          <w:sz w:val="28"/>
          <w:szCs w:val="28"/>
        </w:rPr>
        <w:t xml:space="preserve"> 202</w:t>
      </w:r>
      <w:r w:rsidR="008B5AAD">
        <w:rPr>
          <w:rFonts w:ascii="Times New Roman" w:hAnsi="Times New Roman" w:cs="Times New Roman"/>
          <w:sz w:val="28"/>
          <w:szCs w:val="28"/>
        </w:rPr>
        <w:t>4</w:t>
      </w:r>
      <w:r w:rsidR="007D15BE">
        <w:rPr>
          <w:rFonts w:ascii="Times New Roman" w:hAnsi="Times New Roman" w:cs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г.         </w:t>
      </w:r>
      <w:r w:rsidR="00E007F5">
        <w:rPr>
          <w:rFonts w:ascii="Times New Roman" w:hAnsi="Times New Roman" w:cs="Times New Roman"/>
          <w:sz w:val="28"/>
          <w:szCs w:val="28"/>
        </w:rPr>
        <w:t xml:space="preserve"> </w:t>
      </w:r>
      <w:r w:rsidR="002B1531">
        <w:rPr>
          <w:rFonts w:ascii="Times New Roman" w:hAnsi="Times New Roman" w:cs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</w:t>
      </w:r>
      <w:r w:rsidR="006241D0">
        <w:rPr>
          <w:rFonts w:ascii="Times New Roman" w:hAnsi="Times New Roman" w:cs="Times New Roman"/>
          <w:sz w:val="28"/>
          <w:szCs w:val="28"/>
        </w:rPr>
        <w:t xml:space="preserve">     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    г. Ставрополь       </w:t>
      </w:r>
      <w:r w:rsidR="006241D0">
        <w:rPr>
          <w:rFonts w:ascii="Times New Roman" w:hAnsi="Times New Roman" w:cs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1531">
        <w:rPr>
          <w:rFonts w:ascii="Times New Roman" w:hAnsi="Times New Roman" w:cs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</w:t>
      </w:r>
      <w:r w:rsidR="005A2E78">
        <w:rPr>
          <w:rFonts w:ascii="Times New Roman" w:hAnsi="Times New Roman" w:cs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  </w:t>
      </w:r>
      <w:r w:rsidR="00AD1BA8">
        <w:rPr>
          <w:rFonts w:ascii="Times New Roman" w:hAnsi="Times New Roman" w:cs="Times New Roman"/>
          <w:sz w:val="28"/>
          <w:szCs w:val="28"/>
        </w:rPr>
        <w:t xml:space="preserve"> </w:t>
      </w:r>
      <w:r w:rsidR="00715EEC">
        <w:rPr>
          <w:rFonts w:ascii="Times New Roman" w:hAnsi="Times New Roman" w:cs="Times New Roman"/>
          <w:sz w:val="28"/>
          <w:szCs w:val="28"/>
        </w:rPr>
        <w:t xml:space="preserve"> 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№</w:t>
      </w:r>
      <w:r w:rsidR="006241D0">
        <w:rPr>
          <w:rFonts w:ascii="Times New Roman" w:hAnsi="Times New Roman" w:cs="Times New Roman"/>
          <w:sz w:val="28"/>
          <w:szCs w:val="28"/>
        </w:rPr>
        <w:t xml:space="preserve"> </w:t>
      </w:r>
      <w:r w:rsidR="006263CE">
        <w:rPr>
          <w:rFonts w:ascii="Times New Roman" w:hAnsi="Times New Roman" w:cs="Times New Roman"/>
          <w:sz w:val="28"/>
          <w:szCs w:val="28"/>
        </w:rPr>
        <w:t>287</w:t>
      </w:r>
    </w:p>
    <w:p w:rsidR="006241D0" w:rsidRPr="005F1446" w:rsidRDefault="006241D0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1BD3" w:rsidRDefault="00F1630F" w:rsidP="005A2E78">
      <w:pPr>
        <w:spacing w:after="0" w:line="240" w:lineRule="exact"/>
        <w:jc w:val="both"/>
        <w:rPr>
          <w:rFonts w:ascii="Times New Roman" w:hAnsi="Times New Roman"/>
          <w:sz w:val="28"/>
        </w:rPr>
      </w:pPr>
      <w:bookmarkStart w:id="1" w:name="OLE_LINK1"/>
      <w:bookmarkStart w:id="2" w:name="OLE_LINK8"/>
      <w:bookmarkStart w:id="3" w:name="OLE_LINK7"/>
      <w:bookmarkStart w:id="4" w:name="OLE_LINK6"/>
      <w:bookmarkStart w:id="5" w:name="OLE_LINK5"/>
      <w:bookmarkStart w:id="6" w:name="OLE_LINK4"/>
      <w:bookmarkStart w:id="7" w:name="OLE_LINK3"/>
      <w:bookmarkStart w:id="8" w:name="OLE_LINK2"/>
      <w:r w:rsidRPr="005A2E78">
        <w:rPr>
          <w:rFonts w:ascii="Times New Roman" w:hAnsi="Times New Roman"/>
          <w:sz w:val="28"/>
        </w:rPr>
        <w:t xml:space="preserve">О внесении изменений в </w:t>
      </w:r>
      <w:hyperlink r:id="rId8" w:tooltip="consultantplus://offline/ref=7D70940CA7E086644D6B9192396A0723EE05D5A2700F34E72B22038B36A56FF136B1937875E66A6958EE963082FF082FFBC733C5CA09318C24904DF7n8y1O" w:history="1">
        <w:r w:rsidRPr="005A2E78">
          <w:rPr>
            <w:rStyle w:val="ad"/>
            <w:rFonts w:ascii="Times New Roman" w:hAnsi="Times New Roman"/>
            <w:color w:val="auto"/>
            <w:sz w:val="28"/>
            <w:u w:val="none"/>
          </w:rPr>
          <w:t>Правил</w:t>
        </w:r>
      </w:hyperlink>
      <w:r w:rsidRPr="005A2E78">
        <w:rPr>
          <w:rFonts w:ascii="Times New Roman" w:hAnsi="Times New Roman"/>
          <w:sz w:val="28"/>
        </w:rPr>
        <w:t>а</w:t>
      </w:r>
    </w:p>
    <w:p w:rsidR="00DC1BD3" w:rsidRDefault="00F1630F" w:rsidP="005A2E78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 xml:space="preserve">благоустройства территории </w:t>
      </w:r>
    </w:p>
    <w:p w:rsidR="00DC1BD3" w:rsidRDefault="00F1630F" w:rsidP="005A2E78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 xml:space="preserve">муниципального образования города </w:t>
      </w:r>
    </w:p>
    <w:p w:rsidR="00F1630F" w:rsidRPr="005A2E78" w:rsidRDefault="00F1630F" w:rsidP="005A2E78">
      <w:pPr>
        <w:spacing w:after="0" w:line="240" w:lineRule="exact"/>
        <w:jc w:val="both"/>
        <w:rPr>
          <w:rFonts w:ascii="Times New Roman" w:eastAsia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Ставрополя Ставропольского края</w:t>
      </w:r>
    </w:p>
    <w:p w:rsidR="00F1630F" w:rsidRDefault="00F1630F" w:rsidP="00EB0510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510" w:rsidRPr="005A2E78" w:rsidRDefault="00EB0510" w:rsidP="00EB0510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 xml:space="preserve">В соответствии с </w:t>
      </w:r>
      <w:hyperlink r:id="rId9" w:tooltip="consultantplus://offline/ref=F866A2E66A6477A6582893B753F5AF9C9021EECE559FBD4A869EA6C4DCE2F8746704E691655CA68CF97E349C4554EF6820244446FC88047F17B08E3E27PDO" w:history="1">
        <w:r w:rsidRPr="005A2E78">
          <w:rPr>
            <w:rStyle w:val="ad"/>
            <w:rFonts w:ascii="Times New Roman" w:hAnsi="Times New Roman"/>
            <w:color w:val="auto"/>
            <w:sz w:val="28"/>
            <w:u w:val="none"/>
          </w:rPr>
          <w:t>Уставом</w:t>
        </w:r>
      </w:hyperlink>
      <w:r w:rsidRPr="005A2E78">
        <w:rPr>
          <w:rFonts w:ascii="Times New Roman" w:hAnsi="Times New Roman"/>
          <w:sz w:val="28"/>
        </w:rPr>
        <w:t xml:space="preserve"> муниципального образования города Ставрополя Ставропольского края,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</w:t>
      </w:r>
      <w:r w:rsidR="005A2E78" w:rsidRP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251, по итогам публичных слушаний, проведенных комиссией по землепользованию и застройке города Ставрополя, Ставропольская городская Дума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1630F" w:rsidRPr="005A2E78" w:rsidRDefault="00F1630F" w:rsidP="005A2E7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РЕШИЛА:</w:t>
      </w:r>
    </w:p>
    <w:p w:rsidR="00F1630F" w:rsidRPr="005A2E78" w:rsidRDefault="00F1630F" w:rsidP="005A2E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1630F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1.</w:t>
      </w:r>
      <w:r w:rsidR="00881350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 xml:space="preserve">Внести в </w:t>
      </w:r>
      <w:hyperlink r:id="rId10" w:tooltip="consultantplus://offline/ref=C7F643F8ECA4881DBECF846F60CFDE2CE23B59177BE2A3FEBC6751494C0AB1AE68B9F95A973CB1506F130D3559FD4AB5221D6A44990FBECC26139F35mAM8O" w:history="1">
        <w:r w:rsidRPr="005A2E78">
          <w:rPr>
            <w:rStyle w:val="ad"/>
            <w:rFonts w:ascii="Times New Roman" w:hAnsi="Times New Roman"/>
            <w:color w:val="auto"/>
            <w:sz w:val="28"/>
            <w:u w:val="none"/>
          </w:rPr>
          <w:t>Правила</w:t>
        </w:r>
      </w:hyperlink>
      <w:r w:rsidRPr="005A2E78">
        <w:rPr>
          <w:rFonts w:ascii="Times New Roman" w:hAnsi="Times New Roman"/>
          <w:sz w:val="28"/>
        </w:rPr>
        <w:t xml:space="preserve"> благоустройства территории муниципального образования города Ставрополя Ставропольского края, утвержденные решением Ставропольской городской Думы от 26 июля 2023 г. №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 xml:space="preserve">200 </w:t>
      </w:r>
      <w:r w:rsidRPr="005A2E78">
        <w:rPr>
          <w:rFonts w:ascii="Times New Roman" w:hAnsi="Times New Roman"/>
          <w:sz w:val="28"/>
        </w:rPr>
        <w:br/>
        <w:t>«Об утверждении Правил благоустройства территории муниципального образования города Ставрополя Ставропольского края» (с изменениями, внесенными решением Ставропольской городской Думы от 29 ноября 2023 г. №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234), следующие изменения:</w:t>
      </w:r>
    </w:p>
    <w:p w:rsidR="00A76FE1" w:rsidRPr="002C1C15" w:rsidRDefault="00A76FE1" w:rsidP="0024692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1C15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2C1C15">
        <w:rPr>
          <w:rFonts w:ascii="Times New Roman" w:hAnsi="Times New Roman" w:cs="Times New Roman"/>
          <w:b w:val="0"/>
          <w:bCs w:val="0"/>
          <w:sz w:val="28"/>
          <w:szCs w:val="28"/>
        </w:rPr>
        <w:t>часть 2 статьи 37 изложить в следующей редакции:</w:t>
      </w:r>
    </w:p>
    <w:p w:rsidR="00A76FE1" w:rsidRDefault="00A76FE1" w:rsidP="00246925">
      <w:pPr>
        <w:pStyle w:val="a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C1C15">
        <w:rPr>
          <w:sz w:val="28"/>
          <w:szCs w:val="28"/>
        </w:rPr>
        <w:t>«2.</w:t>
      </w:r>
      <w:r>
        <w:rPr>
          <w:sz w:val="28"/>
          <w:szCs w:val="28"/>
        </w:rPr>
        <w:t> </w:t>
      </w:r>
      <w:r w:rsidRPr="002C1C15">
        <w:rPr>
          <w:sz w:val="28"/>
          <w:szCs w:val="28"/>
        </w:rPr>
        <w:t xml:space="preserve">Размещение отдельных видов некапитальных нестационарных сооружений: для оказания бытовых услуг, сезонных аттракционов, а также 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строительство, </w:t>
      </w:r>
      <w:r w:rsidR="004B0A8B">
        <w:rPr>
          <w:sz w:val="28"/>
          <w:szCs w:val="28"/>
        </w:rPr>
        <w:t>‒</w:t>
      </w:r>
      <w:r w:rsidRPr="002C1C15">
        <w:rPr>
          <w:sz w:val="28"/>
          <w:szCs w:val="28"/>
        </w:rPr>
        <w:t xml:space="preserve"> осуществляется в порядке и на условиях, установленных правовым актом Ставропольского края, в соответствии со Схемой размещения отдельных видов некапитальных нестационарных сооружений, утверждаемой муниципальным правовым актом администрации города Ставрополя.»</w:t>
      </w:r>
      <w:r>
        <w:rPr>
          <w:sz w:val="28"/>
          <w:szCs w:val="28"/>
        </w:rPr>
        <w:t>;</w:t>
      </w:r>
    </w:p>
    <w:p w:rsidR="00EB0510" w:rsidRPr="00EB0510" w:rsidRDefault="00EB0510" w:rsidP="00EB0510">
      <w:pPr>
        <w:pStyle w:val="af"/>
        <w:rPr>
          <w:lang w:eastAsia="ru-RU"/>
        </w:rPr>
      </w:pPr>
    </w:p>
    <w:p w:rsidR="00F1630F" w:rsidRPr="005A2E78" w:rsidRDefault="00A76FE1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F1630F" w:rsidRPr="005A2E78">
        <w:rPr>
          <w:rFonts w:ascii="Times New Roman" w:hAnsi="Times New Roman"/>
          <w:sz w:val="28"/>
        </w:rPr>
        <w:t>)</w:t>
      </w:r>
      <w:r w:rsidR="00881350">
        <w:rPr>
          <w:rFonts w:ascii="Times New Roman" w:hAnsi="Times New Roman"/>
          <w:sz w:val="28"/>
        </w:rPr>
        <w:t> </w:t>
      </w:r>
      <w:r w:rsidR="00F1630F" w:rsidRPr="005A2E78">
        <w:rPr>
          <w:rFonts w:ascii="Times New Roman" w:hAnsi="Times New Roman"/>
          <w:sz w:val="28"/>
        </w:rPr>
        <w:t>дополнить с</w:t>
      </w:r>
      <w:r w:rsidR="00F1630F" w:rsidRPr="005A2E78">
        <w:rPr>
          <w:rFonts w:ascii="Times New Roman" w:hAnsi="Times New Roman"/>
          <w:sz w:val="28"/>
          <w:highlight w:val="white"/>
        </w:rPr>
        <w:t>татьей 37</w:t>
      </w:r>
      <w:r w:rsidR="00F1630F" w:rsidRPr="005A2E78">
        <w:rPr>
          <w:rFonts w:ascii="Times New Roman" w:hAnsi="Times New Roman"/>
          <w:sz w:val="28"/>
          <w:highlight w:val="white"/>
          <w:vertAlign w:val="superscript"/>
        </w:rPr>
        <w:t>1</w:t>
      </w:r>
      <w:r w:rsidR="00F1630F" w:rsidRPr="005A2E78">
        <w:rPr>
          <w:rFonts w:ascii="Times New Roman" w:hAnsi="Times New Roman"/>
          <w:sz w:val="28"/>
          <w:highlight w:val="white"/>
        </w:rPr>
        <w:t xml:space="preserve"> следующего содержания: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«</w:t>
      </w:r>
      <w:r w:rsidR="00DC1BD3">
        <w:rPr>
          <w:rFonts w:ascii="Times New Roman" w:hAnsi="Times New Roman"/>
          <w:sz w:val="28"/>
        </w:rPr>
        <w:t xml:space="preserve">Статья </w:t>
      </w:r>
      <w:r w:rsidRPr="005A2E78">
        <w:rPr>
          <w:rFonts w:ascii="Times New Roman" w:hAnsi="Times New Roman"/>
          <w:sz w:val="28"/>
          <w:highlight w:val="white"/>
        </w:rPr>
        <w:t>37</w:t>
      </w:r>
      <w:r w:rsidRPr="005A2E78">
        <w:rPr>
          <w:rFonts w:ascii="Times New Roman" w:hAnsi="Times New Roman"/>
          <w:sz w:val="28"/>
          <w:highlight w:val="white"/>
          <w:vertAlign w:val="superscript"/>
        </w:rPr>
        <w:t>1</w:t>
      </w:r>
      <w:r w:rsidR="006906D2">
        <w:rPr>
          <w:rFonts w:ascii="Times New Roman" w:hAnsi="Times New Roman"/>
          <w:sz w:val="28"/>
          <w:highlight w:val="white"/>
        </w:rPr>
        <w:t xml:space="preserve">. </w:t>
      </w:r>
      <w:r w:rsidRPr="005A2E78">
        <w:rPr>
          <w:rFonts w:ascii="Times New Roman" w:hAnsi="Times New Roman"/>
          <w:sz w:val="28"/>
          <w:highlight w:val="white"/>
        </w:rPr>
        <w:t>Размещение средств индивидуальной мобильности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1.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Средства индивидуальной мобильности (далее – СИМ) должны размещаться в местах, предусмотренных Схемой размещения отдельных видов некапитальных нестационарных сооружений или Реестром размещения средств индивидуальной мобильности, утвержденны</w:t>
      </w:r>
      <w:r w:rsidR="00DC1BD3">
        <w:rPr>
          <w:rFonts w:ascii="Times New Roman" w:hAnsi="Times New Roman"/>
          <w:sz w:val="28"/>
        </w:rPr>
        <w:t>ми</w:t>
      </w:r>
      <w:r w:rsidRPr="005A2E78">
        <w:rPr>
          <w:rFonts w:ascii="Times New Roman" w:hAnsi="Times New Roman"/>
          <w:sz w:val="28"/>
        </w:rPr>
        <w:t xml:space="preserve"> администрацией города Ставрополя.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Схемой размещения отдельных видов некапитальных нестационарных сооружений определяются места, предусматривающие установку парковочных конструкций, а Реестром размещения средств индивидуальной мобильности места, выделенные разметкой, ограничивающей зону парковки СИМ</w:t>
      </w:r>
      <w:r w:rsidR="00DC1BD3">
        <w:rPr>
          <w:rFonts w:ascii="Times New Roman" w:hAnsi="Times New Roman"/>
          <w:sz w:val="28"/>
        </w:rPr>
        <w:t>,</w:t>
      </w:r>
      <w:r w:rsidRPr="005A2E78">
        <w:rPr>
          <w:rFonts w:ascii="Times New Roman" w:hAnsi="Times New Roman"/>
          <w:sz w:val="28"/>
        </w:rPr>
        <w:t xml:space="preserve"> или ограниченные географическими координатами.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2.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Места размещения СИМ не допускаются: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на клумбах, газонах, цветниках, территориях зеленых насаждений</w:t>
      </w:r>
      <w:r w:rsidR="00DD132A">
        <w:rPr>
          <w:rFonts w:ascii="Times New Roman" w:hAnsi="Times New Roman"/>
          <w:sz w:val="28"/>
        </w:rPr>
        <w:t>,</w:t>
      </w:r>
      <w:r w:rsidRPr="005A2E78">
        <w:rPr>
          <w:rFonts w:ascii="Times New Roman" w:hAnsi="Times New Roman"/>
          <w:sz w:val="28"/>
        </w:rPr>
        <w:t xml:space="preserve"> </w:t>
      </w:r>
      <w:r w:rsidR="00DD132A">
        <w:rPr>
          <w:rFonts w:ascii="Times New Roman" w:hAnsi="Times New Roman"/>
          <w:sz w:val="28"/>
        </w:rPr>
        <w:t>озелененных территориях</w:t>
      </w:r>
      <w:r w:rsidRPr="005A2E78">
        <w:rPr>
          <w:rFonts w:ascii="Times New Roman" w:hAnsi="Times New Roman"/>
          <w:sz w:val="28"/>
        </w:rPr>
        <w:t>;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на территориях скверов, парков культуры и отдыха, за исключением специально отведенных мест и (или) наличия гражданско-правовых отношений с правообладателями земельных участков;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на проезжей части автомобильных дорог, внутриквартальных проездах, автопарковках и других объектах транспортной инфраструктуры;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на тротуарах, если оставшаяся часть ширины тротуара будет составлять менее 1,5 метра;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ближе 3 метров от посадочных площадок остановок общественного пассажирского транспорта;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ближе 5 метров от пешеходных переходов, в том числе подземных и наземных;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ближе 3 метров от края проезжей части, необорудованного пешеходными ограждениями;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на расстоянии менее 30 метров от памятников, монументов, объектов культурного наследия;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на территориях объектов культурного наследия регионального значения «Государственная историко-культурная заповедная территория «Крепостная гора» в городе Ставрополе», «Мемориальный комплекс «Холодный родник», за исключением внешних транзитных дорожек.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3.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Не допускается пристегивание СИМ к опорам линий электропередач, опорам дорожных знаков и светофорных объектов, опорам освещения и связи, уличной мебели, малым архитектурным формам, информационным конструкциям и иным, не предназначенным для этих целей объектам и элементам благоустройства.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4.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Организация передвижения СИМ на территории города Ставрополя осуществляется в соответствии с Правилами дорожного движения, утвержденными правовым актом Правительства Российской Федерации.</w:t>
      </w:r>
    </w:p>
    <w:p w:rsidR="000A68F0" w:rsidRDefault="000A68F0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lastRenderedPageBreak/>
        <w:t>5.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Запрещается оставлять СИМ:</w:t>
      </w:r>
    </w:p>
    <w:p w:rsidR="00F1630F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на посадочных площадках остановок общественного пассажирского транспорта;</w:t>
      </w:r>
    </w:p>
    <w:p w:rsidR="00A0434F" w:rsidRDefault="00A0434F" w:rsidP="00A0434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на клумбах, газонах, цветниках, территориях зеленых насаждений</w:t>
      </w:r>
      <w:r>
        <w:rPr>
          <w:rFonts w:ascii="Times New Roman" w:hAnsi="Times New Roman"/>
          <w:sz w:val="28"/>
        </w:rPr>
        <w:t>,</w:t>
      </w:r>
      <w:r w:rsidRPr="005A2E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озелененных территориях</w:t>
      </w:r>
      <w:r w:rsidRPr="005A2E78">
        <w:rPr>
          <w:rFonts w:ascii="Times New Roman" w:hAnsi="Times New Roman"/>
          <w:sz w:val="28"/>
        </w:rPr>
        <w:t>;</w:t>
      </w:r>
    </w:p>
    <w:p w:rsidR="00A0434F" w:rsidRPr="005A2E78" w:rsidRDefault="00A0434F" w:rsidP="00A0434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проезжей части, тротуарах, пешеходных дорожках;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на территориях объектов культурного наследия, мемориалах.</w:t>
      </w:r>
    </w:p>
    <w:p w:rsidR="00F1630F" w:rsidRPr="005A2E78" w:rsidRDefault="00F1630F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СИМ необходимо парковать, оставлять в вертикальном положении, не опираясь на объекты уличной инфраструктуры (дорожные, тротуарные, декоративные ограждения, перила, указатели, столбы инженерной инфраструктуры, уличн</w:t>
      </w:r>
      <w:r w:rsidR="00FB4084">
        <w:rPr>
          <w:rFonts w:ascii="Times New Roman" w:hAnsi="Times New Roman"/>
          <w:sz w:val="28"/>
        </w:rPr>
        <w:t>ую</w:t>
      </w:r>
      <w:r w:rsidRPr="005A2E78">
        <w:rPr>
          <w:rFonts w:ascii="Times New Roman" w:hAnsi="Times New Roman"/>
          <w:sz w:val="28"/>
        </w:rPr>
        <w:t xml:space="preserve"> мебел</w:t>
      </w:r>
      <w:r w:rsidR="00DC1BD3">
        <w:rPr>
          <w:rFonts w:ascii="Times New Roman" w:hAnsi="Times New Roman"/>
          <w:sz w:val="28"/>
        </w:rPr>
        <w:t>ь</w:t>
      </w:r>
      <w:r w:rsidRPr="005A2E78">
        <w:rPr>
          <w:rFonts w:ascii="Times New Roman" w:hAnsi="Times New Roman"/>
          <w:sz w:val="28"/>
        </w:rPr>
        <w:t>, малы</w:t>
      </w:r>
      <w:r w:rsidR="00DC1BD3">
        <w:rPr>
          <w:rFonts w:ascii="Times New Roman" w:hAnsi="Times New Roman"/>
          <w:sz w:val="28"/>
        </w:rPr>
        <w:t>е</w:t>
      </w:r>
      <w:r w:rsidRPr="005A2E78">
        <w:rPr>
          <w:rFonts w:ascii="Times New Roman" w:hAnsi="Times New Roman"/>
          <w:sz w:val="28"/>
        </w:rPr>
        <w:t xml:space="preserve"> архитектурн</w:t>
      </w:r>
      <w:r w:rsidR="00DC1BD3">
        <w:rPr>
          <w:rFonts w:ascii="Times New Roman" w:hAnsi="Times New Roman"/>
          <w:sz w:val="28"/>
        </w:rPr>
        <w:t>ые</w:t>
      </w:r>
      <w:r w:rsidRPr="005A2E78">
        <w:rPr>
          <w:rFonts w:ascii="Times New Roman" w:hAnsi="Times New Roman"/>
          <w:sz w:val="28"/>
        </w:rPr>
        <w:t xml:space="preserve"> форм</w:t>
      </w:r>
      <w:r w:rsidR="00DC1BD3">
        <w:rPr>
          <w:rFonts w:ascii="Times New Roman" w:hAnsi="Times New Roman"/>
          <w:sz w:val="28"/>
        </w:rPr>
        <w:t>ы</w:t>
      </w:r>
      <w:r w:rsidRPr="005A2E78">
        <w:rPr>
          <w:rFonts w:ascii="Times New Roman" w:hAnsi="Times New Roman"/>
          <w:sz w:val="28"/>
        </w:rPr>
        <w:t>) и другие предметы, не предназначенные для парковки СИМ.»;</w:t>
      </w:r>
    </w:p>
    <w:p w:rsidR="00F1630F" w:rsidRPr="005A2E78" w:rsidRDefault="000D0F25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1630F" w:rsidRPr="005A2E78">
        <w:rPr>
          <w:rFonts w:ascii="Times New Roman" w:hAnsi="Times New Roman"/>
          <w:sz w:val="28"/>
        </w:rPr>
        <w:t>)</w:t>
      </w:r>
      <w:r w:rsidR="005A2E78">
        <w:rPr>
          <w:rFonts w:ascii="Times New Roman" w:hAnsi="Times New Roman"/>
          <w:sz w:val="28"/>
        </w:rPr>
        <w:t> </w:t>
      </w:r>
      <w:r w:rsidR="00F1630F" w:rsidRPr="005A2E78">
        <w:rPr>
          <w:rFonts w:ascii="Times New Roman" w:hAnsi="Times New Roman"/>
          <w:sz w:val="28"/>
        </w:rPr>
        <w:t>в абзаце первом части 5 статьи 39 после слов «выданного владельцу данного элемента информационного характера» дополнить словами «или собственнику здания, строения и сооружения</w:t>
      </w:r>
      <w:r w:rsidR="00DC1BD3">
        <w:rPr>
          <w:rFonts w:ascii="Times New Roman" w:hAnsi="Times New Roman"/>
          <w:sz w:val="28"/>
        </w:rPr>
        <w:t>,</w:t>
      </w:r>
      <w:r w:rsidR="00F1630F" w:rsidRPr="005A2E78">
        <w:rPr>
          <w:rFonts w:ascii="Times New Roman" w:hAnsi="Times New Roman"/>
          <w:sz w:val="28"/>
        </w:rPr>
        <w:t xml:space="preserve"> на котором расположен данный элемент информационного характера»;</w:t>
      </w:r>
    </w:p>
    <w:p w:rsidR="00F1630F" w:rsidRDefault="000D0F25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F1630F" w:rsidRPr="005A2E78">
        <w:rPr>
          <w:rFonts w:ascii="Times New Roman" w:hAnsi="Times New Roman"/>
          <w:sz w:val="28"/>
        </w:rPr>
        <w:t>)</w:t>
      </w:r>
      <w:r w:rsidR="005A2E78">
        <w:rPr>
          <w:rFonts w:ascii="Times New Roman" w:hAnsi="Times New Roman"/>
          <w:sz w:val="28"/>
        </w:rPr>
        <w:t> </w:t>
      </w:r>
      <w:r w:rsidR="00F1630F" w:rsidRPr="005A2E78">
        <w:rPr>
          <w:rFonts w:ascii="Times New Roman" w:hAnsi="Times New Roman"/>
          <w:sz w:val="28"/>
        </w:rPr>
        <w:t>дополнить разделом IV следующего содержания:</w:t>
      </w:r>
    </w:p>
    <w:p w:rsidR="0096101C" w:rsidRPr="005A2E78" w:rsidRDefault="0096101C" w:rsidP="005A2E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6101C" w:rsidRDefault="00F1630F" w:rsidP="00BF613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«Р</w:t>
      </w:r>
      <w:r w:rsidR="0096101C">
        <w:rPr>
          <w:rFonts w:ascii="Times New Roman" w:hAnsi="Times New Roman"/>
          <w:sz w:val="28"/>
        </w:rPr>
        <w:t>АЗДЕЛ</w:t>
      </w:r>
      <w:r w:rsidRPr="005A2E78">
        <w:rPr>
          <w:rFonts w:ascii="Times New Roman" w:hAnsi="Times New Roman"/>
          <w:sz w:val="28"/>
        </w:rPr>
        <w:t xml:space="preserve"> IV</w:t>
      </w:r>
    </w:p>
    <w:p w:rsidR="00F1630F" w:rsidRPr="005A2E78" w:rsidRDefault="00F1630F" w:rsidP="00BF613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Т</w:t>
      </w:r>
      <w:r w:rsidR="0096101C">
        <w:rPr>
          <w:rFonts w:ascii="Times New Roman" w:hAnsi="Times New Roman"/>
          <w:sz w:val="28"/>
        </w:rPr>
        <w:t>РЕБОВАНИЯ К СОДЕРЖАНИЮ ЗДАНИЙ, СТРОЕНИЙ, СООРУЖЕНИЙ</w:t>
      </w:r>
    </w:p>
    <w:p w:rsidR="00F1630F" w:rsidRPr="005A2E78" w:rsidRDefault="00F1630F" w:rsidP="005A2E7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F1630F" w:rsidRPr="005A2E78" w:rsidRDefault="00F1630F" w:rsidP="007224FF">
      <w:pPr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Статья 54. Требования к внешнему виду зданий, строений и сооружений и их содержанию</w:t>
      </w:r>
    </w:p>
    <w:p w:rsidR="00F1630F" w:rsidRPr="005A2E78" w:rsidRDefault="00F1630F" w:rsidP="005A2E7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1.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Внешний вид здания, строения и сооружения включает в себя оформление фасада здания, строения и сооружения, в том числе эстетичный внешний вид деталей и элементов фасада, а также дополнительного оборудования фасада.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2.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Колористические решения фасада здания, строения и сооружения, их кровли и элементов благоустройства должны осуществляться с учетом общего колористического и конструктивного решения фасадов зданий, строений и сооружений в границах элемента планировочной структуры и в соответствии с настоящими Правилами.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Ремонт, изменение архитектурного решения фасада здания, строения и сооружения, устранение диссонирующих элементов, упорядочение габаритов оконных и дверных проемов, остекления, водосточных труб производится при соблюдении исключения диссонирующих колористических решений по отношению к наружной отделке фасада здания, строения и сооружения.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 w:rsidRPr="005A2E78">
        <w:rPr>
          <w:rFonts w:ascii="Times New Roman" w:hAnsi="Times New Roman"/>
          <w:sz w:val="28"/>
        </w:rPr>
        <w:t xml:space="preserve">При изменении фасада здания, строения и сооружения допускается нанесение многоцветной (монохромной) художественной </w:t>
      </w:r>
      <w:proofErr w:type="spellStart"/>
      <w:r w:rsidRPr="005A2E78">
        <w:rPr>
          <w:rFonts w:ascii="Times New Roman" w:hAnsi="Times New Roman"/>
          <w:sz w:val="28"/>
        </w:rPr>
        <w:t>суперграфики</w:t>
      </w:r>
      <w:proofErr w:type="spellEnd"/>
      <w:r w:rsidRPr="005A2E78">
        <w:rPr>
          <w:rFonts w:ascii="Times New Roman" w:hAnsi="Times New Roman"/>
          <w:sz w:val="28"/>
        </w:rPr>
        <w:t xml:space="preserve"> </w:t>
      </w:r>
      <w:r w:rsidR="0023482E">
        <w:rPr>
          <w:rFonts w:ascii="Times New Roman" w:hAnsi="Times New Roman"/>
          <w:sz w:val="28"/>
        </w:rPr>
        <w:t xml:space="preserve">            </w:t>
      </w:r>
      <w:r w:rsidRPr="005A2E78">
        <w:rPr>
          <w:rFonts w:ascii="Times New Roman" w:hAnsi="Times New Roman"/>
          <w:sz w:val="28"/>
        </w:rPr>
        <w:t>при условии уровня повышения архитектурной привлекательности градостроительного облика объекта.</w:t>
      </w:r>
    </w:p>
    <w:p w:rsidR="00F1630F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 xml:space="preserve">При применении технологических решений необходимо обеспечить сохранность </w:t>
      </w:r>
      <w:proofErr w:type="spellStart"/>
      <w:r w:rsidRPr="005A2E78">
        <w:rPr>
          <w:rFonts w:ascii="Times New Roman" w:hAnsi="Times New Roman"/>
          <w:sz w:val="28"/>
        </w:rPr>
        <w:t>суперграфики</w:t>
      </w:r>
      <w:proofErr w:type="spellEnd"/>
      <w:r w:rsidRPr="005A2E78">
        <w:rPr>
          <w:rFonts w:ascii="Times New Roman" w:hAnsi="Times New Roman"/>
          <w:sz w:val="28"/>
        </w:rPr>
        <w:t>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5A2E78">
        <w:rPr>
          <w:rFonts w:ascii="Times New Roman" w:hAnsi="Times New Roman"/>
          <w:sz w:val="28"/>
        </w:rPr>
        <w:lastRenderedPageBreak/>
        <w:t>Суперграфика</w:t>
      </w:r>
      <w:proofErr w:type="spellEnd"/>
      <w:r w:rsidRPr="005A2E78">
        <w:rPr>
          <w:rFonts w:ascii="Times New Roman" w:hAnsi="Times New Roman"/>
          <w:sz w:val="28"/>
        </w:rPr>
        <w:t xml:space="preserve"> не должна содержать информацию рекламного характера.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 xml:space="preserve">Размещение на фасаде здания, строения и сооружения </w:t>
      </w:r>
      <w:proofErr w:type="spellStart"/>
      <w:r w:rsidRPr="005A2E78">
        <w:rPr>
          <w:rFonts w:ascii="Times New Roman" w:hAnsi="Times New Roman"/>
          <w:sz w:val="28"/>
        </w:rPr>
        <w:t>суперграфики</w:t>
      </w:r>
      <w:proofErr w:type="spellEnd"/>
      <w:r w:rsidRPr="005A2E78">
        <w:rPr>
          <w:rFonts w:ascii="Times New Roman" w:hAnsi="Times New Roman"/>
          <w:sz w:val="28"/>
        </w:rPr>
        <w:t xml:space="preserve"> осуществляется в соответствии с паспортом наружной отделки фасадов с учетом рекомендаций Градостроительного совета при администрации города Ставрополя, полученных при его согласовании в порядке, установленном частью 3 настоящей статьи.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3.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 xml:space="preserve">Собственники жилых и общественных зданий, строений и сооружений, </w:t>
      </w:r>
      <w:r w:rsidRPr="005A2E78">
        <w:rPr>
          <w:rFonts w:ascii="Times New Roman" w:hAnsi="Times New Roman"/>
          <w:sz w:val="28"/>
          <w:highlight w:val="white"/>
        </w:rPr>
        <w:t>а также доминантных объектов капитального строительства</w:t>
      </w:r>
      <w:r w:rsidRPr="005A2E78">
        <w:rPr>
          <w:rFonts w:ascii="Times New Roman" w:hAnsi="Times New Roman"/>
          <w:sz w:val="28"/>
        </w:rPr>
        <w:t xml:space="preserve"> обязаны иметь паспорт наружной отделки фасада, согласованный с комитетом градостроительства.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Порядок согласования и форма паспорта наружной отделки фасада устанавливаются комитетом градостроительства.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Подготовка паспорта наружной отделки фасада осуществляется в следующие сроки: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1)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в отношении зданий, строений и сооружений, вводимых в эксплуатацию после вступления в силу настоящ</w:t>
      </w:r>
      <w:r w:rsidR="00DC1BD3">
        <w:rPr>
          <w:rFonts w:ascii="Times New Roman" w:hAnsi="Times New Roman"/>
          <w:sz w:val="28"/>
        </w:rPr>
        <w:t>ей статьи</w:t>
      </w:r>
      <w:r w:rsidRPr="005A2E78">
        <w:rPr>
          <w:rFonts w:ascii="Times New Roman" w:hAnsi="Times New Roman"/>
          <w:sz w:val="28"/>
        </w:rPr>
        <w:t>, не позднее шести месяцев со дня выдачи разрешения на ввод объекта в эксплуатацию;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 w:rsidRPr="005A2E78">
        <w:rPr>
          <w:rFonts w:ascii="Times New Roman" w:hAnsi="Times New Roman"/>
          <w:sz w:val="28"/>
          <w:highlight w:val="white"/>
        </w:rPr>
        <w:t>2)</w:t>
      </w:r>
      <w:r w:rsidR="005A2E78">
        <w:rPr>
          <w:rFonts w:ascii="Times New Roman" w:hAnsi="Times New Roman"/>
          <w:sz w:val="28"/>
          <w:highlight w:val="white"/>
        </w:rPr>
        <w:t> </w:t>
      </w:r>
      <w:r w:rsidRPr="005A2E78">
        <w:rPr>
          <w:rFonts w:ascii="Times New Roman" w:hAnsi="Times New Roman"/>
          <w:sz w:val="28"/>
          <w:highlight w:val="white"/>
        </w:rPr>
        <w:t>в отношении зданий, строений и сооружений при проведении работ, связанных с изменением фасада зданий, строений и сооружений, одновременно с согласованием изменения фасада зданий, строений и сооружений, за исключением случаев, предусмотренных пунктом 1 части 3 настоящей статьи.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4.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Фасады зданий, строений и сооружений должны содержаться в чистоте, не должны иметь видимых повреждений, загрязнений, изменений цвета или тона материала наружной отделки.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5.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При содержании фасада здания, строения и сооружения не допускается: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1)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повреждение, загрязнение поверхности стен фасада здания, строения и сооружения, в том числе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2)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повреждение архитектурных и художественно-скульптурных деталей зданий, строений и сооружений, в том числе колонн, пилястр, капителей, фризов, тяг, барельефов, лепных украшений, орнаментов, мозаик, художественных росписей;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3)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нарушение герметизации межпанельных стыков здания, строения и сооружения;</w:t>
      </w:r>
    </w:p>
    <w:p w:rsidR="00F1630F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4)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повреждение, загрязнение, разрушение выступающих элементов фасада здания, строения и сооружения, в том числе балконов, лоджий, эркеров, тамбуров, карнизов, козырьков, входных групп, ступеней;</w:t>
      </w:r>
    </w:p>
    <w:p w:rsidR="0057181F" w:rsidRDefault="0057181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81F" w:rsidRPr="005A2E78" w:rsidRDefault="0057181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lastRenderedPageBreak/>
        <w:t>5)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самовольное переоборудование или изменение внешнего вида фасада здания, строения и сооружения либо их элементов;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6)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нарушение установленных требований по размещению элементов информационного характера, аншлагов (указателей с наименованиями улиц, переулков, площадей и номерами домов) на фасадах зданий, строений и сооружений;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7)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самовольное нанесение надписей, рисунков, расклейка и развешивание объявлений и других информационных сообщений на фасадах зданий, строений и сооружений;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8)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загромождение балконов и лоджий предметами домашнего обихода (мебелью, тарой и т.п.), ставящее под угрозу обеспечение безопасности, в том числе противопожарной;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9)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окраска балконов и лоджий в цвета, не соответствующие общему цветовому решению фасада.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6.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Собственники жилых и общественных зданий, строений и сооружений либо иные уполномоченные ими лица обязаны своевременно осуществлять: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1)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штукатурные работы, удаление грибковых выходов и покраску зданий;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2)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содержание и ремонт водосточных труб;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3)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ремонт отмосток здания;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4)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ремонт кровли здания, кровли козырьков, кровельных отбойников карнизов;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5)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ремонт ограждений и других элементов малых архитектурных форм;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6)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ремонт входных дверей, балконов и лоджий;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7)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выполнение иных требований, предусмотренных правилами и нормами технической эксплуатации зданий, строений и сооружений;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8)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очистку от снега и льда крыш и козырьков, удаление наледи, снега и сосулек с карнизов, балконов и лоджий;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9)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восстановление, ремонт и своевременную очистку отмосток, приямков цокольных окон и входов в подвалы;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10)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 xml:space="preserve">поддержание в исправном состоянии размещенного на фасаде здания, строения и </w:t>
      </w:r>
      <w:proofErr w:type="gramStart"/>
      <w:r w:rsidRPr="005A2E78">
        <w:rPr>
          <w:rFonts w:ascii="Times New Roman" w:hAnsi="Times New Roman"/>
          <w:sz w:val="28"/>
        </w:rPr>
        <w:t>сооружения электроосвещения</w:t>
      </w:r>
      <w:proofErr w:type="gramEnd"/>
      <w:r w:rsidRPr="005A2E78">
        <w:rPr>
          <w:rFonts w:ascii="Times New Roman" w:hAnsi="Times New Roman"/>
          <w:sz w:val="28"/>
        </w:rPr>
        <w:t xml:space="preserve"> и включение его одновременно с наружным освещением улиц, дорог и площадей территории города Ставрополя;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11)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очистку и промывку поверхностей фасада здания, строения и сооружения в зависимости от их состояния и условий эксплуатации;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12)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содержание в чистоте балконов и лоджий;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13)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мытье окон и витрин, вывесок и указателей;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14)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очистку фасада здания, строения и сооружения от самовольно расклеенных объявлений, информации, надписей и рисунков.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7.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 xml:space="preserve">Собственники зданий, строений и сооружений либо уполномоченные ими лица должны размещать на фасадах зданий, строений и сооружений </w:t>
      </w:r>
      <w:r w:rsidRPr="005A2E78">
        <w:rPr>
          <w:rFonts w:ascii="Times New Roman" w:hAnsi="Times New Roman"/>
          <w:sz w:val="28"/>
        </w:rPr>
        <w:lastRenderedPageBreak/>
        <w:t>аншлаги в соответствии с порядком, установленным муниципальным правовым актом администрации города Ставрополя.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8.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Размещение наружных блоков систем кондиционирования и вентиляции, установка маркиз, антенн, вентиляционных трубопроводов, солнечных батарей на фасаде здания, строения и сооружения, выходящих на проезжую часть улиц, на площади, осуществляется в соответствии с  паспортом наружной отделки фасада, согласованным в порядке, предусмотренном правовым актом администрации города Ставрополя.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9.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Установка мемориальных досок на фасаде здания, строения и сооружения должна осуществляться в порядке, установленном Законом Ставропольского края.</w:t>
      </w:r>
    </w:p>
    <w:p w:rsidR="00F1630F" w:rsidRPr="005A2E78" w:rsidRDefault="00F1630F" w:rsidP="005A2E7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F1630F" w:rsidRDefault="00F1630F" w:rsidP="00381015">
      <w:pPr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Статья 55. Порядок принятия решения о согласовании изменения фасада здания, строения и сооружения, проведения работ, связанных с его изменением</w:t>
      </w:r>
    </w:p>
    <w:p w:rsidR="00381015" w:rsidRPr="005A2E78" w:rsidRDefault="00381015" w:rsidP="00381015">
      <w:pPr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1.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При изменении фасада зданий, строений и сооружений, а также доминантных объектов капитального строительства, за исключением объектов культурного наследия (памятников истории и культуры), в том числе вновь выявленных объектов культурного наследия, наличие решения о согласовании изменения фасада здания, строения и сооружения, предусмотренного частью 2 настоящей статьи, является обязательным.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 w:rsidRPr="005A2E78">
        <w:rPr>
          <w:rFonts w:ascii="Times New Roman" w:hAnsi="Times New Roman"/>
          <w:sz w:val="28"/>
          <w:highlight w:val="white"/>
        </w:rPr>
        <w:t>2.</w:t>
      </w:r>
      <w:r w:rsidR="005A2E78">
        <w:rPr>
          <w:rFonts w:ascii="Times New Roman" w:hAnsi="Times New Roman"/>
          <w:sz w:val="28"/>
          <w:highlight w:val="white"/>
        </w:rPr>
        <w:t> </w:t>
      </w:r>
      <w:r w:rsidRPr="005A2E78">
        <w:rPr>
          <w:rFonts w:ascii="Times New Roman" w:hAnsi="Times New Roman"/>
          <w:sz w:val="28"/>
          <w:highlight w:val="white"/>
        </w:rPr>
        <w:t>Решение о согласовании изменения фасада здания, строения и сооружения принимается комитетом градостроительства в порядке, предусмотренном муниципальным правовым актом администрации города Ставрополя.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3.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На территории города Ставрополя запрещается изменение фасада зданий, строений и сооружений (жилых и общественных зданий, строений и сооружений) без решения о согласовании изменения фасада здания, строения и сооружения, указанного в части 2 настоящей статьи.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4.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Собственники зданий, строений и сооружений, подрядные организации, уполномоченные собственником зданий, строений, сооружений</w:t>
      </w:r>
      <w:r w:rsidR="00520FED">
        <w:rPr>
          <w:rFonts w:ascii="Times New Roman" w:hAnsi="Times New Roman"/>
          <w:sz w:val="28"/>
        </w:rPr>
        <w:t>,</w:t>
      </w:r>
      <w:r w:rsidRPr="005A2E78">
        <w:rPr>
          <w:rFonts w:ascii="Times New Roman" w:hAnsi="Times New Roman"/>
          <w:sz w:val="28"/>
        </w:rPr>
        <w:t xml:space="preserve"> при проведении работ, связанных с изменением фасадов зданий, строений и сооружений, обязаны: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1)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получить решение о согласовании изменения фасада здания, строения и сооружения в соответствии с паспортом наружной отделки фасада;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2)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обеспечить сохранность зеленых насаждений;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3)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ограждать здание, строение и сооружение (его соответствующую часть) на период производства работ;</w:t>
      </w: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4)</w:t>
      </w:r>
      <w:r w:rsidR="005A2E78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укрывать при проведении малярных работ не подлежащие окраске поверхности здания, строения и сооружения или их части;</w:t>
      </w:r>
    </w:p>
    <w:p w:rsidR="00F1630F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5)</w:t>
      </w:r>
      <w:r w:rsidR="00881350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не допускать засорения территории строительным мусором;</w:t>
      </w:r>
    </w:p>
    <w:p w:rsidR="0057181F" w:rsidRPr="005A2E78" w:rsidRDefault="0057181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lastRenderedPageBreak/>
        <w:t>6)</w:t>
      </w:r>
      <w:r w:rsidR="00881350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обеспечить выполнение требований, указанных в части 3 статьи 19 настоящих Правил.</w:t>
      </w:r>
      <w:r w:rsidR="002A5092">
        <w:rPr>
          <w:rFonts w:ascii="Times New Roman" w:hAnsi="Times New Roman"/>
          <w:sz w:val="28"/>
        </w:rPr>
        <w:t>».</w:t>
      </w:r>
    </w:p>
    <w:p w:rsidR="00F1630F" w:rsidRPr="005A2E78" w:rsidRDefault="00F1630F" w:rsidP="005A2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yellow"/>
        </w:rPr>
      </w:pPr>
    </w:p>
    <w:p w:rsidR="00F1630F" w:rsidRPr="005A2E78" w:rsidRDefault="00F1630F" w:rsidP="005A2E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</w:rPr>
        <w:t>2.</w:t>
      </w:r>
      <w:r w:rsidR="00881350">
        <w:rPr>
          <w:rFonts w:ascii="Times New Roman" w:hAnsi="Times New Roman"/>
          <w:sz w:val="28"/>
        </w:rPr>
        <w:t> </w:t>
      </w:r>
      <w:r w:rsidRPr="005A2E78">
        <w:rPr>
          <w:rFonts w:ascii="Times New Roman" w:hAnsi="Times New Roman"/>
          <w:sz w:val="28"/>
        </w:rPr>
        <w:t>Настоящее решение вступает в силу с 1 сентября 2024 г</w:t>
      </w:r>
      <w:r w:rsidR="00DC1BD3">
        <w:rPr>
          <w:rFonts w:ascii="Times New Roman" w:hAnsi="Times New Roman"/>
          <w:sz w:val="28"/>
        </w:rPr>
        <w:t>ода</w:t>
      </w:r>
      <w:r w:rsidRPr="005A2E78">
        <w:rPr>
          <w:rFonts w:ascii="Times New Roman" w:hAnsi="Times New Roman"/>
          <w:sz w:val="28"/>
        </w:rPr>
        <w:t xml:space="preserve">, но </w:t>
      </w:r>
      <w:r w:rsidR="00E57317">
        <w:rPr>
          <w:rFonts w:ascii="Times New Roman" w:hAnsi="Times New Roman"/>
          <w:sz w:val="28"/>
        </w:rPr>
        <w:t xml:space="preserve">                       </w:t>
      </w:r>
      <w:r w:rsidRPr="005A2E78">
        <w:rPr>
          <w:rFonts w:ascii="Times New Roman" w:hAnsi="Times New Roman"/>
          <w:sz w:val="28"/>
        </w:rPr>
        <w:t>не ранее чем по истечении девяноста дней после дня его официального опубликования в газете «Вечерний Ставрополь».</w:t>
      </w:r>
    </w:p>
    <w:p w:rsidR="00E44147" w:rsidRPr="005A2E78" w:rsidRDefault="00E44147" w:rsidP="005A2E7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5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478CA" w:rsidRPr="005A2E78" w:rsidRDefault="009478CA" w:rsidP="006243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DAE" w:rsidRPr="005A2E78" w:rsidRDefault="008E2DAE" w:rsidP="008E2DA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DAE" w:rsidRPr="005A2E78" w:rsidRDefault="008E2DAE" w:rsidP="008E2DAE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5A2E78">
        <w:rPr>
          <w:rFonts w:ascii="Times New Roman" w:hAnsi="Times New Roman"/>
          <w:sz w:val="28"/>
          <w:szCs w:val="28"/>
        </w:rPr>
        <w:t>Председатель</w:t>
      </w:r>
    </w:p>
    <w:p w:rsidR="008E2DAE" w:rsidRPr="005A2E78" w:rsidRDefault="008E2DAE" w:rsidP="008E2DAE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5A2E78">
        <w:rPr>
          <w:rFonts w:ascii="Times New Roman" w:hAnsi="Times New Roman"/>
          <w:sz w:val="28"/>
          <w:szCs w:val="28"/>
        </w:rPr>
        <w:tab/>
      </w:r>
      <w:r w:rsidRPr="005A2E78">
        <w:rPr>
          <w:rFonts w:ascii="Times New Roman" w:hAnsi="Times New Roman"/>
          <w:sz w:val="28"/>
          <w:szCs w:val="28"/>
        </w:rPr>
        <w:tab/>
      </w:r>
      <w:r w:rsidRPr="005A2E78">
        <w:rPr>
          <w:rFonts w:ascii="Times New Roman" w:hAnsi="Times New Roman"/>
          <w:sz w:val="28"/>
          <w:szCs w:val="28"/>
        </w:rPr>
        <w:tab/>
      </w:r>
      <w:r w:rsidRPr="005A2E78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5A2E78">
        <w:rPr>
          <w:rFonts w:ascii="Times New Roman" w:hAnsi="Times New Roman"/>
          <w:sz w:val="28"/>
        </w:rPr>
        <w:t>Г.С.Колягин</w:t>
      </w:r>
      <w:proofErr w:type="spellEnd"/>
    </w:p>
    <w:p w:rsidR="008E2DAE" w:rsidRPr="005A2E78" w:rsidRDefault="008E2DAE" w:rsidP="008E2DAE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</w:p>
    <w:p w:rsidR="008E2DAE" w:rsidRPr="005A2E78" w:rsidRDefault="008E2DAE" w:rsidP="008E2DAE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</w:p>
    <w:p w:rsidR="008E2DAE" w:rsidRPr="005A2E78" w:rsidRDefault="008E2DAE" w:rsidP="008E2DAE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</w:p>
    <w:p w:rsidR="008E2DAE" w:rsidRPr="005A2E78" w:rsidRDefault="008E2DAE" w:rsidP="008E2DAE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5A2E78">
        <w:rPr>
          <w:rFonts w:ascii="Times New Roman" w:hAnsi="Times New Roman"/>
          <w:sz w:val="28"/>
        </w:rPr>
        <w:t>Глава города Ставрополя</w:t>
      </w:r>
      <w:r w:rsidRPr="005A2E78">
        <w:rPr>
          <w:rFonts w:ascii="Times New Roman" w:hAnsi="Times New Roman"/>
          <w:sz w:val="28"/>
        </w:rPr>
        <w:tab/>
      </w:r>
      <w:r w:rsidRPr="005A2E78">
        <w:rPr>
          <w:rFonts w:ascii="Times New Roman" w:hAnsi="Times New Roman"/>
          <w:sz w:val="28"/>
        </w:rPr>
        <w:tab/>
      </w:r>
      <w:r w:rsidRPr="005A2E78">
        <w:rPr>
          <w:rFonts w:ascii="Times New Roman" w:hAnsi="Times New Roman"/>
          <w:sz w:val="28"/>
        </w:rPr>
        <w:tab/>
      </w:r>
      <w:r w:rsidRPr="005A2E78">
        <w:rPr>
          <w:rFonts w:ascii="Times New Roman" w:hAnsi="Times New Roman"/>
          <w:sz w:val="28"/>
        </w:rPr>
        <w:tab/>
      </w:r>
      <w:r w:rsidRPr="005A2E78">
        <w:rPr>
          <w:rFonts w:ascii="Times New Roman" w:hAnsi="Times New Roman"/>
          <w:sz w:val="28"/>
        </w:rPr>
        <w:tab/>
      </w:r>
      <w:r w:rsidRPr="005A2E78">
        <w:rPr>
          <w:rFonts w:ascii="Times New Roman" w:hAnsi="Times New Roman"/>
          <w:sz w:val="28"/>
        </w:rPr>
        <w:tab/>
        <w:t xml:space="preserve">    </w:t>
      </w:r>
      <w:proofErr w:type="spellStart"/>
      <w:r w:rsidRPr="005A2E78">
        <w:rPr>
          <w:rFonts w:ascii="Times New Roman" w:hAnsi="Times New Roman"/>
          <w:sz w:val="28"/>
        </w:rPr>
        <w:t>И.И.Ульянченко</w:t>
      </w:r>
      <w:proofErr w:type="spellEnd"/>
    </w:p>
    <w:p w:rsidR="008E2DAE" w:rsidRPr="005A2E78" w:rsidRDefault="008E2DAE" w:rsidP="008E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DAE" w:rsidRPr="005A2E78" w:rsidRDefault="008E2DAE" w:rsidP="008E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DAE" w:rsidRPr="005A2E78" w:rsidRDefault="008E2DAE" w:rsidP="008E2DAE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5A2E78">
        <w:rPr>
          <w:rFonts w:ascii="Times New Roman" w:hAnsi="Times New Roman"/>
          <w:sz w:val="28"/>
          <w:szCs w:val="28"/>
        </w:rPr>
        <w:t>Подписано _____ __________ 20__ г.</w:t>
      </w:r>
      <w:bookmarkEnd w:id="9"/>
    </w:p>
    <w:sectPr w:rsidR="008E2DAE" w:rsidRPr="005A2E78" w:rsidSect="005A2E78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818" w:rsidRDefault="004E7818">
      <w:pPr>
        <w:spacing w:after="0" w:line="240" w:lineRule="auto"/>
      </w:pPr>
      <w:r>
        <w:separator/>
      </w:r>
    </w:p>
  </w:endnote>
  <w:endnote w:type="continuationSeparator" w:id="0">
    <w:p w:rsidR="004E7818" w:rsidRDefault="004E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818" w:rsidRDefault="004E7818">
      <w:pPr>
        <w:spacing w:after="0" w:line="240" w:lineRule="auto"/>
      </w:pPr>
      <w:r>
        <w:separator/>
      </w:r>
    </w:p>
  </w:footnote>
  <w:footnote w:type="continuationSeparator" w:id="0">
    <w:p w:rsidR="004E7818" w:rsidRDefault="004E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DF" w:rsidRPr="00CF1E3F" w:rsidRDefault="00DE2B62">
    <w:pPr>
      <w:pStyle w:val="a3"/>
      <w:jc w:val="right"/>
      <w:rPr>
        <w:rFonts w:ascii="Times New Roman" w:hAnsi="Times New Roman"/>
        <w:sz w:val="28"/>
        <w:szCs w:val="28"/>
      </w:rPr>
    </w:pPr>
    <w:r w:rsidRPr="00CF1E3F">
      <w:rPr>
        <w:rFonts w:ascii="Times New Roman" w:hAnsi="Times New Roman"/>
        <w:sz w:val="28"/>
        <w:szCs w:val="28"/>
      </w:rPr>
      <w:fldChar w:fldCharType="begin"/>
    </w:r>
    <w:r w:rsidRPr="00CF1E3F">
      <w:rPr>
        <w:rFonts w:ascii="Times New Roman" w:hAnsi="Times New Roman"/>
        <w:sz w:val="28"/>
        <w:szCs w:val="28"/>
      </w:rPr>
      <w:instrText xml:space="preserve"> PAGE   \* MERGEFORMAT </w:instrText>
    </w:r>
    <w:r w:rsidRPr="00CF1E3F">
      <w:rPr>
        <w:rFonts w:ascii="Times New Roman" w:hAnsi="Times New Roman"/>
        <w:sz w:val="28"/>
        <w:szCs w:val="28"/>
      </w:rPr>
      <w:fldChar w:fldCharType="separate"/>
    </w:r>
    <w:r w:rsidR="00A33D19" w:rsidRPr="00CF1E3F">
      <w:rPr>
        <w:rFonts w:ascii="Times New Roman" w:hAnsi="Times New Roman"/>
        <w:noProof/>
        <w:sz w:val="28"/>
        <w:szCs w:val="28"/>
      </w:rPr>
      <w:t>2</w:t>
    </w:r>
    <w:r w:rsidRPr="00CF1E3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9A0622"/>
    <w:multiLevelType w:val="hybridMultilevel"/>
    <w:tmpl w:val="176E1F5A"/>
    <w:lvl w:ilvl="0" w:tplc="271CE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EC0DB8"/>
    <w:multiLevelType w:val="hybridMultilevel"/>
    <w:tmpl w:val="6C628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9C1DBB"/>
    <w:multiLevelType w:val="hybridMultilevel"/>
    <w:tmpl w:val="79EA96E4"/>
    <w:lvl w:ilvl="0" w:tplc="C9206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EBA"/>
    <w:rsid w:val="00007C02"/>
    <w:rsid w:val="00065563"/>
    <w:rsid w:val="00066CE9"/>
    <w:rsid w:val="000A68F0"/>
    <w:rsid w:val="000C5C72"/>
    <w:rsid w:val="000D0F25"/>
    <w:rsid w:val="000D4DD9"/>
    <w:rsid w:val="000F0A42"/>
    <w:rsid w:val="000F3395"/>
    <w:rsid w:val="001626E0"/>
    <w:rsid w:val="001713C2"/>
    <w:rsid w:val="0017428D"/>
    <w:rsid w:val="001746B7"/>
    <w:rsid w:val="001C1035"/>
    <w:rsid w:val="001C1EEB"/>
    <w:rsid w:val="001E54C1"/>
    <w:rsid w:val="001E58BD"/>
    <w:rsid w:val="001F6EC3"/>
    <w:rsid w:val="00222DA5"/>
    <w:rsid w:val="00224488"/>
    <w:rsid w:val="0023482E"/>
    <w:rsid w:val="00246925"/>
    <w:rsid w:val="00273590"/>
    <w:rsid w:val="00285A6E"/>
    <w:rsid w:val="002A5092"/>
    <w:rsid w:val="002B1531"/>
    <w:rsid w:val="002B3E52"/>
    <w:rsid w:val="002E256E"/>
    <w:rsid w:val="002F25AD"/>
    <w:rsid w:val="00306DEA"/>
    <w:rsid w:val="003156CB"/>
    <w:rsid w:val="00322C7F"/>
    <w:rsid w:val="003248F8"/>
    <w:rsid w:val="00332BCB"/>
    <w:rsid w:val="00355428"/>
    <w:rsid w:val="00356D43"/>
    <w:rsid w:val="00381015"/>
    <w:rsid w:val="00382578"/>
    <w:rsid w:val="003C3B03"/>
    <w:rsid w:val="00416D49"/>
    <w:rsid w:val="00427422"/>
    <w:rsid w:val="00433505"/>
    <w:rsid w:val="004B0A8B"/>
    <w:rsid w:val="004C0A6F"/>
    <w:rsid w:val="004C0B34"/>
    <w:rsid w:val="004D3A81"/>
    <w:rsid w:val="004D43BD"/>
    <w:rsid w:val="004E42B3"/>
    <w:rsid w:val="004E7818"/>
    <w:rsid w:val="005039AB"/>
    <w:rsid w:val="005175B2"/>
    <w:rsid w:val="00520FED"/>
    <w:rsid w:val="00534C47"/>
    <w:rsid w:val="00546FED"/>
    <w:rsid w:val="00554355"/>
    <w:rsid w:val="0057075D"/>
    <w:rsid w:val="0057181F"/>
    <w:rsid w:val="00586939"/>
    <w:rsid w:val="005A2E78"/>
    <w:rsid w:val="005B5A97"/>
    <w:rsid w:val="005F0BB4"/>
    <w:rsid w:val="005F1446"/>
    <w:rsid w:val="006003BF"/>
    <w:rsid w:val="006241D0"/>
    <w:rsid w:val="00624323"/>
    <w:rsid w:val="006263CE"/>
    <w:rsid w:val="00645AED"/>
    <w:rsid w:val="00655249"/>
    <w:rsid w:val="006906D2"/>
    <w:rsid w:val="00696EE7"/>
    <w:rsid w:val="006A44E5"/>
    <w:rsid w:val="006E2702"/>
    <w:rsid w:val="006E4426"/>
    <w:rsid w:val="006F13C6"/>
    <w:rsid w:val="00702642"/>
    <w:rsid w:val="00715EEC"/>
    <w:rsid w:val="007224FF"/>
    <w:rsid w:val="00735191"/>
    <w:rsid w:val="00777807"/>
    <w:rsid w:val="007D15BE"/>
    <w:rsid w:val="007D3F19"/>
    <w:rsid w:val="008029D0"/>
    <w:rsid w:val="00864DA8"/>
    <w:rsid w:val="00881350"/>
    <w:rsid w:val="008814C6"/>
    <w:rsid w:val="008861CA"/>
    <w:rsid w:val="008B5AAD"/>
    <w:rsid w:val="008D60B0"/>
    <w:rsid w:val="008E2DAE"/>
    <w:rsid w:val="0090651C"/>
    <w:rsid w:val="00911777"/>
    <w:rsid w:val="0091288A"/>
    <w:rsid w:val="009177F3"/>
    <w:rsid w:val="00944EBA"/>
    <w:rsid w:val="009478CA"/>
    <w:rsid w:val="00957199"/>
    <w:rsid w:val="0096101C"/>
    <w:rsid w:val="00962B46"/>
    <w:rsid w:val="00980186"/>
    <w:rsid w:val="009A1CCF"/>
    <w:rsid w:val="009C7F82"/>
    <w:rsid w:val="00A0434F"/>
    <w:rsid w:val="00A33D19"/>
    <w:rsid w:val="00A474BF"/>
    <w:rsid w:val="00A51BAF"/>
    <w:rsid w:val="00A55284"/>
    <w:rsid w:val="00A732FD"/>
    <w:rsid w:val="00A76FE1"/>
    <w:rsid w:val="00A7765E"/>
    <w:rsid w:val="00A95EA6"/>
    <w:rsid w:val="00AA1F0C"/>
    <w:rsid w:val="00AA6184"/>
    <w:rsid w:val="00AB0093"/>
    <w:rsid w:val="00AC757B"/>
    <w:rsid w:val="00AC75DB"/>
    <w:rsid w:val="00AD1BA8"/>
    <w:rsid w:val="00B253E6"/>
    <w:rsid w:val="00B32BB8"/>
    <w:rsid w:val="00B32F5E"/>
    <w:rsid w:val="00B3512C"/>
    <w:rsid w:val="00B54B36"/>
    <w:rsid w:val="00B61CCE"/>
    <w:rsid w:val="00B7039F"/>
    <w:rsid w:val="00B76F82"/>
    <w:rsid w:val="00B9186E"/>
    <w:rsid w:val="00B945F5"/>
    <w:rsid w:val="00BA03CF"/>
    <w:rsid w:val="00BA0957"/>
    <w:rsid w:val="00BB1C29"/>
    <w:rsid w:val="00BB4B70"/>
    <w:rsid w:val="00BD68EF"/>
    <w:rsid w:val="00BF613C"/>
    <w:rsid w:val="00C166A0"/>
    <w:rsid w:val="00C21B77"/>
    <w:rsid w:val="00C35AB4"/>
    <w:rsid w:val="00C44B07"/>
    <w:rsid w:val="00C47084"/>
    <w:rsid w:val="00C81418"/>
    <w:rsid w:val="00C826AF"/>
    <w:rsid w:val="00C8635E"/>
    <w:rsid w:val="00C96B32"/>
    <w:rsid w:val="00CE0150"/>
    <w:rsid w:val="00CF1E3F"/>
    <w:rsid w:val="00CF3605"/>
    <w:rsid w:val="00D16DAC"/>
    <w:rsid w:val="00D265FC"/>
    <w:rsid w:val="00D52620"/>
    <w:rsid w:val="00D560FB"/>
    <w:rsid w:val="00D94A16"/>
    <w:rsid w:val="00DC1BD3"/>
    <w:rsid w:val="00DD132A"/>
    <w:rsid w:val="00DD5DE5"/>
    <w:rsid w:val="00DE2B62"/>
    <w:rsid w:val="00DE3476"/>
    <w:rsid w:val="00DF11E1"/>
    <w:rsid w:val="00E007F5"/>
    <w:rsid w:val="00E00C51"/>
    <w:rsid w:val="00E103FE"/>
    <w:rsid w:val="00E427E3"/>
    <w:rsid w:val="00E44147"/>
    <w:rsid w:val="00E51FC5"/>
    <w:rsid w:val="00E57317"/>
    <w:rsid w:val="00E80624"/>
    <w:rsid w:val="00EB0510"/>
    <w:rsid w:val="00EC0F05"/>
    <w:rsid w:val="00EC4483"/>
    <w:rsid w:val="00ED3B61"/>
    <w:rsid w:val="00EE11A5"/>
    <w:rsid w:val="00EE1790"/>
    <w:rsid w:val="00EE5B05"/>
    <w:rsid w:val="00F1630F"/>
    <w:rsid w:val="00F24FB5"/>
    <w:rsid w:val="00F32E57"/>
    <w:rsid w:val="00F6588D"/>
    <w:rsid w:val="00F77DEC"/>
    <w:rsid w:val="00F833F7"/>
    <w:rsid w:val="00F8748D"/>
    <w:rsid w:val="00FB4084"/>
    <w:rsid w:val="00FB78F5"/>
    <w:rsid w:val="00FD303B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32261-47BB-4DD3-93A7-DD29F630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2B153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B153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B153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CF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1E3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E44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44147"/>
    <w:rPr>
      <w:rFonts w:ascii="Arial" w:eastAsia="Calibri" w:hAnsi="Arial" w:cs="Arial"/>
      <w:sz w:val="20"/>
      <w:szCs w:val="20"/>
    </w:rPr>
  </w:style>
  <w:style w:type="table" w:styleId="ac">
    <w:name w:val="Table Grid"/>
    <w:basedOn w:val="a1"/>
    <w:rsid w:val="00F1630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semiHidden/>
    <w:unhideWhenUsed/>
    <w:rsid w:val="00F1630F"/>
    <w:rPr>
      <w:color w:val="0000FF"/>
      <w:u w:val="single"/>
    </w:rPr>
  </w:style>
  <w:style w:type="paragraph" w:customStyle="1" w:styleId="ae">
    <w:basedOn w:val="a"/>
    <w:next w:val="af"/>
    <w:uiPriority w:val="99"/>
    <w:unhideWhenUsed/>
    <w:rsid w:val="00A76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A76FE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0940CA7E086644D6B9192396A0723EE05D5A2700F34E72B22038B36A56FF136B1937875E66A6958EE963082FF082FFBC733C5CA09318C24904DF7n8y1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7F643F8ECA4881DBECF846F60CFDE2CE23B59177BE2A3FEBC6751494C0AB1AE68B9F95A973CB1506F130D3559FD4AB5221D6A44990FBECC26139F35mAM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66A2E66A6477A6582893B753F5AF9C9021EECE559FBD4A869EA6C4DCE2F8746704E691655CA68CF97E349C4554EF6820244446FC88047F17B08E3E27P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6184-012A-40D9-909F-C7C229A4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5нов</dc:creator>
  <cp:lastModifiedBy>User</cp:lastModifiedBy>
  <cp:revision>102</cp:revision>
  <cp:lastPrinted>2024-04-24T13:44:00Z</cp:lastPrinted>
  <dcterms:created xsi:type="dcterms:W3CDTF">2017-12-11T11:20:00Z</dcterms:created>
  <dcterms:modified xsi:type="dcterms:W3CDTF">2024-04-24T14:20:00Z</dcterms:modified>
</cp:coreProperties>
</file>