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sz w:val="27"/>
          <w:szCs w:val="27"/>
        </w:rPr>
        <w:t>ТЕРРИТОРИАЛЬНАЯ ИЗБИРАТЕЛЬНАЯ КОМИССИЯ</w:t>
      </w:r>
    </w:p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  <w:r w:rsidRPr="003B1180">
        <w:rPr>
          <w:b/>
          <w:sz w:val="27"/>
          <w:szCs w:val="27"/>
        </w:rPr>
        <w:t>ПОСТАНОВЛЕНИЕ</w:t>
      </w:r>
    </w:p>
    <w:p w:rsidR="00315F60" w:rsidRDefault="00315F60" w:rsidP="00315F60">
      <w:pPr>
        <w:pStyle w:val="31"/>
        <w:rPr>
          <w:b w:val="0"/>
          <w:sz w:val="24"/>
        </w:rPr>
      </w:pPr>
    </w:p>
    <w:p w:rsidR="00A01486" w:rsidRPr="00331050" w:rsidRDefault="006225A3" w:rsidP="00A014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A01486"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="00A01486" w:rsidRPr="00604E3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="00A01486" w:rsidRPr="00604E3A">
        <w:rPr>
          <w:bCs/>
          <w:sz w:val="28"/>
          <w:szCs w:val="28"/>
        </w:rPr>
        <w:t>/</w:t>
      </w:r>
      <w:r w:rsidR="00604E3A">
        <w:rPr>
          <w:bCs/>
          <w:sz w:val="28"/>
          <w:szCs w:val="28"/>
        </w:rPr>
        <w:t>19</w:t>
      </w:r>
      <w:r w:rsidR="00DE41ED">
        <w:rPr>
          <w:bCs/>
          <w:sz w:val="28"/>
          <w:szCs w:val="28"/>
        </w:rPr>
        <w:t>5</w:t>
      </w:r>
    </w:p>
    <w:p w:rsidR="00A01486" w:rsidRPr="00D659C5" w:rsidRDefault="00A01486" w:rsidP="00A01486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A01486" w:rsidRDefault="00A01486" w:rsidP="00A01486">
      <w:pPr>
        <w:pStyle w:val="a3"/>
        <w:spacing w:line="240" w:lineRule="exact"/>
        <w:rPr>
          <w:bCs/>
        </w:rPr>
      </w:pPr>
    </w:p>
    <w:p w:rsidR="00A01486" w:rsidRPr="00707369" w:rsidRDefault="00A01486" w:rsidP="00A01486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>О</w:t>
      </w:r>
      <w:r w:rsidR="005544CE">
        <w:rPr>
          <w:bCs/>
          <w:sz w:val="28"/>
          <w:szCs w:val="28"/>
        </w:rPr>
        <w:t>б увеличении</w:t>
      </w:r>
      <w:r w:rsidRPr="00707369">
        <w:rPr>
          <w:bCs/>
          <w:sz w:val="28"/>
          <w:szCs w:val="28"/>
        </w:rPr>
        <w:t xml:space="preserve"> состав</w:t>
      </w:r>
      <w:r w:rsidR="005544CE">
        <w:rPr>
          <w:bCs/>
          <w:sz w:val="28"/>
          <w:szCs w:val="28"/>
        </w:rPr>
        <w:t>а</w:t>
      </w:r>
      <w:r w:rsidRPr="00707369">
        <w:rPr>
          <w:bCs/>
          <w:sz w:val="28"/>
          <w:szCs w:val="28"/>
        </w:rPr>
        <w:t xml:space="preserve"> участковой избирательной комиссии избирательного участка № </w:t>
      </w:r>
      <w:r w:rsidR="00DE41ED">
        <w:rPr>
          <w:bCs/>
          <w:sz w:val="28"/>
          <w:szCs w:val="28"/>
        </w:rPr>
        <w:t>67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</w:t>
      </w:r>
      <w:r w:rsidR="005544CE">
        <w:rPr>
          <w:bCs/>
          <w:sz w:val="28"/>
          <w:szCs w:val="28"/>
        </w:rPr>
        <w:br/>
      </w:r>
      <w:r w:rsidRPr="00707369">
        <w:rPr>
          <w:bCs/>
          <w:sz w:val="28"/>
          <w:szCs w:val="28"/>
        </w:rPr>
        <w:t xml:space="preserve">от </w:t>
      </w:r>
      <w:r w:rsidR="00F52076">
        <w:rPr>
          <w:bCs/>
          <w:sz w:val="28"/>
          <w:szCs w:val="28"/>
        </w:rPr>
        <w:t>05 июня</w:t>
      </w:r>
      <w:r>
        <w:rPr>
          <w:bCs/>
          <w:sz w:val="28"/>
          <w:szCs w:val="28"/>
        </w:rPr>
        <w:t xml:space="preserve"> 20</w:t>
      </w:r>
      <w:r w:rsidR="00F52076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г. № </w:t>
      </w:r>
      <w:r w:rsidR="00F52076">
        <w:rPr>
          <w:bCs/>
          <w:sz w:val="28"/>
          <w:szCs w:val="28"/>
        </w:rPr>
        <w:t>58</w:t>
      </w:r>
      <w:r>
        <w:rPr>
          <w:bCs/>
          <w:sz w:val="28"/>
          <w:szCs w:val="28"/>
        </w:rPr>
        <w:t>/</w:t>
      </w:r>
      <w:r w:rsidR="00F52076">
        <w:rPr>
          <w:bCs/>
          <w:sz w:val="28"/>
          <w:szCs w:val="28"/>
        </w:rPr>
        <w:t>306</w:t>
      </w:r>
    </w:p>
    <w:p w:rsidR="00A01486" w:rsidRPr="00E74B0E" w:rsidRDefault="00A01486" w:rsidP="00A01486">
      <w:pPr>
        <w:pStyle w:val="a3"/>
        <w:jc w:val="center"/>
        <w:rPr>
          <w:rFonts w:ascii="13,5" w:hAnsi="13,5"/>
          <w:bCs/>
          <w:sz w:val="20"/>
          <w:szCs w:val="20"/>
        </w:rPr>
      </w:pPr>
    </w:p>
    <w:p w:rsidR="006225A3" w:rsidRPr="0057186D" w:rsidRDefault="006225A3" w:rsidP="006225A3">
      <w:pPr>
        <w:pStyle w:val="a8"/>
        <w:tabs>
          <w:tab w:val="left" w:pos="9355"/>
        </w:tabs>
        <w:ind w:left="0" w:right="-6" w:firstLine="851"/>
        <w:jc w:val="both"/>
      </w:pPr>
      <w:proofErr w:type="gramStart"/>
      <w:r>
        <w:rPr>
          <w:b w:val="0"/>
        </w:rPr>
        <w:t>В</w:t>
      </w:r>
      <w:r w:rsidRPr="0057186D">
        <w:rPr>
          <w:b w:val="0"/>
        </w:rPr>
        <w:t xml:space="preserve"> соответствии с</w:t>
      </w:r>
      <w:r>
        <w:rPr>
          <w:b w:val="0"/>
        </w:rPr>
        <w:t xml:space="preserve"> пунктами </w:t>
      </w:r>
      <w:r w:rsidR="00FD5F6A">
        <w:rPr>
          <w:b w:val="0"/>
        </w:rPr>
        <w:t>3</w:t>
      </w:r>
      <w:r w:rsidRPr="00B86426">
        <w:rPr>
          <w:b w:val="0"/>
          <w:vertAlign w:val="superscript"/>
        </w:rPr>
        <w:t>1</w:t>
      </w:r>
      <w:r>
        <w:rPr>
          <w:b w:val="0"/>
          <w:vertAlign w:val="superscript"/>
        </w:rPr>
        <w:t xml:space="preserve"> </w:t>
      </w:r>
      <w:r w:rsidRPr="0057186D">
        <w:rPr>
          <w:b w:val="0"/>
        </w:rPr>
        <w:t>стать</w:t>
      </w:r>
      <w:r>
        <w:rPr>
          <w:b w:val="0"/>
        </w:rPr>
        <w:t>и</w:t>
      </w:r>
      <w:r w:rsidRPr="0057186D">
        <w:rPr>
          <w:b w:val="0"/>
        </w:rPr>
        <w:t xml:space="preserve"> 27</w:t>
      </w:r>
      <w:r w:rsidRPr="0057186D">
        <w:rPr>
          <w:b w:val="0"/>
          <w:bCs w:val="0"/>
        </w:rPr>
        <w:t xml:space="preserve"> </w:t>
      </w:r>
      <w:r w:rsidRPr="0057186D">
        <w:rPr>
          <w:b w:val="0"/>
        </w:rPr>
        <w:t xml:space="preserve">Федерального закона </w:t>
      </w:r>
      <w:r>
        <w:rPr>
          <w:b w:val="0"/>
        </w:rPr>
        <w:br/>
      </w:r>
      <w:r w:rsidRPr="0057186D">
        <w:rPr>
          <w:b w:val="0"/>
        </w:rPr>
        <w:t>«Об о</w:t>
      </w:r>
      <w:r w:rsidRPr="0057186D">
        <w:rPr>
          <w:b w:val="0"/>
        </w:rPr>
        <w:t>с</w:t>
      </w:r>
      <w:r w:rsidRPr="0057186D">
        <w:rPr>
          <w:b w:val="0"/>
        </w:rPr>
        <w:t xml:space="preserve">новных гарантиях избирательных прав и права на участие в референдуме граждан Российской Федерации», </w:t>
      </w:r>
      <w:r>
        <w:rPr>
          <w:b w:val="0"/>
        </w:rPr>
        <w:t>постановлением террит</w:t>
      </w:r>
      <w:r>
        <w:rPr>
          <w:b w:val="0"/>
        </w:rPr>
        <w:t>о</w:t>
      </w:r>
      <w:r>
        <w:rPr>
          <w:b w:val="0"/>
        </w:rPr>
        <w:t xml:space="preserve">риальной </w:t>
      </w:r>
      <w:r w:rsidRPr="006D5E0B">
        <w:rPr>
          <w:b w:val="0"/>
        </w:rPr>
        <w:t xml:space="preserve">избирательной комиссии  </w:t>
      </w:r>
      <w:r>
        <w:rPr>
          <w:b w:val="0"/>
        </w:rPr>
        <w:t xml:space="preserve">Октябрьского района города Ставрополя </w:t>
      </w:r>
      <w:r w:rsidRPr="006D5E0B">
        <w:rPr>
          <w:b w:val="0"/>
        </w:rPr>
        <w:t xml:space="preserve">от </w:t>
      </w:r>
      <w:r>
        <w:rPr>
          <w:b w:val="0"/>
        </w:rPr>
        <w:t>25</w:t>
      </w:r>
      <w:r w:rsidRPr="006D5E0B">
        <w:rPr>
          <w:b w:val="0"/>
        </w:rPr>
        <w:t xml:space="preserve"> </w:t>
      </w:r>
      <w:r>
        <w:rPr>
          <w:b w:val="0"/>
        </w:rPr>
        <w:t>августа</w:t>
      </w:r>
      <w:r w:rsidRPr="006D5E0B">
        <w:rPr>
          <w:b w:val="0"/>
        </w:rPr>
        <w:t xml:space="preserve"> 20</w:t>
      </w:r>
      <w:r>
        <w:rPr>
          <w:b w:val="0"/>
        </w:rPr>
        <w:t>21</w:t>
      </w:r>
      <w:r w:rsidRPr="006D5E0B">
        <w:rPr>
          <w:b w:val="0"/>
        </w:rPr>
        <w:t xml:space="preserve"> г. № </w:t>
      </w:r>
      <w:r>
        <w:rPr>
          <w:b w:val="0"/>
        </w:rPr>
        <w:t xml:space="preserve">26/158 </w:t>
      </w:r>
      <w:r w:rsidRPr="006D5E0B">
        <w:rPr>
          <w:b w:val="0"/>
        </w:rPr>
        <w:t>«</w:t>
      </w:r>
      <w:r w:rsidRPr="00FE1B5B">
        <w:rPr>
          <w:b w:val="0"/>
        </w:rPr>
        <w:t>О дополнительном зачислении в резерв с</w:t>
      </w:r>
      <w:r w:rsidRPr="00FE1B5B">
        <w:rPr>
          <w:b w:val="0"/>
        </w:rPr>
        <w:t>о</w:t>
      </w:r>
      <w:r w:rsidRPr="00FE1B5B">
        <w:rPr>
          <w:b w:val="0"/>
        </w:rPr>
        <w:t>ставов участковых избирательных комиссий</w:t>
      </w:r>
      <w:r>
        <w:rPr>
          <w:b w:val="0"/>
        </w:rPr>
        <w:t>, формируемый на</w:t>
      </w:r>
      <w:r w:rsidRPr="00FE1B5B">
        <w:rPr>
          <w:b w:val="0"/>
        </w:rPr>
        <w:t xml:space="preserve"> территори</w:t>
      </w:r>
      <w:r>
        <w:rPr>
          <w:b w:val="0"/>
        </w:rPr>
        <w:t>и</w:t>
      </w:r>
      <w:r w:rsidRPr="00FE1B5B">
        <w:rPr>
          <w:b w:val="0"/>
        </w:rPr>
        <w:t xml:space="preserve"> Октябрьского района</w:t>
      </w:r>
      <w:r>
        <w:rPr>
          <w:b w:val="0"/>
        </w:rPr>
        <w:t xml:space="preserve"> </w:t>
      </w:r>
      <w:r w:rsidRPr="00FE1B5B">
        <w:rPr>
          <w:b w:val="0"/>
        </w:rPr>
        <w:t>города Ставрополя</w:t>
      </w:r>
      <w:r w:rsidRPr="006D5E0B">
        <w:rPr>
          <w:b w:val="0"/>
        </w:rPr>
        <w:t>»</w:t>
      </w:r>
      <w:r>
        <w:rPr>
          <w:b w:val="0"/>
        </w:rPr>
        <w:t xml:space="preserve"> </w:t>
      </w:r>
      <w:r w:rsidRPr="0057186D">
        <w:rPr>
          <w:b w:val="0"/>
        </w:rPr>
        <w:t xml:space="preserve">территориальная </w:t>
      </w:r>
      <w:r w:rsidRPr="0057186D">
        <w:rPr>
          <w:b w:val="0"/>
          <w:bCs w:val="0"/>
        </w:rPr>
        <w:t xml:space="preserve">избирательная комиссия </w:t>
      </w:r>
      <w:r>
        <w:rPr>
          <w:b w:val="0"/>
          <w:bCs w:val="0"/>
        </w:rPr>
        <w:t>Октябрьского</w:t>
      </w:r>
      <w:r w:rsidRPr="0057186D">
        <w:rPr>
          <w:b w:val="0"/>
          <w:bCs w:val="0"/>
        </w:rPr>
        <w:t xml:space="preserve"> района города</w:t>
      </w:r>
      <w:proofErr w:type="gramEnd"/>
      <w:r w:rsidRPr="0057186D">
        <w:rPr>
          <w:b w:val="0"/>
          <w:bCs w:val="0"/>
        </w:rPr>
        <w:t xml:space="preserve"> Ста</w:t>
      </w:r>
      <w:r w:rsidRPr="0057186D">
        <w:rPr>
          <w:b w:val="0"/>
          <w:bCs w:val="0"/>
        </w:rPr>
        <w:t>в</w:t>
      </w:r>
      <w:r w:rsidRPr="0057186D">
        <w:rPr>
          <w:b w:val="0"/>
          <w:bCs w:val="0"/>
        </w:rPr>
        <w:t>рополя</w:t>
      </w:r>
    </w:p>
    <w:p w:rsidR="006225A3" w:rsidRPr="0057186D" w:rsidRDefault="006225A3" w:rsidP="006225A3">
      <w:pPr>
        <w:jc w:val="both"/>
        <w:rPr>
          <w:szCs w:val="28"/>
        </w:rPr>
      </w:pPr>
    </w:p>
    <w:p w:rsidR="00A01486" w:rsidRPr="00A70652" w:rsidRDefault="00A01486" w:rsidP="00A01486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A01486" w:rsidRPr="005544CE" w:rsidRDefault="00A01486" w:rsidP="00A01486">
      <w:pPr>
        <w:spacing w:line="230" w:lineRule="auto"/>
        <w:jc w:val="both"/>
        <w:rPr>
          <w:bCs/>
          <w:sz w:val="20"/>
          <w:szCs w:val="20"/>
        </w:rPr>
      </w:pPr>
    </w:p>
    <w:p w:rsidR="005544CE" w:rsidRDefault="0052437E" w:rsidP="005243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</w:t>
      </w:r>
      <w:r w:rsidR="00FD5F6A">
        <w:rPr>
          <w:sz w:val="28"/>
          <w:szCs w:val="28"/>
        </w:rPr>
        <w:t>Ввести</w:t>
      </w:r>
      <w:r w:rsidR="005544CE">
        <w:rPr>
          <w:sz w:val="28"/>
          <w:szCs w:val="28"/>
        </w:rPr>
        <w:t xml:space="preserve"> </w:t>
      </w:r>
      <w:r w:rsidRPr="00297D3E">
        <w:rPr>
          <w:sz w:val="28"/>
          <w:szCs w:val="28"/>
        </w:rPr>
        <w:t xml:space="preserve">в состав участковой избирательной комиссии избирательного участка № </w:t>
      </w:r>
      <w:r w:rsidR="00F52076">
        <w:rPr>
          <w:sz w:val="28"/>
          <w:szCs w:val="28"/>
        </w:rPr>
        <w:t>67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</w:t>
      </w:r>
      <w:r w:rsidR="00F52076">
        <w:rPr>
          <w:rFonts w:ascii="13,5" w:hAnsi="13,5"/>
          <w:sz w:val="28"/>
          <w:szCs w:val="28"/>
        </w:rPr>
        <w:t>06</w:t>
      </w:r>
      <w:r w:rsidR="005544CE">
        <w:rPr>
          <w:rFonts w:ascii="13,5" w:hAnsi="13,5"/>
          <w:sz w:val="28"/>
          <w:szCs w:val="28"/>
        </w:rPr>
        <w:t>:</w:t>
      </w:r>
    </w:p>
    <w:p w:rsidR="0052437E" w:rsidRPr="00297D3E" w:rsidRDefault="00F52076" w:rsidP="005243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proofErr w:type="spellStart"/>
      <w:r>
        <w:rPr>
          <w:rFonts w:ascii="13,5" w:hAnsi="13,5"/>
          <w:sz w:val="28"/>
          <w:szCs w:val="28"/>
        </w:rPr>
        <w:t>Завгороднюю</w:t>
      </w:r>
      <w:proofErr w:type="spellEnd"/>
      <w:r>
        <w:rPr>
          <w:rFonts w:ascii="13,5" w:hAnsi="13,5"/>
          <w:sz w:val="28"/>
          <w:szCs w:val="28"/>
        </w:rPr>
        <w:t xml:space="preserve"> Анну Константиновну</w:t>
      </w:r>
      <w:r w:rsidR="005544CE">
        <w:rPr>
          <w:rFonts w:ascii="13,5" w:hAnsi="13,5"/>
          <w:sz w:val="28"/>
          <w:szCs w:val="28"/>
        </w:rPr>
        <w:t xml:space="preserve">, предложенную избирателями по месту </w:t>
      </w:r>
      <w:r>
        <w:rPr>
          <w:rFonts w:ascii="13,5" w:hAnsi="13,5"/>
          <w:sz w:val="28"/>
          <w:szCs w:val="28"/>
        </w:rPr>
        <w:t>жительства</w:t>
      </w:r>
      <w:r w:rsidR="005544CE">
        <w:rPr>
          <w:rFonts w:ascii="13,5" w:hAnsi="13,5"/>
          <w:sz w:val="28"/>
          <w:szCs w:val="28"/>
        </w:rPr>
        <w:t xml:space="preserve">, </w:t>
      </w:r>
      <w:r w:rsidR="0052437E">
        <w:rPr>
          <w:rFonts w:ascii="13,5" w:hAnsi="13,5"/>
          <w:sz w:val="28"/>
          <w:szCs w:val="28"/>
        </w:rPr>
        <w:t>член</w:t>
      </w:r>
      <w:r w:rsidR="006225A3">
        <w:rPr>
          <w:rFonts w:ascii="13,5" w:hAnsi="13,5"/>
          <w:sz w:val="28"/>
          <w:szCs w:val="28"/>
        </w:rPr>
        <w:t>ом</w:t>
      </w:r>
      <w:r w:rsidR="0052437E">
        <w:rPr>
          <w:rFonts w:ascii="13,5" w:hAnsi="13,5"/>
          <w:sz w:val="28"/>
          <w:szCs w:val="28"/>
        </w:rPr>
        <w:t xml:space="preserve"> Комиссии с правом решающего голоса </w:t>
      </w:r>
      <w:r w:rsidR="0052437E" w:rsidRPr="00297D3E">
        <w:rPr>
          <w:sz w:val="28"/>
          <w:szCs w:val="28"/>
        </w:rPr>
        <w:t>из резерва составов участковых избирательных комиссий, формируемого на территории Октябр</w:t>
      </w:r>
      <w:r w:rsidR="0052437E">
        <w:rPr>
          <w:sz w:val="28"/>
          <w:szCs w:val="28"/>
        </w:rPr>
        <w:t>ьского района города Ставрополя</w:t>
      </w:r>
      <w:r w:rsidR="00E74B0E">
        <w:rPr>
          <w:sz w:val="28"/>
          <w:szCs w:val="28"/>
        </w:rPr>
        <w:t>.</w:t>
      </w:r>
    </w:p>
    <w:p w:rsidR="00E35EFB" w:rsidRPr="005544CE" w:rsidRDefault="00E35EFB" w:rsidP="00315F60">
      <w:pPr>
        <w:jc w:val="both"/>
        <w:rPr>
          <w:sz w:val="20"/>
          <w:szCs w:val="20"/>
        </w:rPr>
      </w:pPr>
    </w:p>
    <w:p w:rsidR="005544CE" w:rsidRPr="005544CE" w:rsidRDefault="005544CE" w:rsidP="005544CE">
      <w:pPr>
        <w:pStyle w:val="a8"/>
        <w:tabs>
          <w:tab w:val="left" w:pos="709"/>
          <w:tab w:val="left" w:pos="1276"/>
        </w:tabs>
        <w:ind w:left="0" w:right="0"/>
        <w:jc w:val="both"/>
        <w:rPr>
          <w:b w:val="0"/>
          <w:sz w:val="27"/>
          <w:szCs w:val="27"/>
        </w:rPr>
      </w:pPr>
      <w:r>
        <w:tab/>
      </w:r>
      <w:r w:rsidR="0052437E" w:rsidRPr="005544CE">
        <w:rPr>
          <w:b w:val="0"/>
        </w:rPr>
        <w:t xml:space="preserve">2. </w:t>
      </w:r>
      <w:r w:rsidR="00FD5F6A">
        <w:rPr>
          <w:b w:val="0"/>
        </w:rPr>
        <w:t>Установить с</w:t>
      </w:r>
      <w:r w:rsidR="006225A3" w:rsidRPr="005544CE">
        <w:rPr>
          <w:b w:val="0"/>
        </w:rPr>
        <w:t xml:space="preserve">рок полномочий </w:t>
      </w:r>
      <w:proofErr w:type="spellStart"/>
      <w:r w:rsidR="00F52076">
        <w:rPr>
          <w:b w:val="0"/>
        </w:rPr>
        <w:t>Завгородней</w:t>
      </w:r>
      <w:proofErr w:type="spellEnd"/>
      <w:r w:rsidR="00F52076">
        <w:rPr>
          <w:b w:val="0"/>
        </w:rPr>
        <w:t xml:space="preserve"> А.</w:t>
      </w:r>
      <w:proofErr w:type="gramStart"/>
      <w:r w:rsidR="00F52076">
        <w:rPr>
          <w:b w:val="0"/>
        </w:rPr>
        <w:t>К.</w:t>
      </w:r>
      <w:proofErr w:type="gramEnd"/>
      <w:r w:rsidRPr="005544CE">
        <w:rPr>
          <w:b w:val="0"/>
        </w:rPr>
        <w:t xml:space="preserve"> </w:t>
      </w:r>
      <w:r w:rsidR="00FD5F6A">
        <w:rPr>
          <w:b w:val="0"/>
        </w:rPr>
        <w:t>который истекает не ранее чем через</w:t>
      </w:r>
      <w:r w:rsidRPr="005544CE">
        <w:rPr>
          <w:b w:val="0"/>
        </w:rPr>
        <w:t xml:space="preserve"> 10 дней со дня официального опубликования результатов выборов.</w:t>
      </w:r>
    </w:p>
    <w:p w:rsidR="0052437E" w:rsidRPr="005544CE" w:rsidRDefault="0052437E" w:rsidP="0052437E">
      <w:pPr>
        <w:jc w:val="both"/>
        <w:rPr>
          <w:sz w:val="20"/>
          <w:szCs w:val="20"/>
        </w:rPr>
      </w:pPr>
    </w:p>
    <w:p w:rsidR="0052437E" w:rsidRDefault="0052437E" w:rsidP="005243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5544CE" w:rsidRPr="005544CE" w:rsidRDefault="005544CE" w:rsidP="0052437E">
      <w:pPr>
        <w:ind w:firstLine="709"/>
        <w:jc w:val="both"/>
        <w:rPr>
          <w:sz w:val="20"/>
          <w:szCs w:val="20"/>
        </w:rPr>
      </w:pPr>
    </w:p>
    <w:p w:rsidR="0052437E" w:rsidRDefault="0052437E" w:rsidP="0052437E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297D3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635F8C" w:rsidRDefault="0052437E" w:rsidP="0052437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="00FD5F6A">
        <w:rPr>
          <w:rFonts w:ascii="13,5" w:hAnsi="13,5"/>
          <w:sz w:val="28"/>
          <w:szCs w:val="28"/>
        </w:rPr>
        <w:t xml:space="preserve">        </w:t>
      </w:r>
      <w:r w:rsidRPr="00635F8C">
        <w:rPr>
          <w:rFonts w:ascii="13,5" w:hAnsi="13,5"/>
          <w:sz w:val="28"/>
          <w:szCs w:val="28"/>
        </w:rPr>
        <w:t xml:space="preserve">                          Л.И.</w:t>
      </w:r>
      <w:r w:rsidR="00FD5F6A"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52437E" w:rsidRPr="00635F8C" w:rsidRDefault="0052437E" w:rsidP="0052437E">
      <w:pPr>
        <w:ind w:left="225"/>
        <w:jc w:val="both"/>
        <w:rPr>
          <w:rFonts w:ascii="13,5" w:hAnsi="13,5"/>
          <w:sz w:val="28"/>
          <w:szCs w:val="28"/>
        </w:rPr>
      </w:pPr>
    </w:p>
    <w:p w:rsidR="007629AA" w:rsidRDefault="0052437E" w:rsidP="00FD5F6A">
      <w:pPr>
        <w:jc w:val="both"/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="00FD5F6A">
        <w:rPr>
          <w:rFonts w:ascii="13,5" w:hAnsi="13,5"/>
          <w:sz w:val="28"/>
          <w:szCs w:val="28"/>
        </w:rPr>
        <w:t xml:space="preserve">         </w:t>
      </w:r>
      <w:r w:rsidRPr="00635F8C">
        <w:rPr>
          <w:rFonts w:ascii="13,5" w:hAnsi="13,5"/>
          <w:sz w:val="28"/>
          <w:szCs w:val="28"/>
        </w:rPr>
        <w:t xml:space="preserve">                   </w:t>
      </w:r>
      <w:r>
        <w:rPr>
          <w:rFonts w:ascii="13,5" w:hAnsi="13,5"/>
          <w:sz w:val="28"/>
          <w:szCs w:val="28"/>
        </w:rPr>
        <w:t>А.А.</w:t>
      </w:r>
      <w:r w:rsidR="00FD5F6A">
        <w:rPr>
          <w:rFonts w:ascii="13,5" w:hAnsi="13,5"/>
          <w:sz w:val="28"/>
          <w:szCs w:val="28"/>
        </w:rPr>
        <w:t xml:space="preserve">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sectPr w:rsidR="007629AA" w:rsidSect="00A0148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12743"/>
    <w:multiLevelType w:val="hybridMultilevel"/>
    <w:tmpl w:val="2D568AA0"/>
    <w:lvl w:ilvl="0" w:tplc="E08AA840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54BBD"/>
    <w:multiLevelType w:val="hybridMultilevel"/>
    <w:tmpl w:val="FFFC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F60"/>
    <w:rsid w:val="00135DDF"/>
    <w:rsid w:val="002949AF"/>
    <w:rsid w:val="00315F60"/>
    <w:rsid w:val="0052437E"/>
    <w:rsid w:val="005544CE"/>
    <w:rsid w:val="005C796F"/>
    <w:rsid w:val="00604E3A"/>
    <w:rsid w:val="006225A3"/>
    <w:rsid w:val="00622D2F"/>
    <w:rsid w:val="006C3AF4"/>
    <w:rsid w:val="006D1027"/>
    <w:rsid w:val="007629AA"/>
    <w:rsid w:val="0077267C"/>
    <w:rsid w:val="008A0B03"/>
    <w:rsid w:val="00997ECB"/>
    <w:rsid w:val="009D1EA4"/>
    <w:rsid w:val="00A01486"/>
    <w:rsid w:val="00B20051"/>
    <w:rsid w:val="00C405C8"/>
    <w:rsid w:val="00D429A0"/>
    <w:rsid w:val="00DE41ED"/>
    <w:rsid w:val="00E35EFB"/>
    <w:rsid w:val="00E74B0E"/>
    <w:rsid w:val="00F52076"/>
    <w:rsid w:val="00FD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F6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15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5F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5F60"/>
    <w:pPr>
      <w:ind w:left="720"/>
      <w:contextualSpacing/>
    </w:pPr>
  </w:style>
  <w:style w:type="paragraph" w:styleId="a8">
    <w:name w:val="Block Text"/>
    <w:basedOn w:val="a"/>
    <w:semiHidden/>
    <w:rsid w:val="006225A3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2021-08-31T14:43:00Z</cp:lastPrinted>
  <dcterms:created xsi:type="dcterms:W3CDTF">2021-08-31T14:42:00Z</dcterms:created>
  <dcterms:modified xsi:type="dcterms:W3CDTF">2021-08-31T14:43:00Z</dcterms:modified>
</cp:coreProperties>
</file>