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C3" w:rsidRDefault="00BF0FC3" w:rsidP="00BF0FC3">
      <w:pPr>
        <w:pStyle w:val="ConsPlusNormal"/>
        <w:outlineLvl w:val="1"/>
        <w:rPr>
          <w:i/>
          <w:sz w:val="24"/>
          <w:szCs w:val="24"/>
        </w:rPr>
      </w:pPr>
      <w:r w:rsidRPr="00BF0FC3">
        <w:rPr>
          <w:i/>
          <w:sz w:val="24"/>
          <w:szCs w:val="24"/>
        </w:rPr>
        <w:t xml:space="preserve">Деятельность Совета Ставропольской городской Думы регулируется </w:t>
      </w:r>
    </w:p>
    <w:p w:rsidR="00BF0FC3" w:rsidRPr="00BF0FC3" w:rsidRDefault="00BF0FC3" w:rsidP="00BF0FC3">
      <w:pPr>
        <w:pStyle w:val="ConsPlusNormal"/>
        <w:outlineLvl w:val="1"/>
        <w:rPr>
          <w:i/>
          <w:sz w:val="24"/>
          <w:szCs w:val="24"/>
        </w:rPr>
      </w:pPr>
      <w:bookmarkStart w:id="0" w:name="_GoBack"/>
      <w:bookmarkEnd w:id="0"/>
      <w:r w:rsidRPr="00BF0FC3">
        <w:rPr>
          <w:i/>
          <w:sz w:val="24"/>
          <w:szCs w:val="24"/>
        </w:rPr>
        <w:t xml:space="preserve">главой </w:t>
      </w:r>
      <w:r w:rsidRPr="00BF0FC3">
        <w:rPr>
          <w:i/>
          <w:sz w:val="24"/>
          <w:szCs w:val="24"/>
          <w:lang w:val="en-US"/>
        </w:rPr>
        <w:t>III</w:t>
      </w:r>
      <w:r w:rsidRPr="00BF0FC3">
        <w:rPr>
          <w:i/>
          <w:sz w:val="24"/>
          <w:szCs w:val="24"/>
        </w:rPr>
        <w:t xml:space="preserve"> Регламента Ставропольской городской Думы</w:t>
      </w:r>
    </w:p>
    <w:p w:rsidR="00BF0FC3" w:rsidRPr="00BF0FC3" w:rsidRDefault="00BF0FC3" w:rsidP="00BF0FC3">
      <w:pPr>
        <w:pStyle w:val="ConsPlusNormal"/>
        <w:jc w:val="center"/>
        <w:outlineLvl w:val="1"/>
        <w:rPr>
          <w:sz w:val="24"/>
          <w:szCs w:val="24"/>
        </w:rPr>
      </w:pPr>
    </w:p>
    <w:p w:rsidR="00BF0FC3" w:rsidRPr="00BF0FC3" w:rsidRDefault="00BF0FC3" w:rsidP="00BF0FC3">
      <w:pPr>
        <w:pStyle w:val="ConsPlusNormal"/>
        <w:jc w:val="center"/>
        <w:outlineLvl w:val="1"/>
        <w:rPr>
          <w:sz w:val="24"/>
          <w:szCs w:val="24"/>
        </w:rPr>
      </w:pPr>
      <w:r w:rsidRPr="00BF0FC3">
        <w:rPr>
          <w:sz w:val="24"/>
          <w:szCs w:val="24"/>
        </w:rPr>
        <w:t>Глава III. СОВЕТ СТАВРОПОЛЬСКОЙ ГОРОДСКОЙ ДУМЫ</w:t>
      </w:r>
    </w:p>
    <w:p w:rsidR="00BF0FC3" w:rsidRPr="00BF0FC3" w:rsidRDefault="00BF0FC3" w:rsidP="00BF0FC3">
      <w:pPr>
        <w:pStyle w:val="ConsPlusNormal"/>
        <w:rPr>
          <w:sz w:val="24"/>
          <w:szCs w:val="24"/>
        </w:rPr>
      </w:pPr>
    </w:p>
    <w:p w:rsidR="00BF0FC3" w:rsidRPr="00BF0FC3" w:rsidRDefault="00BF0FC3" w:rsidP="00BF0FC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BF0FC3">
        <w:rPr>
          <w:sz w:val="24"/>
          <w:szCs w:val="24"/>
        </w:rPr>
        <w:t>Статья 7. Порядок создания и работы Совета Ставропольской городской Думы</w:t>
      </w:r>
    </w:p>
    <w:p w:rsidR="00BF0FC3" w:rsidRPr="00BF0FC3" w:rsidRDefault="00BF0FC3" w:rsidP="00BF0FC3">
      <w:pPr>
        <w:pStyle w:val="ConsPlusNormal"/>
        <w:rPr>
          <w:sz w:val="24"/>
          <w:szCs w:val="24"/>
        </w:rPr>
      </w:pP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1. Для предварительной подготовки и рассмотрения организационных вопросов деятельности Ставропольской городской Думы, координации работы комитетов и комиссий, депутатских объединений Ставропольской городской Думы создается Совет Ставропольской городской Думы.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2. Совет Ставропольской городской Думы является совещательным органом.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3. Совет Ставропольской городской Думы формируется на срок полномочий Ставропольской городской Думы.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4. В состав Совета Ставропольской городской Думы входят по должности председатель Ставропольской городской Думы, заместитель (заместители) председателя Ставропольской городской Думы, председатели комитетов Ставропольской городской Думы, руководители депутатских объединений Ставропольской городской Думы.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5. Работой Совета Ставропольской городской Думы руководит председатель Ставропольской городской Думы, а в его отсутствие - заместитель председателя Ставропольской городской Думы, определяемый председателем Ставропольской городской Думы.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6. В заседаниях Совета Ставропольской городской Думы могут принимать участие другие депутаты Ставропольской городской Думы с правом совещательного голоса.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7. Заседания Совета Ставропольской городской Думы проводятся не реже одного раза в два месяца.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 xml:space="preserve">8. Материалы для рассмотрения на очередном заседании Совета Ставропольской городской Думы и проекты решений Совета Ставропольской городской Думы представляются председателю Ставропольской городской Думы не </w:t>
      </w:r>
      <w:proofErr w:type="gramStart"/>
      <w:r w:rsidRPr="00BF0FC3">
        <w:rPr>
          <w:sz w:val="24"/>
          <w:szCs w:val="24"/>
        </w:rPr>
        <w:t>позднее</w:t>
      </w:r>
      <w:proofErr w:type="gramEnd"/>
      <w:r w:rsidRPr="00BF0FC3">
        <w:rPr>
          <w:sz w:val="24"/>
          <w:szCs w:val="24"/>
        </w:rPr>
        <w:t xml:space="preserve"> чем за три дня до заседания Совета Ставропольской городской Думы.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9. В случае отсутствия председателя комитета Ставропольской городской Думы, руководителя депутатского объединения Ставропольской городской Думы по их поручению в заседании Совета Ставропольской городской Думы с правом решающего голоса принимает участие представитель из состава комитета, депутатского объединения Ставропольской городской Думы.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10. Заседание Совета Ставропольской городской Думы правомочно, если на нем присутствует не менее половины от общего состава Совета Ставропольской городской Думы.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11. На заседания Совета Ставропольской городской Думы могут приглашаться заинтересованные лица, имеющие отношение к рассматриваемым вопросам.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12. Совет Ставропольской городской Думы принимает решения большинством голосов от числа присутствующих членов Совета Ставропольской городской Думы. Каждый член Совета Ставропольской городской Думы имеет по одному голосу.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13. Решения, принятые Советом Ставропольской городской Думы, носят рекомендательный характер и оформляются в виде выписок из протокола заседания Совета Ставропольской городской Думы, который подписывается председательствующим на заседании Совета Ставропольской городской Думы.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14. Совет Ставропольской городской Думы направляет свои решения, материалы и иную информацию в Ставропольскую городскую Думу.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15. Совет Ставропольской городской Думы: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обобщает предложения по основным направлениям деятельности Ставропольской городской Думы;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lastRenderedPageBreak/>
        <w:t>вносит предложения по проекту повестки дня заседания Ставропольской городской Думы;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уточняет сроки подготовки проектов решений Ставропольской городской Думы к рассмотрению Ставропольской городской Думой;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изучает и обсуждает материалы и информацию администрации города Ставрополя, органов государственной власти Ставропольского края, судов, иных организаций и должностных лиц;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координирует взаимодействие комитетов Ставропольской городской Думы в организации и проведении депутатских слушаний и других мероприятий в Ставропольской городской Думе;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организует проведение консультаций при формировании и изменении состава органов Ставропольской городской Думы, при возникновении разногласий между депутатами, депутатскими объединениями;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рассматривает ход выполнения правовых актов, принятых Ставропольской городской Думой;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предварительно рассматривает мандатные вопросы и вопросы депутатской этики;</w:t>
      </w:r>
    </w:p>
    <w:p w:rsidR="00BF0FC3" w:rsidRPr="00BF0FC3" w:rsidRDefault="00BF0FC3" w:rsidP="00BF0FC3">
      <w:pPr>
        <w:pStyle w:val="ConsPlusNormal"/>
        <w:ind w:firstLine="540"/>
        <w:jc w:val="both"/>
        <w:rPr>
          <w:sz w:val="24"/>
          <w:szCs w:val="24"/>
        </w:rPr>
      </w:pPr>
      <w:r w:rsidRPr="00BF0FC3">
        <w:rPr>
          <w:sz w:val="24"/>
          <w:szCs w:val="24"/>
        </w:rPr>
        <w:t>выполняет поручения Ставропольской городской Думы.</w:t>
      </w:r>
    </w:p>
    <w:p w:rsidR="00694B57" w:rsidRPr="00BF0FC3" w:rsidRDefault="00694B57" w:rsidP="002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4B57" w:rsidRPr="00BF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C3"/>
    <w:rsid w:val="002A2789"/>
    <w:rsid w:val="00694B57"/>
    <w:rsid w:val="00B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F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F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2017-12-11T07:16:00Z</dcterms:created>
  <dcterms:modified xsi:type="dcterms:W3CDTF">2017-12-11T07:18:00Z</dcterms:modified>
</cp:coreProperties>
</file>