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EED" w:rsidRPr="00E43C76" w:rsidRDefault="00CC5EED" w:rsidP="00CC5EED">
      <w:pPr>
        <w:spacing w:after="0" w:line="240" w:lineRule="auto"/>
        <w:jc w:val="center"/>
        <w:rPr>
          <w:rFonts w:ascii="Times New Roman" w:hAnsi="Times New Roman"/>
          <w:sz w:val="32"/>
          <w:szCs w:val="32"/>
        </w:rPr>
      </w:pPr>
      <w:r w:rsidRPr="00E43C76">
        <w:rPr>
          <w:rFonts w:ascii="Times New Roman" w:hAnsi="Times New Roman"/>
          <w:sz w:val="32"/>
          <w:szCs w:val="32"/>
        </w:rPr>
        <w:t>СТАВРОПОЛЬСКАЯ ГОРОДСКАЯ ДУМА</w:t>
      </w:r>
    </w:p>
    <w:p w:rsidR="00CC5EED" w:rsidRPr="00E43C76" w:rsidRDefault="00CC5EED" w:rsidP="00CC5EED">
      <w:pPr>
        <w:spacing w:after="0" w:line="240" w:lineRule="auto"/>
        <w:rPr>
          <w:rFonts w:ascii="Times New Roman" w:hAnsi="Times New Roman"/>
          <w:sz w:val="32"/>
          <w:szCs w:val="32"/>
        </w:rPr>
      </w:pPr>
    </w:p>
    <w:p w:rsidR="00CC5EED" w:rsidRPr="00E43C76" w:rsidRDefault="00CC5EED" w:rsidP="00CC5EED">
      <w:pPr>
        <w:keepNext/>
        <w:keepLines/>
        <w:spacing w:after="0" w:line="240" w:lineRule="auto"/>
        <w:jc w:val="center"/>
        <w:outlineLvl w:val="1"/>
        <w:rPr>
          <w:rFonts w:ascii="Times New Roman" w:hAnsi="Times New Roman"/>
          <w:b/>
          <w:bCs/>
          <w:sz w:val="32"/>
          <w:szCs w:val="32"/>
        </w:rPr>
      </w:pPr>
      <w:r w:rsidRPr="00E43C76">
        <w:rPr>
          <w:rFonts w:ascii="Times New Roman" w:hAnsi="Times New Roman"/>
          <w:sz w:val="32"/>
          <w:szCs w:val="32"/>
        </w:rPr>
        <w:t>Р Е Ш Е Н И Е</w:t>
      </w:r>
    </w:p>
    <w:p w:rsidR="00CC5EED" w:rsidRPr="00E43C76" w:rsidRDefault="00CC5EED" w:rsidP="00CC5EED">
      <w:pPr>
        <w:suppressAutoHyphens/>
        <w:spacing w:after="0" w:line="240" w:lineRule="auto"/>
        <w:jc w:val="both"/>
        <w:rPr>
          <w:rFonts w:ascii="Times New Roman" w:hAnsi="Times New Roman"/>
          <w:sz w:val="28"/>
          <w:szCs w:val="28"/>
        </w:rPr>
      </w:pPr>
    </w:p>
    <w:p w:rsidR="00CC5EED" w:rsidRDefault="00CC5EED" w:rsidP="00CC5EED">
      <w:pPr>
        <w:pStyle w:val="ConsNormal"/>
        <w:ind w:firstLine="0"/>
        <w:jc w:val="center"/>
        <w:rPr>
          <w:rFonts w:ascii="Times New Roman" w:hAnsi="Times New Roman" w:cs="Times New Roman"/>
          <w:sz w:val="28"/>
          <w:szCs w:val="28"/>
        </w:rPr>
      </w:pPr>
    </w:p>
    <w:p w:rsidR="005C5810" w:rsidRPr="00DD0ECF" w:rsidRDefault="005C5810" w:rsidP="007D6A22">
      <w:pPr>
        <w:pStyle w:val="ConsNormal"/>
        <w:ind w:firstLine="0"/>
        <w:jc w:val="center"/>
        <w:rPr>
          <w:rFonts w:ascii="Times New Roman" w:hAnsi="Times New Roman" w:cs="Times New Roman"/>
          <w:sz w:val="28"/>
          <w:szCs w:val="28"/>
        </w:rPr>
      </w:pPr>
      <w:bookmarkStart w:id="0" w:name="_GoBack"/>
      <w:bookmarkEnd w:id="0"/>
    </w:p>
    <w:p w:rsidR="005C5810" w:rsidRDefault="00A02551" w:rsidP="007D6A22">
      <w:pPr>
        <w:pStyle w:val="ConsNormal"/>
        <w:ind w:firstLine="0"/>
        <w:jc w:val="center"/>
        <w:rPr>
          <w:rFonts w:ascii="Times New Roman" w:hAnsi="Times New Roman" w:cs="Times New Roman"/>
          <w:sz w:val="28"/>
          <w:szCs w:val="28"/>
        </w:rPr>
      </w:pPr>
      <w:r>
        <w:rPr>
          <w:rFonts w:ascii="Times New Roman" w:hAnsi="Times New Roman" w:cs="Times New Roman"/>
          <w:sz w:val="28"/>
          <w:szCs w:val="28"/>
        </w:rPr>
        <w:t>2</w:t>
      </w:r>
      <w:r w:rsidR="008F4581">
        <w:rPr>
          <w:rFonts w:ascii="Times New Roman" w:hAnsi="Times New Roman" w:cs="Times New Roman"/>
          <w:sz w:val="28"/>
          <w:szCs w:val="28"/>
        </w:rPr>
        <w:t>8</w:t>
      </w:r>
      <w:r w:rsidR="005C5810">
        <w:rPr>
          <w:rFonts w:ascii="Times New Roman" w:hAnsi="Times New Roman" w:cs="Times New Roman"/>
          <w:sz w:val="28"/>
          <w:szCs w:val="28"/>
        </w:rPr>
        <w:t xml:space="preserve"> </w:t>
      </w:r>
      <w:r w:rsidR="008F4581">
        <w:rPr>
          <w:rFonts w:ascii="Times New Roman" w:hAnsi="Times New Roman" w:cs="Times New Roman"/>
          <w:sz w:val="28"/>
          <w:szCs w:val="28"/>
        </w:rPr>
        <w:t>н</w:t>
      </w:r>
      <w:r w:rsidR="00A41D43">
        <w:rPr>
          <w:rFonts w:ascii="Times New Roman" w:hAnsi="Times New Roman" w:cs="Times New Roman"/>
          <w:sz w:val="28"/>
          <w:szCs w:val="28"/>
        </w:rPr>
        <w:t>оября</w:t>
      </w:r>
      <w:r w:rsidR="005C5810">
        <w:rPr>
          <w:rFonts w:ascii="Times New Roman" w:hAnsi="Times New Roman" w:cs="Times New Roman"/>
          <w:sz w:val="28"/>
          <w:szCs w:val="28"/>
        </w:rPr>
        <w:t xml:space="preserve"> 2025 г.        </w:t>
      </w:r>
      <w:r w:rsidR="004F6556">
        <w:rPr>
          <w:rFonts w:ascii="Times New Roman" w:hAnsi="Times New Roman" w:cs="Times New Roman"/>
          <w:sz w:val="28"/>
          <w:szCs w:val="28"/>
        </w:rPr>
        <w:t xml:space="preserve"> </w:t>
      </w:r>
      <w:r w:rsidR="0066110A">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B6DCB">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B6DCB">
        <w:rPr>
          <w:rFonts w:ascii="Times New Roman" w:hAnsi="Times New Roman" w:cs="Times New Roman"/>
          <w:sz w:val="28"/>
          <w:szCs w:val="28"/>
        </w:rPr>
        <w:t xml:space="preserve"> </w:t>
      </w:r>
      <w:r w:rsidR="001A0D78">
        <w:rPr>
          <w:rFonts w:ascii="Times New Roman" w:hAnsi="Times New Roman" w:cs="Times New Roman"/>
          <w:sz w:val="28"/>
          <w:szCs w:val="28"/>
        </w:rPr>
        <w:t xml:space="preserve"> </w:t>
      </w:r>
      <w:r w:rsidR="005C5810">
        <w:rPr>
          <w:rFonts w:ascii="Times New Roman" w:hAnsi="Times New Roman" w:cs="Times New Roman"/>
          <w:sz w:val="28"/>
          <w:szCs w:val="28"/>
        </w:rPr>
        <w:t xml:space="preserve">   г. Ставрополь               </w:t>
      </w:r>
      <w:r w:rsidR="001A0D78">
        <w:rPr>
          <w:rFonts w:ascii="Times New Roman" w:hAnsi="Times New Roman" w:cs="Times New Roman"/>
          <w:sz w:val="28"/>
          <w:szCs w:val="28"/>
        </w:rPr>
        <w:t xml:space="preserve"> </w:t>
      </w:r>
      <w:r w:rsidR="00924658">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4F6556">
        <w:rPr>
          <w:rFonts w:ascii="Times New Roman" w:hAnsi="Times New Roman" w:cs="Times New Roman"/>
          <w:sz w:val="28"/>
          <w:szCs w:val="28"/>
        </w:rPr>
        <w:t xml:space="preserve">  </w:t>
      </w:r>
      <w:r w:rsidR="005C5810">
        <w:rPr>
          <w:rFonts w:ascii="Times New Roman" w:hAnsi="Times New Roman" w:cs="Times New Roman"/>
          <w:sz w:val="28"/>
          <w:szCs w:val="28"/>
        </w:rPr>
        <w:t xml:space="preserve">    </w:t>
      </w:r>
      <w:r w:rsidR="00D50E97">
        <w:rPr>
          <w:rFonts w:ascii="Times New Roman" w:hAnsi="Times New Roman" w:cs="Times New Roman"/>
          <w:sz w:val="28"/>
          <w:szCs w:val="28"/>
        </w:rPr>
        <w:t xml:space="preserve"> </w:t>
      </w:r>
      <w:r w:rsidR="005C5810">
        <w:rPr>
          <w:rFonts w:ascii="Times New Roman" w:hAnsi="Times New Roman" w:cs="Times New Roman"/>
          <w:sz w:val="28"/>
          <w:szCs w:val="28"/>
        </w:rPr>
        <w:t xml:space="preserve">          № </w:t>
      </w:r>
      <w:r w:rsidR="002F1663">
        <w:rPr>
          <w:rFonts w:ascii="Times New Roman" w:hAnsi="Times New Roman" w:cs="Times New Roman"/>
          <w:sz w:val="28"/>
          <w:szCs w:val="28"/>
        </w:rPr>
        <w:t>28</w:t>
      </w:r>
    </w:p>
    <w:p w:rsidR="005C5810" w:rsidRPr="005F1446" w:rsidRDefault="005C5810" w:rsidP="007D6A22">
      <w:pPr>
        <w:pStyle w:val="ConsNormal"/>
        <w:ind w:firstLine="0"/>
        <w:jc w:val="center"/>
        <w:rPr>
          <w:rFonts w:ascii="Times New Roman" w:hAnsi="Times New Roman" w:cs="Times New Roman"/>
          <w:sz w:val="28"/>
          <w:szCs w:val="28"/>
        </w:rPr>
      </w:pPr>
    </w:p>
    <w:p w:rsidR="004C30E7" w:rsidRPr="004C30E7" w:rsidRDefault="004C30E7" w:rsidP="004C30E7">
      <w:pPr>
        <w:spacing w:after="0" w:line="240" w:lineRule="exact"/>
        <w:jc w:val="both"/>
        <w:rPr>
          <w:rFonts w:ascii="Times New Roman" w:eastAsia="Times New Roman" w:hAnsi="Times New Roman"/>
          <w:strike/>
          <w:sz w:val="28"/>
        </w:rPr>
      </w:pPr>
      <w:r w:rsidRPr="004C30E7">
        <w:rPr>
          <w:rFonts w:ascii="Times New Roman" w:hAnsi="Times New Roman"/>
          <w:sz w:val="28"/>
        </w:rPr>
        <w:t xml:space="preserve">О внесении изменений в решение Ставропольской городской Думы </w:t>
      </w:r>
      <w:r w:rsidRPr="004C30E7">
        <w:rPr>
          <w:rFonts w:ascii="Times New Roman" w:hAnsi="Times New Roman"/>
          <w:sz w:val="28"/>
        </w:rPr>
        <w:br/>
        <w:t>«Об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города Ставрополя Ставропольского края»</w:t>
      </w:r>
    </w:p>
    <w:p w:rsidR="004C30E7" w:rsidRPr="004C30E7" w:rsidRDefault="004C30E7" w:rsidP="00FA3FC3">
      <w:pPr>
        <w:spacing w:after="0" w:line="240" w:lineRule="auto"/>
        <w:jc w:val="both"/>
        <w:rPr>
          <w:rFonts w:ascii="Times New Roman" w:hAnsi="Times New Roman"/>
          <w:sz w:val="28"/>
        </w:rPr>
      </w:pPr>
    </w:p>
    <w:p w:rsidR="00FA3FC3" w:rsidRDefault="00FA3FC3" w:rsidP="00FA3FC3">
      <w:pPr>
        <w:spacing w:after="0" w:line="240" w:lineRule="auto"/>
        <w:ind w:firstLine="709"/>
        <w:jc w:val="both"/>
        <w:rPr>
          <w:rFonts w:ascii="Times New Roman" w:hAnsi="Times New Roman"/>
          <w:sz w:val="28"/>
        </w:rPr>
      </w:pP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 xml:space="preserve">В соответствии c Градостроительным кодексом Российской Федерации, </w:t>
      </w:r>
      <w:hyperlink r:id="rId8" w:tooltip="consultantplus://offline/ref=1CCB829F28ACF6B50E339961F11AC73CA15A4891B7DBDE2B93CB5E4F5467492C733E054C2FDBCE0C442EAD36JCR3P" w:history="1">
        <w:r w:rsidRPr="004C30E7">
          <w:rPr>
            <w:rStyle w:val="afe"/>
            <w:rFonts w:ascii="Times New Roman" w:hAnsi="Times New Roman"/>
            <w:color w:val="auto"/>
            <w:sz w:val="28"/>
            <w:u w:val="none"/>
          </w:rPr>
          <w:t>Уставом</w:t>
        </w:r>
      </w:hyperlink>
      <w:r w:rsidRPr="004C30E7">
        <w:rPr>
          <w:rFonts w:ascii="Times New Roman" w:hAnsi="Times New Roman"/>
          <w:sz w:val="28"/>
        </w:rPr>
        <w:t xml:space="preserve"> муниципального образования городского округа города Ставрополя Ставропольского края Ставропольская городская Дума </w:t>
      </w:r>
    </w:p>
    <w:p w:rsidR="004C30E7" w:rsidRPr="004C30E7" w:rsidRDefault="004C30E7" w:rsidP="004C30E7">
      <w:pPr>
        <w:pStyle w:val="aff"/>
        <w:rPr>
          <w:sz w:val="28"/>
        </w:rPr>
      </w:pPr>
    </w:p>
    <w:p w:rsidR="004C30E7" w:rsidRPr="004C30E7" w:rsidRDefault="004C30E7" w:rsidP="004C30E7">
      <w:pPr>
        <w:spacing w:after="0" w:line="240" w:lineRule="auto"/>
        <w:jc w:val="both"/>
        <w:rPr>
          <w:rFonts w:ascii="Times New Roman" w:hAnsi="Times New Roman"/>
          <w:sz w:val="28"/>
        </w:rPr>
      </w:pPr>
      <w:r w:rsidRPr="004C30E7">
        <w:rPr>
          <w:rFonts w:ascii="Times New Roman" w:hAnsi="Times New Roman"/>
          <w:sz w:val="28"/>
        </w:rPr>
        <w:t>РЕШИЛА:</w:t>
      </w:r>
    </w:p>
    <w:p w:rsidR="004C30E7" w:rsidRPr="004C30E7" w:rsidRDefault="004C30E7" w:rsidP="004C30E7">
      <w:pPr>
        <w:spacing w:after="0" w:line="240" w:lineRule="auto"/>
        <w:jc w:val="both"/>
        <w:rPr>
          <w:rFonts w:ascii="Times New Roman" w:hAnsi="Times New Roman"/>
          <w:sz w:val="28"/>
        </w:rPr>
      </w:pPr>
    </w:p>
    <w:p w:rsidR="004C30E7" w:rsidRPr="004C30E7" w:rsidRDefault="004C30E7" w:rsidP="00FA3FC3">
      <w:pPr>
        <w:pStyle w:val="af8"/>
        <w:spacing w:after="0" w:line="240" w:lineRule="auto"/>
        <w:ind w:left="0" w:firstLine="709"/>
        <w:jc w:val="both"/>
        <w:rPr>
          <w:rFonts w:ascii="Times New Roman" w:hAnsi="Times New Roman"/>
          <w:sz w:val="28"/>
        </w:rPr>
      </w:pPr>
      <w:r w:rsidRPr="004C30E7">
        <w:rPr>
          <w:rFonts w:ascii="Times New Roman" w:hAnsi="Times New Roman"/>
          <w:sz w:val="28"/>
        </w:rPr>
        <w:t xml:space="preserve">1. Внести в решение Ставропольской городской Думы от 25 июля </w:t>
      </w:r>
      <w:r>
        <w:rPr>
          <w:rFonts w:ascii="Times New Roman" w:hAnsi="Times New Roman"/>
          <w:sz w:val="28"/>
        </w:rPr>
        <w:t xml:space="preserve">               </w:t>
      </w:r>
      <w:r w:rsidRPr="004C30E7">
        <w:rPr>
          <w:rFonts w:ascii="Times New Roman" w:hAnsi="Times New Roman"/>
          <w:sz w:val="28"/>
        </w:rPr>
        <w:t>2018 г. №</w:t>
      </w:r>
      <w:r>
        <w:rPr>
          <w:rFonts w:ascii="Times New Roman" w:hAnsi="Times New Roman"/>
          <w:sz w:val="28"/>
        </w:rPr>
        <w:t> </w:t>
      </w:r>
      <w:r w:rsidRPr="004C30E7">
        <w:rPr>
          <w:rFonts w:ascii="Times New Roman" w:hAnsi="Times New Roman"/>
          <w:sz w:val="28"/>
        </w:rPr>
        <w:t>251 «Об утверждении Положения о порядке организации и проведения общественных обсуждений, публичных слушаний по вопросам градостроительной деятельности на территории муниципального образования города Ставрополя Ставропольского края» (с изменениями, внесенными решениями Ставропольской городской Думы</w:t>
      </w:r>
      <w:r>
        <w:rPr>
          <w:rFonts w:ascii="Times New Roman" w:hAnsi="Times New Roman"/>
          <w:sz w:val="28"/>
        </w:rPr>
        <w:t xml:space="preserve"> </w:t>
      </w:r>
      <w:r w:rsidRPr="004C30E7">
        <w:rPr>
          <w:rFonts w:ascii="Times New Roman" w:hAnsi="Times New Roman"/>
          <w:sz w:val="28"/>
        </w:rPr>
        <w:t xml:space="preserve">от 23 октября </w:t>
      </w:r>
      <w:r>
        <w:rPr>
          <w:rFonts w:ascii="Times New Roman" w:hAnsi="Times New Roman"/>
          <w:sz w:val="28"/>
        </w:rPr>
        <w:t xml:space="preserve"> </w:t>
      </w:r>
      <w:r w:rsidRPr="004C30E7">
        <w:rPr>
          <w:rFonts w:ascii="Times New Roman" w:hAnsi="Times New Roman"/>
          <w:sz w:val="28"/>
        </w:rPr>
        <w:t>2019</w:t>
      </w:r>
      <w:r>
        <w:rPr>
          <w:rFonts w:ascii="Times New Roman" w:hAnsi="Times New Roman"/>
          <w:sz w:val="28"/>
        </w:rPr>
        <w:t> </w:t>
      </w:r>
      <w:r w:rsidRPr="004C30E7">
        <w:rPr>
          <w:rFonts w:ascii="Times New Roman" w:hAnsi="Times New Roman"/>
          <w:sz w:val="28"/>
        </w:rPr>
        <w:t>г. №</w:t>
      </w:r>
      <w:r>
        <w:rPr>
          <w:rFonts w:ascii="Times New Roman" w:hAnsi="Times New Roman"/>
          <w:sz w:val="28"/>
        </w:rPr>
        <w:t> </w:t>
      </w:r>
      <w:r w:rsidRPr="004C30E7">
        <w:rPr>
          <w:rFonts w:ascii="Times New Roman" w:hAnsi="Times New Roman"/>
          <w:sz w:val="28"/>
        </w:rPr>
        <w:t>388, от 25 марта 2020 г. №</w:t>
      </w:r>
      <w:r>
        <w:rPr>
          <w:rFonts w:ascii="Times New Roman" w:hAnsi="Times New Roman"/>
          <w:sz w:val="28"/>
        </w:rPr>
        <w:t> </w:t>
      </w:r>
      <w:r w:rsidRPr="004C30E7">
        <w:rPr>
          <w:rFonts w:ascii="Times New Roman" w:hAnsi="Times New Roman"/>
          <w:sz w:val="28"/>
        </w:rPr>
        <w:t>430, от 29 июля 2020 г.</w:t>
      </w:r>
      <w:r>
        <w:rPr>
          <w:rFonts w:ascii="Times New Roman" w:hAnsi="Times New Roman"/>
          <w:sz w:val="28"/>
        </w:rPr>
        <w:t xml:space="preserve"> </w:t>
      </w:r>
      <w:r w:rsidRPr="004C30E7">
        <w:rPr>
          <w:rFonts w:ascii="Times New Roman" w:hAnsi="Times New Roman"/>
          <w:sz w:val="28"/>
        </w:rPr>
        <w:t>№</w:t>
      </w:r>
      <w:r>
        <w:rPr>
          <w:rFonts w:ascii="Times New Roman" w:hAnsi="Times New Roman"/>
          <w:sz w:val="28"/>
        </w:rPr>
        <w:t> </w:t>
      </w:r>
      <w:r w:rsidRPr="004C30E7">
        <w:rPr>
          <w:rFonts w:ascii="Times New Roman" w:hAnsi="Times New Roman"/>
          <w:sz w:val="28"/>
        </w:rPr>
        <w:t xml:space="preserve">472, </w:t>
      </w:r>
      <w:r>
        <w:rPr>
          <w:rFonts w:ascii="Times New Roman" w:hAnsi="Times New Roman"/>
          <w:sz w:val="28"/>
        </w:rPr>
        <w:t xml:space="preserve">                    </w:t>
      </w:r>
      <w:r w:rsidRPr="004C30E7">
        <w:rPr>
          <w:rFonts w:ascii="Times New Roman" w:hAnsi="Times New Roman"/>
          <w:sz w:val="28"/>
        </w:rPr>
        <w:t>от 30 сентября 2020 г. №</w:t>
      </w:r>
      <w:r>
        <w:rPr>
          <w:rFonts w:ascii="Times New Roman" w:hAnsi="Times New Roman"/>
          <w:sz w:val="28"/>
        </w:rPr>
        <w:t> </w:t>
      </w:r>
      <w:r w:rsidRPr="004C30E7">
        <w:rPr>
          <w:rFonts w:ascii="Times New Roman" w:hAnsi="Times New Roman"/>
          <w:sz w:val="28"/>
        </w:rPr>
        <w:t>490, от 26 февраля 2021</w:t>
      </w:r>
      <w:r w:rsidR="00522382">
        <w:rPr>
          <w:rFonts w:ascii="Times New Roman" w:hAnsi="Times New Roman"/>
          <w:sz w:val="28"/>
        </w:rPr>
        <w:t> </w:t>
      </w:r>
      <w:r w:rsidRPr="004C30E7">
        <w:rPr>
          <w:rFonts w:ascii="Times New Roman" w:hAnsi="Times New Roman"/>
          <w:sz w:val="28"/>
        </w:rPr>
        <w:t>г. №</w:t>
      </w:r>
      <w:r>
        <w:rPr>
          <w:rFonts w:ascii="Times New Roman" w:hAnsi="Times New Roman"/>
          <w:sz w:val="28"/>
        </w:rPr>
        <w:t> </w:t>
      </w:r>
      <w:r w:rsidRPr="004C30E7">
        <w:rPr>
          <w:rFonts w:ascii="Times New Roman" w:hAnsi="Times New Roman"/>
          <w:sz w:val="28"/>
        </w:rPr>
        <w:t>530,</w:t>
      </w:r>
      <w:r>
        <w:rPr>
          <w:rFonts w:ascii="Times New Roman" w:hAnsi="Times New Roman"/>
          <w:sz w:val="28"/>
        </w:rPr>
        <w:t xml:space="preserve"> </w:t>
      </w:r>
      <w:r w:rsidRPr="004C30E7">
        <w:rPr>
          <w:rFonts w:ascii="Times New Roman" w:hAnsi="Times New Roman"/>
          <w:sz w:val="28"/>
        </w:rPr>
        <w:t xml:space="preserve">от 30 ноября </w:t>
      </w:r>
      <w:r>
        <w:rPr>
          <w:rFonts w:ascii="Times New Roman" w:hAnsi="Times New Roman"/>
          <w:sz w:val="28"/>
        </w:rPr>
        <w:t xml:space="preserve">             </w:t>
      </w:r>
      <w:r w:rsidRPr="004C30E7">
        <w:rPr>
          <w:rFonts w:ascii="Times New Roman" w:hAnsi="Times New Roman"/>
          <w:sz w:val="28"/>
        </w:rPr>
        <w:t>2022 г. №</w:t>
      </w:r>
      <w:r>
        <w:rPr>
          <w:rFonts w:ascii="Times New Roman" w:hAnsi="Times New Roman"/>
          <w:sz w:val="28"/>
        </w:rPr>
        <w:t> </w:t>
      </w:r>
      <w:r w:rsidRPr="004C30E7">
        <w:rPr>
          <w:rFonts w:ascii="Times New Roman" w:hAnsi="Times New Roman"/>
          <w:sz w:val="28"/>
        </w:rPr>
        <w:t>14</w:t>
      </w:r>
      <w:r w:rsidRPr="004C30E7">
        <w:rPr>
          <w:rStyle w:val="af9"/>
          <w:rFonts w:ascii="Times New Roman" w:hAnsi="Times New Roman"/>
          <w:sz w:val="28"/>
        </w:rPr>
        <w:t>1, от 28 июня 2023 г. №</w:t>
      </w:r>
      <w:r>
        <w:rPr>
          <w:rStyle w:val="af9"/>
          <w:rFonts w:ascii="Times New Roman" w:hAnsi="Times New Roman"/>
          <w:sz w:val="28"/>
        </w:rPr>
        <w:t> </w:t>
      </w:r>
      <w:r w:rsidRPr="004C30E7">
        <w:rPr>
          <w:rStyle w:val="af9"/>
          <w:rFonts w:ascii="Times New Roman" w:hAnsi="Times New Roman"/>
          <w:sz w:val="28"/>
        </w:rPr>
        <w:t>193) (далее соответственно – решение, Положение) следующие изменения:</w:t>
      </w:r>
    </w:p>
    <w:p w:rsidR="004C30E7" w:rsidRPr="004C30E7" w:rsidRDefault="004C30E7" w:rsidP="00FA3FC3">
      <w:pPr>
        <w:pStyle w:val="af8"/>
        <w:spacing w:after="0" w:line="240" w:lineRule="auto"/>
        <w:ind w:left="0" w:firstLine="709"/>
        <w:jc w:val="both"/>
        <w:rPr>
          <w:rFonts w:ascii="Times New Roman" w:hAnsi="Times New Roman"/>
          <w:sz w:val="28"/>
        </w:rPr>
      </w:pPr>
      <w:r w:rsidRPr="004C30E7">
        <w:rPr>
          <w:rStyle w:val="af9"/>
          <w:rFonts w:ascii="Times New Roman" w:hAnsi="Times New Roman"/>
          <w:sz w:val="28"/>
        </w:rPr>
        <w:t>1) преамбулу решения изложить в следующей редакции:</w:t>
      </w:r>
    </w:p>
    <w:p w:rsidR="004C30E7" w:rsidRPr="004C30E7" w:rsidRDefault="004C30E7" w:rsidP="00FA3FC3">
      <w:pPr>
        <w:spacing w:after="0" w:line="240" w:lineRule="auto"/>
        <w:ind w:firstLine="709"/>
        <w:jc w:val="both"/>
        <w:rPr>
          <w:rFonts w:ascii="Times New Roman" w:hAnsi="Times New Roman"/>
          <w:sz w:val="28"/>
        </w:rPr>
      </w:pPr>
      <w:r w:rsidRPr="004C30E7">
        <w:rPr>
          <w:rStyle w:val="af9"/>
          <w:rFonts w:ascii="Times New Roman" w:hAnsi="Times New Roman"/>
          <w:sz w:val="28"/>
        </w:rPr>
        <w:t xml:space="preserve">«В соответствии с Федеральным </w:t>
      </w:r>
      <w:hyperlink r:id="rId9" w:history="1">
        <w:r w:rsidRPr="004C30E7">
          <w:rPr>
            <w:rStyle w:val="afe"/>
            <w:rFonts w:ascii="Times New Roman" w:hAnsi="Times New Roman"/>
            <w:color w:val="auto"/>
            <w:sz w:val="28"/>
            <w:u w:val="none"/>
          </w:rPr>
          <w:t>законом</w:t>
        </w:r>
      </w:hyperlink>
      <w:r w:rsidRPr="004C30E7">
        <w:rPr>
          <w:rStyle w:val="af9"/>
          <w:rFonts w:ascii="Times New Roman" w:hAnsi="Times New Roman"/>
          <w:sz w:val="28"/>
        </w:rPr>
        <w:t xml:space="preserve"> от 20 марта 2025 г</w:t>
      </w:r>
      <w:r w:rsidR="00265D04">
        <w:rPr>
          <w:rStyle w:val="af9"/>
          <w:rFonts w:ascii="Times New Roman" w:hAnsi="Times New Roman"/>
          <w:sz w:val="28"/>
        </w:rPr>
        <w:t xml:space="preserve">ода              </w:t>
      </w:r>
      <w:r w:rsidRPr="004C30E7">
        <w:rPr>
          <w:rStyle w:val="af9"/>
          <w:rFonts w:ascii="Times New Roman" w:hAnsi="Times New Roman"/>
          <w:sz w:val="28"/>
        </w:rPr>
        <w:t xml:space="preserve"> №</w:t>
      </w:r>
      <w:r>
        <w:rPr>
          <w:rStyle w:val="af9"/>
          <w:rFonts w:ascii="Times New Roman" w:hAnsi="Times New Roman"/>
          <w:sz w:val="28"/>
        </w:rPr>
        <w:t> </w:t>
      </w:r>
      <w:r w:rsidRPr="004C30E7">
        <w:rPr>
          <w:rStyle w:val="af9"/>
          <w:rFonts w:ascii="Times New Roman" w:hAnsi="Times New Roman"/>
          <w:sz w:val="28"/>
        </w:rPr>
        <w:t xml:space="preserve">33-ФЗ «Об общих принципах организации местного самоуправления в единой системе публичной власти», </w:t>
      </w:r>
      <w:hyperlink r:id="rId10" w:history="1">
        <w:r w:rsidRPr="004C30E7">
          <w:rPr>
            <w:rStyle w:val="afe"/>
            <w:rFonts w:ascii="Times New Roman" w:hAnsi="Times New Roman"/>
            <w:color w:val="auto"/>
            <w:sz w:val="28"/>
            <w:u w:val="none"/>
          </w:rPr>
          <w:t>Уставом</w:t>
        </w:r>
      </w:hyperlink>
      <w:r w:rsidRPr="004C30E7">
        <w:rPr>
          <w:rStyle w:val="af9"/>
          <w:rFonts w:ascii="Times New Roman" w:hAnsi="Times New Roman"/>
          <w:sz w:val="28"/>
        </w:rPr>
        <w:t xml:space="preserve"> муниципального образования городского округа города Ставрополя Ставропольского края Ставропольская городская Дума решила:»;</w:t>
      </w:r>
    </w:p>
    <w:p w:rsidR="004C30E7" w:rsidRPr="004C30E7" w:rsidRDefault="004C30E7" w:rsidP="00FA3FC3">
      <w:pPr>
        <w:pStyle w:val="af8"/>
        <w:spacing w:after="0" w:line="240" w:lineRule="auto"/>
        <w:ind w:left="0" w:firstLine="709"/>
        <w:jc w:val="both"/>
        <w:rPr>
          <w:rFonts w:ascii="Times New Roman" w:hAnsi="Times New Roman"/>
          <w:sz w:val="28"/>
        </w:rPr>
      </w:pPr>
      <w:r w:rsidRPr="004C30E7">
        <w:rPr>
          <w:rFonts w:ascii="Times New Roman" w:hAnsi="Times New Roman"/>
          <w:sz w:val="28"/>
        </w:rPr>
        <w:t xml:space="preserve">2) в Положении: </w:t>
      </w:r>
    </w:p>
    <w:p w:rsidR="00F56975" w:rsidRDefault="004C30E7" w:rsidP="00FA3FC3">
      <w:pPr>
        <w:pStyle w:val="af8"/>
        <w:spacing w:after="0" w:line="240" w:lineRule="auto"/>
        <w:ind w:left="0" w:firstLine="709"/>
        <w:jc w:val="both"/>
        <w:rPr>
          <w:rStyle w:val="af9"/>
          <w:rFonts w:ascii="Times New Roman" w:hAnsi="Times New Roman"/>
          <w:sz w:val="28"/>
        </w:rPr>
      </w:pPr>
      <w:r w:rsidRPr="004C30E7">
        <w:rPr>
          <w:rFonts w:ascii="Times New Roman" w:hAnsi="Times New Roman"/>
          <w:sz w:val="28"/>
        </w:rPr>
        <w:t>а) в пункте 1 раздела I слова</w:t>
      </w:r>
      <w:r w:rsidRPr="004C30E7">
        <w:rPr>
          <w:rStyle w:val="af9"/>
          <w:rFonts w:ascii="Times New Roman" w:hAnsi="Times New Roman"/>
          <w:sz w:val="28"/>
        </w:rPr>
        <w:t xml:space="preserve"> «Федеральным </w:t>
      </w:r>
      <w:hyperlink r:id="rId11" w:history="1">
        <w:r w:rsidRPr="004C30E7">
          <w:rPr>
            <w:rStyle w:val="afe"/>
            <w:rFonts w:ascii="Times New Roman" w:hAnsi="Times New Roman"/>
            <w:color w:val="auto"/>
            <w:sz w:val="28"/>
            <w:u w:val="none"/>
          </w:rPr>
          <w:t>законом</w:t>
        </w:r>
      </w:hyperlink>
      <w:r w:rsidRPr="004C30E7">
        <w:rPr>
          <w:rStyle w:val="af9"/>
          <w:rFonts w:ascii="Times New Roman" w:hAnsi="Times New Roman"/>
          <w:sz w:val="28"/>
        </w:rPr>
        <w:t xml:space="preserve"> «Об общих принципах организации местного самоуправления в Российской Федерации,» заменить словами «Федеральным </w:t>
      </w:r>
      <w:hyperlink r:id="rId12" w:history="1">
        <w:r w:rsidRPr="004C30E7">
          <w:rPr>
            <w:rStyle w:val="afe"/>
            <w:rFonts w:ascii="Times New Roman" w:hAnsi="Times New Roman"/>
            <w:color w:val="auto"/>
            <w:sz w:val="28"/>
            <w:u w:val="none"/>
          </w:rPr>
          <w:t>законом</w:t>
        </w:r>
      </w:hyperlink>
      <w:r w:rsidRPr="004C30E7">
        <w:rPr>
          <w:rStyle w:val="af9"/>
          <w:rFonts w:ascii="Times New Roman" w:hAnsi="Times New Roman"/>
          <w:sz w:val="28"/>
        </w:rPr>
        <w:t xml:space="preserve"> от 20 марта 2025</w:t>
      </w:r>
      <w:r w:rsidR="00265D04">
        <w:rPr>
          <w:rStyle w:val="af9"/>
          <w:rFonts w:ascii="Times New Roman" w:hAnsi="Times New Roman"/>
          <w:sz w:val="28"/>
        </w:rPr>
        <w:t xml:space="preserve"> </w:t>
      </w:r>
      <w:r w:rsidRPr="004C30E7">
        <w:rPr>
          <w:rStyle w:val="af9"/>
          <w:rFonts w:ascii="Times New Roman" w:hAnsi="Times New Roman"/>
          <w:sz w:val="28"/>
        </w:rPr>
        <w:t>г</w:t>
      </w:r>
      <w:r w:rsidR="00265D04">
        <w:rPr>
          <w:rStyle w:val="af9"/>
          <w:rFonts w:ascii="Times New Roman" w:hAnsi="Times New Roman"/>
          <w:sz w:val="28"/>
        </w:rPr>
        <w:t>ода</w:t>
      </w:r>
      <w:r w:rsidRPr="004C30E7">
        <w:rPr>
          <w:rStyle w:val="af9"/>
          <w:rFonts w:ascii="Times New Roman" w:hAnsi="Times New Roman"/>
          <w:sz w:val="28"/>
        </w:rPr>
        <w:t xml:space="preserve"> №</w:t>
      </w:r>
      <w:r>
        <w:rPr>
          <w:rStyle w:val="af9"/>
          <w:rFonts w:ascii="Times New Roman" w:hAnsi="Times New Roman"/>
          <w:sz w:val="28"/>
        </w:rPr>
        <w:t> </w:t>
      </w:r>
      <w:r w:rsidRPr="004C30E7">
        <w:rPr>
          <w:rStyle w:val="af9"/>
          <w:rFonts w:ascii="Times New Roman" w:hAnsi="Times New Roman"/>
          <w:sz w:val="28"/>
        </w:rPr>
        <w:t xml:space="preserve">33-ФЗ </w:t>
      </w:r>
      <w:r>
        <w:rPr>
          <w:rStyle w:val="af9"/>
          <w:rFonts w:ascii="Times New Roman" w:hAnsi="Times New Roman"/>
          <w:sz w:val="28"/>
        </w:rPr>
        <w:t xml:space="preserve">                  </w:t>
      </w:r>
      <w:r w:rsidRPr="004C30E7">
        <w:rPr>
          <w:rStyle w:val="af9"/>
          <w:rFonts w:ascii="Times New Roman" w:hAnsi="Times New Roman"/>
          <w:sz w:val="28"/>
        </w:rPr>
        <w:t>«Об</w:t>
      </w:r>
      <w:r w:rsidR="00F56975">
        <w:rPr>
          <w:rStyle w:val="af9"/>
          <w:rFonts w:ascii="Times New Roman" w:hAnsi="Times New Roman"/>
          <w:sz w:val="28"/>
        </w:rPr>
        <w:t xml:space="preserve"> </w:t>
      </w:r>
      <w:r w:rsidRPr="004C30E7">
        <w:rPr>
          <w:rStyle w:val="af9"/>
          <w:rFonts w:ascii="Times New Roman" w:hAnsi="Times New Roman"/>
          <w:sz w:val="28"/>
        </w:rPr>
        <w:t xml:space="preserve"> общих</w:t>
      </w:r>
      <w:r w:rsidR="00F56975">
        <w:rPr>
          <w:rStyle w:val="af9"/>
          <w:rFonts w:ascii="Times New Roman" w:hAnsi="Times New Roman"/>
          <w:sz w:val="28"/>
        </w:rPr>
        <w:t xml:space="preserve"> </w:t>
      </w:r>
      <w:r w:rsidRPr="004C30E7">
        <w:rPr>
          <w:rStyle w:val="af9"/>
          <w:rFonts w:ascii="Times New Roman" w:hAnsi="Times New Roman"/>
          <w:sz w:val="28"/>
        </w:rPr>
        <w:t xml:space="preserve"> принципах</w:t>
      </w:r>
      <w:r w:rsidR="00F56975">
        <w:rPr>
          <w:rStyle w:val="af9"/>
          <w:rFonts w:ascii="Times New Roman" w:hAnsi="Times New Roman"/>
          <w:sz w:val="28"/>
        </w:rPr>
        <w:t xml:space="preserve"> </w:t>
      </w:r>
      <w:r w:rsidRPr="004C30E7">
        <w:rPr>
          <w:rStyle w:val="af9"/>
          <w:rFonts w:ascii="Times New Roman" w:hAnsi="Times New Roman"/>
          <w:sz w:val="28"/>
        </w:rPr>
        <w:t xml:space="preserve"> организации</w:t>
      </w:r>
      <w:r w:rsidR="00F56975">
        <w:rPr>
          <w:rStyle w:val="af9"/>
          <w:rFonts w:ascii="Times New Roman" w:hAnsi="Times New Roman"/>
          <w:sz w:val="28"/>
        </w:rPr>
        <w:t xml:space="preserve">  </w:t>
      </w:r>
      <w:r w:rsidRPr="004C30E7">
        <w:rPr>
          <w:rStyle w:val="af9"/>
          <w:rFonts w:ascii="Times New Roman" w:hAnsi="Times New Roman"/>
          <w:sz w:val="28"/>
        </w:rPr>
        <w:t xml:space="preserve"> местного </w:t>
      </w:r>
      <w:r w:rsidR="00F56975">
        <w:rPr>
          <w:rStyle w:val="af9"/>
          <w:rFonts w:ascii="Times New Roman" w:hAnsi="Times New Roman"/>
          <w:sz w:val="28"/>
        </w:rPr>
        <w:t xml:space="preserve"> </w:t>
      </w:r>
      <w:r w:rsidRPr="004C30E7">
        <w:rPr>
          <w:rStyle w:val="af9"/>
          <w:rFonts w:ascii="Times New Roman" w:hAnsi="Times New Roman"/>
          <w:sz w:val="28"/>
        </w:rPr>
        <w:t xml:space="preserve">самоуправления </w:t>
      </w:r>
      <w:r w:rsidR="00F56975">
        <w:rPr>
          <w:rStyle w:val="af9"/>
          <w:rFonts w:ascii="Times New Roman" w:hAnsi="Times New Roman"/>
          <w:sz w:val="28"/>
        </w:rPr>
        <w:t xml:space="preserve">  </w:t>
      </w:r>
      <w:r w:rsidRPr="004C30E7">
        <w:rPr>
          <w:rStyle w:val="af9"/>
          <w:rFonts w:ascii="Times New Roman" w:hAnsi="Times New Roman"/>
          <w:sz w:val="28"/>
        </w:rPr>
        <w:t xml:space="preserve">в </w:t>
      </w:r>
      <w:r w:rsidR="00F56975">
        <w:rPr>
          <w:rStyle w:val="af9"/>
          <w:rFonts w:ascii="Times New Roman" w:hAnsi="Times New Roman"/>
          <w:sz w:val="28"/>
        </w:rPr>
        <w:t xml:space="preserve"> </w:t>
      </w:r>
      <w:r w:rsidRPr="004C30E7">
        <w:rPr>
          <w:rStyle w:val="af9"/>
          <w:rFonts w:ascii="Times New Roman" w:hAnsi="Times New Roman"/>
          <w:sz w:val="28"/>
        </w:rPr>
        <w:t xml:space="preserve">единой </w:t>
      </w:r>
      <w:r w:rsidR="00F56975">
        <w:rPr>
          <w:rStyle w:val="af9"/>
          <w:rFonts w:ascii="Times New Roman" w:hAnsi="Times New Roman"/>
          <w:sz w:val="28"/>
        </w:rPr>
        <w:br w:type="page"/>
      </w:r>
    </w:p>
    <w:p w:rsidR="004C30E7" w:rsidRPr="004C30E7" w:rsidRDefault="004C30E7" w:rsidP="00F56975">
      <w:pPr>
        <w:pStyle w:val="af8"/>
        <w:spacing w:after="0" w:line="240" w:lineRule="auto"/>
        <w:ind w:left="0"/>
        <w:jc w:val="both"/>
        <w:rPr>
          <w:rFonts w:ascii="Times New Roman" w:hAnsi="Times New Roman"/>
          <w:sz w:val="28"/>
        </w:rPr>
      </w:pPr>
      <w:r w:rsidRPr="004C30E7">
        <w:rPr>
          <w:rStyle w:val="af9"/>
          <w:rFonts w:ascii="Times New Roman" w:hAnsi="Times New Roman"/>
          <w:sz w:val="28"/>
        </w:rPr>
        <w:lastRenderedPageBreak/>
        <w:t xml:space="preserve">системе публичной власти,» и </w:t>
      </w:r>
      <w:r w:rsidRPr="004C30E7">
        <w:rPr>
          <w:rFonts w:ascii="Times New Roman" w:hAnsi="Times New Roman"/>
          <w:sz w:val="28"/>
        </w:rPr>
        <w:t xml:space="preserve">после слов </w:t>
      </w:r>
      <w:r w:rsidRPr="004C30E7">
        <w:rPr>
          <w:rStyle w:val="af9"/>
          <w:rFonts w:ascii="Times New Roman" w:hAnsi="Times New Roman"/>
          <w:sz w:val="28"/>
        </w:rPr>
        <w:t>«Уставом муниципального образования» дополнить словами «городского округа»;</w:t>
      </w:r>
    </w:p>
    <w:p w:rsidR="004C30E7" w:rsidRPr="004C30E7" w:rsidRDefault="004C30E7" w:rsidP="004C30E7">
      <w:pPr>
        <w:pStyle w:val="af8"/>
        <w:spacing w:after="0" w:line="240" w:lineRule="auto"/>
        <w:ind w:left="0" w:firstLine="709"/>
        <w:jc w:val="both"/>
        <w:rPr>
          <w:rFonts w:ascii="Times New Roman" w:hAnsi="Times New Roman"/>
          <w:sz w:val="28"/>
        </w:rPr>
      </w:pPr>
      <w:r w:rsidRPr="004C30E7">
        <w:rPr>
          <w:rStyle w:val="af9"/>
          <w:rFonts w:ascii="Times New Roman" w:hAnsi="Times New Roman"/>
          <w:sz w:val="28"/>
        </w:rPr>
        <w:t>б)</w:t>
      </w:r>
      <w:r>
        <w:rPr>
          <w:rStyle w:val="af9"/>
          <w:rFonts w:ascii="Times New Roman" w:hAnsi="Times New Roman"/>
          <w:sz w:val="28"/>
        </w:rPr>
        <w:t> </w:t>
      </w:r>
      <w:r w:rsidRPr="004C30E7">
        <w:rPr>
          <w:rStyle w:val="af9"/>
          <w:rFonts w:ascii="Times New Roman" w:hAnsi="Times New Roman"/>
          <w:sz w:val="28"/>
        </w:rPr>
        <w:t xml:space="preserve">в подпункте 2 пункта 13 раздела III слова «– </w:t>
      </w:r>
      <w:hyperlink r:id="rId13" w:history="1">
        <w:r w:rsidRPr="004C30E7">
          <w:rPr>
            <w:rStyle w:val="afe"/>
            <w:rFonts w:ascii="Times New Roman" w:hAnsi="Times New Roman"/>
            <w:color w:val="auto"/>
            <w:sz w:val="28"/>
            <w:u w:val="none"/>
          </w:rPr>
          <w:t>http://ставрополь.рф/»</w:t>
        </w:r>
      </w:hyperlink>
      <w:r w:rsidRPr="004C30E7">
        <w:rPr>
          <w:rStyle w:val="af9"/>
          <w:rFonts w:ascii="Times New Roman" w:hAnsi="Times New Roman"/>
          <w:sz w:val="28"/>
        </w:rPr>
        <w:t xml:space="preserve"> исключить;</w:t>
      </w:r>
    </w:p>
    <w:p w:rsidR="004C30E7" w:rsidRPr="004C30E7" w:rsidRDefault="004C30E7" w:rsidP="004C30E7">
      <w:pPr>
        <w:pStyle w:val="af8"/>
        <w:spacing w:after="0" w:line="240" w:lineRule="auto"/>
        <w:ind w:left="0" w:firstLine="709"/>
        <w:jc w:val="both"/>
        <w:rPr>
          <w:rFonts w:ascii="Times New Roman" w:hAnsi="Times New Roman"/>
          <w:sz w:val="28"/>
        </w:rPr>
      </w:pPr>
      <w:r w:rsidRPr="004C30E7">
        <w:rPr>
          <w:rFonts w:ascii="Times New Roman" w:hAnsi="Times New Roman"/>
          <w:sz w:val="28"/>
        </w:rPr>
        <w:t xml:space="preserve">в) раздел IV изложить в следующей редакции: </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«IV.</w:t>
      </w:r>
      <w:r>
        <w:rPr>
          <w:rFonts w:ascii="Times New Roman" w:hAnsi="Times New Roman"/>
          <w:sz w:val="28"/>
        </w:rPr>
        <w:t> </w:t>
      </w:r>
      <w:r w:rsidRPr="004C30E7">
        <w:rPr>
          <w:rFonts w:ascii="Times New Roman" w:hAnsi="Times New Roman"/>
          <w:sz w:val="28"/>
        </w:rPr>
        <w:t>Особенности проведения публичных слушаний по проекту</w:t>
      </w:r>
    </w:p>
    <w:p w:rsidR="004C30E7" w:rsidRPr="004C30E7" w:rsidRDefault="004C30E7" w:rsidP="004C30E7">
      <w:pPr>
        <w:spacing w:after="0" w:line="240" w:lineRule="auto"/>
        <w:jc w:val="center"/>
        <w:rPr>
          <w:rFonts w:ascii="Times New Roman" w:hAnsi="Times New Roman"/>
          <w:sz w:val="28"/>
        </w:rPr>
      </w:pPr>
      <w:r w:rsidRPr="004C30E7">
        <w:rPr>
          <w:rFonts w:ascii="Times New Roman" w:hAnsi="Times New Roman"/>
          <w:sz w:val="28"/>
        </w:rPr>
        <w:t>генерального плана города Ставрополя, проекту о внесении</w:t>
      </w:r>
    </w:p>
    <w:p w:rsidR="004C30E7" w:rsidRPr="004C30E7" w:rsidRDefault="004C30E7" w:rsidP="004C30E7">
      <w:pPr>
        <w:spacing w:after="0" w:line="240" w:lineRule="auto"/>
        <w:jc w:val="center"/>
        <w:rPr>
          <w:rFonts w:ascii="Times New Roman" w:hAnsi="Times New Roman"/>
          <w:sz w:val="28"/>
        </w:rPr>
      </w:pPr>
      <w:r w:rsidRPr="004C30E7">
        <w:rPr>
          <w:rFonts w:ascii="Times New Roman" w:hAnsi="Times New Roman"/>
          <w:sz w:val="28"/>
        </w:rPr>
        <w:t>изменений в генеральный план города Ставрополя</w:t>
      </w:r>
    </w:p>
    <w:p w:rsidR="004C30E7" w:rsidRPr="004C30E7" w:rsidRDefault="004C30E7" w:rsidP="004C30E7">
      <w:pPr>
        <w:spacing w:after="0" w:line="240" w:lineRule="auto"/>
        <w:ind w:firstLine="709"/>
        <w:jc w:val="both"/>
        <w:rPr>
          <w:rFonts w:ascii="Times New Roman" w:hAnsi="Times New Roman"/>
          <w:sz w:val="28"/>
        </w:rPr>
      </w:pPr>
    </w:p>
    <w:p w:rsidR="004C30E7" w:rsidRPr="004C30E7" w:rsidRDefault="004C30E7" w:rsidP="004C30E7">
      <w:pPr>
        <w:spacing w:after="0" w:line="240" w:lineRule="auto"/>
        <w:ind w:firstLine="709"/>
        <w:jc w:val="both"/>
        <w:rPr>
          <w:rFonts w:ascii="Times New Roman" w:hAnsi="Times New Roman"/>
          <w:sz w:val="28"/>
        </w:rPr>
      </w:pPr>
      <w:r w:rsidRPr="004C30E7">
        <w:rPr>
          <w:rStyle w:val="af9"/>
          <w:rFonts w:ascii="Times New Roman" w:hAnsi="Times New Roman"/>
          <w:sz w:val="28"/>
        </w:rPr>
        <w:t>40.</w:t>
      </w:r>
      <w:r w:rsidRPr="004C30E7">
        <w:rPr>
          <w:rFonts w:ascii="Times New Roman" w:hAnsi="Times New Roman"/>
          <w:sz w:val="28"/>
        </w:rPr>
        <w:t> </w:t>
      </w:r>
      <w:r w:rsidRPr="004C30E7">
        <w:rPr>
          <w:rStyle w:val="af9"/>
          <w:rFonts w:ascii="Times New Roman" w:hAnsi="Times New Roman"/>
          <w:sz w:val="28"/>
        </w:rPr>
        <w:t xml:space="preserve">Решение о назначении публичных слушаний по проекту генерального плана города Ставрополя (далее </w:t>
      </w:r>
      <w:r w:rsidRPr="004C30E7">
        <w:rPr>
          <w:rFonts w:ascii="Times New Roman" w:hAnsi="Times New Roman"/>
          <w:sz w:val="28"/>
        </w:rPr>
        <w:t>–</w:t>
      </w:r>
      <w:r w:rsidRPr="004C30E7">
        <w:rPr>
          <w:rStyle w:val="af9"/>
          <w:rFonts w:ascii="Times New Roman" w:hAnsi="Times New Roman"/>
          <w:sz w:val="28"/>
        </w:rPr>
        <w:t xml:space="preserve"> проект генерального плана), </w:t>
      </w:r>
      <w:r w:rsidRPr="004C30E7">
        <w:rPr>
          <w:rStyle w:val="af9"/>
          <w:rFonts w:ascii="Times New Roman" w:hAnsi="Times New Roman"/>
          <w:spacing w:val="-4"/>
          <w:sz w:val="28"/>
        </w:rPr>
        <w:t xml:space="preserve">проекту о внесении изменений в генеральный план города Ставрополя </w:t>
      </w:r>
      <w:r w:rsidR="00265D04">
        <w:rPr>
          <w:rStyle w:val="af9"/>
          <w:rFonts w:ascii="Times New Roman" w:hAnsi="Times New Roman"/>
          <w:spacing w:val="-4"/>
          <w:sz w:val="28"/>
        </w:rPr>
        <w:t xml:space="preserve">                   </w:t>
      </w:r>
      <w:r w:rsidRPr="004C30E7">
        <w:rPr>
          <w:rStyle w:val="af9"/>
          <w:rFonts w:ascii="Times New Roman" w:hAnsi="Times New Roman"/>
          <w:spacing w:val="-4"/>
          <w:sz w:val="28"/>
        </w:rPr>
        <w:t xml:space="preserve">(далее </w:t>
      </w:r>
      <w:r w:rsidRPr="004C30E7">
        <w:rPr>
          <w:rFonts w:ascii="Times New Roman" w:hAnsi="Times New Roman"/>
          <w:spacing w:val="-4"/>
          <w:sz w:val="28"/>
        </w:rPr>
        <w:t>–</w:t>
      </w:r>
      <w:r w:rsidRPr="004C30E7">
        <w:rPr>
          <w:rStyle w:val="af9"/>
          <w:rFonts w:ascii="Times New Roman" w:hAnsi="Times New Roman"/>
          <w:sz w:val="28"/>
        </w:rPr>
        <w:t xml:space="preserve"> проект внесения изменений в генеральный план) принимается </w:t>
      </w:r>
      <w:r w:rsidR="00265D04">
        <w:rPr>
          <w:rStyle w:val="af9"/>
          <w:rFonts w:ascii="Times New Roman" w:hAnsi="Times New Roman"/>
          <w:sz w:val="28"/>
        </w:rPr>
        <w:t xml:space="preserve">   </w:t>
      </w:r>
      <w:r w:rsidRPr="004C30E7">
        <w:rPr>
          <w:rStyle w:val="af9"/>
          <w:rFonts w:ascii="Times New Roman" w:hAnsi="Times New Roman"/>
          <w:sz w:val="28"/>
        </w:rPr>
        <w:t xml:space="preserve">главой города Ставрополя в течение десяти дней со дня поступления </w:t>
      </w:r>
      <w:r w:rsidR="00265D04">
        <w:rPr>
          <w:rStyle w:val="af9"/>
          <w:rFonts w:ascii="Times New Roman" w:hAnsi="Times New Roman"/>
          <w:sz w:val="28"/>
        </w:rPr>
        <w:t xml:space="preserve">                   </w:t>
      </w:r>
      <w:r w:rsidRPr="004C30E7">
        <w:rPr>
          <w:rStyle w:val="af9"/>
          <w:rFonts w:ascii="Times New Roman" w:hAnsi="Times New Roman"/>
          <w:sz w:val="28"/>
        </w:rPr>
        <w:t>проекта генерального плана, проекта о внесении изменений в генеральный план,</w:t>
      </w:r>
      <w:r>
        <w:rPr>
          <w:rStyle w:val="af9"/>
          <w:rFonts w:ascii="Times New Roman" w:hAnsi="Times New Roman"/>
          <w:sz w:val="28"/>
        </w:rPr>
        <w:t xml:space="preserve"> </w:t>
      </w:r>
      <w:r w:rsidRPr="004C30E7">
        <w:rPr>
          <w:rStyle w:val="af9"/>
          <w:rFonts w:ascii="Times New Roman" w:hAnsi="Times New Roman"/>
          <w:sz w:val="28"/>
        </w:rPr>
        <w:t>за исключением случаев, установленных частью 18 статьи 24 Градостроительного кодекса Российской Федерации.</w:t>
      </w:r>
    </w:p>
    <w:p w:rsidR="004C30E7" w:rsidRPr="004C30E7" w:rsidRDefault="004C30E7" w:rsidP="004C30E7">
      <w:pPr>
        <w:spacing w:after="0" w:line="240" w:lineRule="auto"/>
        <w:ind w:firstLine="709"/>
        <w:jc w:val="both"/>
        <w:rPr>
          <w:rFonts w:ascii="Times New Roman" w:hAnsi="Times New Roman"/>
          <w:sz w:val="28"/>
        </w:rPr>
      </w:pPr>
      <w:r w:rsidRPr="004C30E7">
        <w:rPr>
          <w:rStyle w:val="af9"/>
          <w:rFonts w:ascii="Times New Roman" w:hAnsi="Times New Roman"/>
          <w:sz w:val="28"/>
        </w:rPr>
        <w:t>41.</w:t>
      </w:r>
      <w:r w:rsidRPr="004C30E7">
        <w:rPr>
          <w:rFonts w:ascii="Times New Roman" w:hAnsi="Times New Roman"/>
          <w:sz w:val="28"/>
        </w:rPr>
        <w:t> </w:t>
      </w:r>
      <w:r w:rsidRPr="004C30E7">
        <w:rPr>
          <w:rStyle w:val="af9"/>
          <w:rFonts w:ascii="Times New Roman" w:hAnsi="Times New Roman"/>
          <w:sz w:val="28"/>
        </w:rPr>
        <w:t>Публичные слушания по проекту генерального плана, а также по проекту внесения изменений в генеральный план проводятся в соответствии со статьями 5</w:t>
      </w:r>
      <w:r w:rsidRPr="002E47BC">
        <w:rPr>
          <w:rFonts w:ascii="Times New Roman" w:hAnsi="Times New Roman"/>
          <w:sz w:val="28"/>
          <w:vertAlign w:val="superscript"/>
        </w:rPr>
        <w:t>1</w:t>
      </w:r>
      <w:r w:rsidRPr="004C30E7">
        <w:rPr>
          <w:rStyle w:val="af9"/>
          <w:rFonts w:ascii="Times New Roman" w:hAnsi="Times New Roman"/>
          <w:sz w:val="28"/>
        </w:rPr>
        <w:t>, 28 Градостроительного кодекса Российской Федерации и настоящим Положением.</w:t>
      </w:r>
    </w:p>
    <w:p w:rsidR="004C30E7" w:rsidRPr="004C30E7" w:rsidRDefault="004C30E7" w:rsidP="004C30E7">
      <w:pPr>
        <w:spacing w:after="0" w:line="240" w:lineRule="auto"/>
        <w:ind w:firstLine="709"/>
        <w:jc w:val="both"/>
        <w:rPr>
          <w:rFonts w:ascii="Times New Roman" w:hAnsi="Times New Roman"/>
          <w:sz w:val="28"/>
        </w:rPr>
      </w:pPr>
      <w:r w:rsidRPr="004C30E7">
        <w:rPr>
          <w:rStyle w:val="af9"/>
          <w:rFonts w:ascii="Times New Roman" w:hAnsi="Times New Roman"/>
          <w:sz w:val="28"/>
        </w:rPr>
        <w:t>Срок проведения публичных слушаний со дня оповещения жителей города Ставрополя о времени и месте их проведения до дня опубликования заключения о результатах публичных слушаний не может превышать один месяц.</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42. </w:t>
      </w:r>
      <w:r w:rsidRPr="004C30E7">
        <w:rPr>
          <w:rStyle w:val="af9"/>
          <w:rFonts w:ascii="Times New Roman" w:hAnsi="Times New Roman"/>
          <w:sz w:val="28"/>
        </w:rPr>
        <w:t>При проведении публичных слушаний в целях обеспечения всем участникам публичных слушаний равных возможностей для участия в публичных слушаниях территория города Ставрополя может быть разделена на части.</w:t>
      </w:r>
    </w:p>
    <w:p w:rsidR="004C30E7" w:rsidRPr="004C30E7" w:rsidRDefault="004C30E7" w:rsidP="004C30E7">
      <w:pPr>
        <w:spacing w:after="0" w:line="240" w:lineRule="auto"/>
        <w:ind w:firstLine="709"/>
        <w:jc w:val="both"/>
        <w:rPr>
          <w:rFonts w:ascii="Times New Roman" w:hAnsi="Times New Roman"/>
          <w:sz w:val="28"/>
        </w:rPr>
      </w:pPr>
      <w:r w:rsidRPr="004C30E7">
        <w:rPr>
          <w:rStyle w:val="af9"/>
          <w:rFonts w:ascii="Times New Roman" w:hAnsi="Times New Roman"/>
          <w:sz w:val="28"/>
        </w:rPr>
        <w:t>В случае подготовки изменений в генеральный план города Ставрополя в целях комплексного развития территории публичные слушания могут проводиться в границах территории, подлежащей комплексному развитию.</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43</w:t>
      </w:r>
      <w:r w:rsidRPr="004C30E7">
        <w:rPr>
          <w:rStyle w:val="af9"/>
          <w:rFonts w:ascii="Times New Roman" w:hAnsi="Times New Roman"/>
          <w:sz w:val="28"/>
        </w:rPr>
        <w:t>.</w:t>
      </w:r>
      <w:r w:rsidRPr="004C30E7">
        <w:rPr>
          <w:rFonts w:ascii="Times New Roman" w:hAnsi="Times New Roman"/>
          <w:sz w:val="28"/>
        </w:rPr>
        <w:t> </w:t>
      </w:r>
      <w:r w:rsidRPr="004C30E7">
        <w:rPr>
          <w:rStyle w:val="af9"/>
          <w:rFonts w:ascii="Times New Roman" w:hAnsi="Times New Roman"/>
          <w:sz w:val="28"/>
        </w:rPr>
        <w:t>В случае, если в целях комплексного развития территории требуется внесение изменений в генеральный план города Ставрополя, по решению главы города Ставрополя допускается одновременное проведение публичных слушаний по проекту внесения изменений в генеральный план города Ставрополя и по проекту документации по планировке территории, подлежащей комплексному развитию.»;</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г)</w:t>
      </w:r>
      <w:r>
        <w:rPr>
          <w:rFonts w:ascii="Times New Roman" w:hAnsi="Times New Roman"/>
          <w:sz w:val="28"/>
        </w:rPr>
        <w:t> </w:t>
      </w:r>
      <w:r w:rsidRPr="004C30E7">
        <w:rPr>
          <w:rFonts w:ascii="Times New Roman" w:hAnsi="Times New Roman"/>
          <w:sz w:val="28"/>
        </w:rPr>
        <w:t>в разделе V:</w:t>
      </w:r>
    </w:p>
    <w:p w:rsidR="009E55EB" w:rsidRDefault="004C30E7" w:rsidP="004C30E7">
      <w:pPr>
        <w:pStyle w:val="af8"/>
        <w:spacing w:after="0" w:line="240" w:lineRule="auto"/>
        <w:ind w:left="0" w:firstLine="709"/>
        <w:jc w:val="both"/>
        <w:rPr>
          <w:rStyle w:val="af9"/>
          <w:rFonts w:ascii="Times New Roman" w:hAnsi="Times New Roman"/>
          <w:sz w:val="28"/>
        </w:rPr>
      </w:pPr>
      <w:r w:rsidRPr="004C30E7">
        <w:rPr>
          <w:rFonts w:ascii="Times New Roman" w:hAnsi="Times New Roman"/>
          <w:sz w:val="28"/>
        </w:rPr>
        <w:t xml:space="preserve">в пункте 44 </w:t>
      </w:r>
      <w:r w:rsidRPr="004C30E7">
        <w:rPr>
          <w:rStyle w:val="af9"/>
          <w:rFonts w:ascii="Times New Roman" w:hAnsi="Times New Roman"/>
          <w:sz w:val="28"/>
        </w:rPr>
        <w:t>слова «за исключением, случаев однократного изменения видов разрешенного использования, установленных градостроительным регламентом</w:t>
      </w:r>
      <w:r w:rsidR="000B0B68">
        <w:rPr>
          <w:rStyle w:val="af9"/>
          <w:rFonts w:ascii="Times New Roman" w:hAnsi="Times New Roman"/>
          <w:sz w:val="28"/>
        </w:rPr>
        <w:t xml:space="preserve"> </w:t>
      </w:r>
      <w:r w:rsidRPr="004C30E7">
        <w:rPr>
          <w:rStyle w:val="af9"/>
          <w:rFonts w:ascii="Times New Roman" w:hAnsi="Times New Roman"/>
          <w:sz w:val="28"/>
        </w:rPr>
        <w:t xml:space="preserve"> для </w:t>
      </w:r>
      <w:r w:rsidR="000B0B68">
        <w:rPr>
          <w:rStyle w:val="af9"/>
          <w:rFonts w:ascii="Times New Roman" w:hAnsi="Times New Roman"/>
          <w:sz w:val="28"/>
        </w:rPr>
        <w:t xml:space="preserve"> </w:t>
      </w:r>
      <w:r w:rsidRPr="004C30E7">
        <w:rPr>
          <w:rStyle w:val="af9"/>
          <w:rFonts w:ascii="Times New Roman" w:hAnsi="Times New Roman"/>
          <w:sz w:val="28"/>
        </w:rPr>
        <w:t xml:space="preserve">конкретной </w:t>
      </w:r>
      <w:r w:rsidR="000B0B68">
        <w:rPr>
          <w:rStyle w:val="af9"/>
          <w:rFonts w:ascii="Times New Roman" w:hAnsi="Times New Roman"/>
          <w:sz w:val="28"/>
        </w:rPr>
        <w:t xml:space="preserve"> </w:t>
      </w:r>
      <w:r w:rsidRPr="004C30E7">
        <w:rPr>
          <w:rStyle w:val="af9"/>
          <w:rFonts w:ascii="Times New Roman" w:hAnsi="Times New Roman"/>
          <w:sz w:val="28"/>
        </w:rPr>
        <w:t xml:space="preserve">территориальной </w:t>
      </w:r>
      <w:r w:rsidR="000B0B68">
        <w:rPr>
          <w:rStyle w:val="af9"/>
          <w:rFonts w:ascii="Times New Roman" w:hAnsi="Times New Roman"/>
          <w:sz w:val="28"/>
        </w:rPr>
        <w:t xml:space="preserve"> </w:t>
      </w:r>
      <w:r w:rsidRPr="004C30E7">
        <w:rPr>
          <w:rStyle w:val="af9"/>
          <w:rFonts w:ascii="Times New Roman" w:hAnsi="Times New Roman"/>
          <w:sz w:val="28"/>
        </w:rPr>
        <w:t xml:space="preserve">зоны, </w:t>
      </w:r>
      <w:r w:rsidR="000B0B68">
        <w:rPr>
          <w:rStyle w:val="af9"/>
          <w:rFonts w:ascii="Times New Roman" w:hAnsi="Times New Roman"/>
          <w:sz w:val="28"/>
        </w:rPr>
        <w:t xml:space="preserve"> </w:t>
      </w:r>
      <w:r w:rsidRPr="004C30E7">
        <w:rPr>
          <w:rStyle w:val="af9"/>
          <w:rFonts w:ascii="Times New Roman" w:hAnsi="Times New Roman"/>
          <w:sz w:val="28"/>
        </w:rPr>
        <w:t xml:space="preserve">без </w:t>
      </w:r>
      <w:r w:rsidR="000B0B68">
        <w:rPr>
          <w:rStyle w:val="af9"/>
          <w:rFonts w:ascii="Times New Roman" w:hAnsi="Times New Roman"/>
          <w:sz w:val="28"/>
        </w:rPr>
        <w:t xml:space="preserve"> </w:t>
      </w:r>
      <w:r w:rsidRPr="004C30E7">
        <w:rPr>
          <w:rStyle w:val="af9"/>
          <w:rFonts w:ascii="Times New Roman" w:hAnsi="Times New Roman"/>
          <w:sz w:val="28"/>
        </w:rPr>
        <w:t xml:space="preserve">изменения </w:t>
      </w:r>
      <w:r w:rsidR="000B0B68">
        <w:rPr>
          <w:rStyle w:val="af9"/>
          <w:rFonts w:ascii="Times New Roman" w:hAnsi="Times New Roman"/>
          <w:sz w:val="28"/>
        </w:rPr>
        <w:t xml:space="preserve"> </w:t>
      </w:r>
      <w:r w:rsidRPr="004C30E7">
        <w:rPr>
          <w:rStyle w:val="af9"/>
          <w:rFonts w:ascii="Times New Roman" w:hAnsi="Times New Roman"/>
          <w:sz w:val="28"/>
        </w:rPr>
        <w:t xml:space="preserve">ранее </w:t>
      </w:r>
      <w:r w:rsidR="009E55EB">
        <w:rPr>
          <w:rStyle w:val="af9"/>
          <w:rFonts w:ascii="Times New Roman" w:hAnsi="Times New Roman"/>
          <w:sz w:val="28"/>
        </w:rPr>
        <w:br w:type="page"/>
      </w:r>
    </w:p>
    <w:p w:rsidR="004C30E7" w:rsidRPr="004C30E7" w:rsidRDefault="004C30E7" w:rsidP="00522382">
      <w:pPr>
        <w:pStyle w:val="af8"/>
        <w:spacing w:after="0" w:line="240" w:lineRule="auto"/>
        <w:ind w:left="0"/>
        <w:jc w:val="both"/>
        <w:rPr>
          <w:rFonts w:ascii="Times New Roman" w:hAnsi="Times New Roman"/>
          <w:sz w:val="28"/>
        </w:rPr>
      </w:pPr>
      <w:r w:rsidRPr="004C30E7">
        <w:rPr>
          <w:rStyle w:val="af9"/>
          <w:rFonts w:ascii="Times New Roman" w:hAnsi="Times New Roman"/>
          <w:sz w:val="28"/>
        </w:rPr>
        <w:t>установленных предельных параметров разрешенного строительства, реконструкции</w:t>
      </w:r>
      <w:r w:rsidR="00522382">
        <w:rPr>
          <w:rStyle w:val="af9"/>
          <w:rFonts w:ascii="Times New Roman" w:hAnsi="Times New Roman"/>
          <w:sz w:val="28"/>
        </w:rPr>
        <w:t xml:space="preserve"> </w:t>
      </w:r>
      <w:r w:rsidRPr="004C30E7">
        <w:rPr>
          <w:rStyle w:val="af9"/>
          <w:rFonts w:ascii="Times New Roman" w:hAnsi="Times New Roman"/>
          <w:sz w:val="28"/>
        </w:rPr>
        <w:t>объектов капитального строительства и</w:t>
      </w:r>
      <w:r w:rsidR="00522382">
        <w:rPr>
          <w:rStyle w:val="af9"/>
          <w:rFonts w:ascii="Times New Roman" w:hAnsi="Times New Roman"/>
          <w:sz w:val="28"/>
        </w:rPr>
        <w:t xml:space="preserve"> </w:t>
      </w:r>
      <w:r w:rsidRPr="004C30E7">
        <w:rPr>
          <w:rStyle w:val="af9"/>
          <w:rFonts w:ascii="Times New Roman" w:hAnsi="Times New Roman"/>
          <w:sz w:val="28"/>
        </w:rPr>
        <w:t>(или)</w:t>
      </w:r>
      <w:r w:rsidR="00522382">
        <w:rPr>
          <w:rStyle w:val="af9"/>
          <w:rFonts w:ascii="Times New Roman" w:hAnsi="Times New Roman"/>
          <w:sz w:val="28"/>
        </w:rPr>
        <w:t xml:space="preserve"> </w:t>
      </w:r>
      <w:r w:rsidRPr="004C30E7">
        <w:rPr>
          <w:rStyle w:val="af9"/>
          <w:rFonts w:ascii="Times New Roman" w:hAnsi="Times New Roman"/>
          <w:sz w:val="28"/>
        </w:rPr>
        <w:t>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заменить словами «за исключением случаев, предусмотренных частью 3</w:t>
      </w:r>
      <w:r w:rsidRPr="006C43B4">
        <w:rPr>
          <w:rStyle w:val="af9"/>
          <w:rFonts w:ascii="Times New Roman" w:hAnsi="Times New Roman"/>
          <w:sz w:val="28"/>
          <w:vertAlign w:val="superscript"/>
        </w:rPr>
        <w:t>3</w:t>
      </w:r>
      <w:r w:rsidRPr="004C30E7">
        <w:rPr>
          <w:rStyle w:val="af9"/>
          <w:rFonts w:ascii="Times New Roman" w:hAnsi="Times New Roman"/>
          <w:sz w:val="28"/>
        </w:rPr>
        <w:t xml:space="preserve"> статьи 33 Градостроительного кодекса Российской Федерации»;</w:t>
      </w:r>
    </w:p>
    <w:p w:rsidR="004C30E7" w:rsidRPr="004C30E7" w:rsidRDefault="004C30E7" w:rsidP="004C30E7">
      <w:pPr>
        <w:pStyle w:val="af8"/>
        <w:spacing w:after="0" w:line="240" w:lineRule="auto"/>
        <w:ind w:left="0" w:firstLine="709"/>
        <w:jc w:val="both"/>
        <w:rPr>
          <w:rFonts w:ascii="Times New Roman" w:hAnsi="Times New Roman"/>
          <w:sz w:val="28"/>
        </w:rPr>
      </w:pPr>
      <w:r w:rsidRPr="004C30E7">
        <w:rPr>
          <w:rFonts w:ascii="Times New Roman" w:hAnsi="Times New Roman"/>
          <w:sz w:val="28"/>
        </w:rPr>
        <w:t>в пункте 47 слова</w:t>
      </w:r>
      <w:r w:rsidRPr="004C30E7">
        <w:rPr>
          <w:rStyle w:val="af9"/>
          <w:rFonts w:ascii="Times New Roman" w:hAnsi="Times New Roman"/>
          <w:sz w:val="28"/>
        </w:rPr>
        <w:t xml:space="preserve"> «в связи с принятием решения</w:t>
      </w:r>
      <w:r>
        <w:rPr>
          <w:rStyle w:val="af9"/>
          <w:rFonts w:ascii="Times New Roman" w:hAnsi="Times New Roman"/>
          <w:sz w:val="28"/>
        </w:rPr>
        <w:t xml:space="preserve"> </w:t>
      </w:r>
      <w:r w:rsidRPr="004C30E7">
        <w:rPr>
          <w:rStyle w:val="af9"/>
          <w:rFonts w:ascii="Times New Roman" w:hAnsi="Times New Roman"/>
          <w:sz w:val="28"/>
        </w:rPr>
        <w:t>о комплексном развитии территории» заменить словами «в целях комплексного развития территории»;</w:t>
      </w:r>
    </w:p>
    <w:p w:rsidR="004C30E7" w:rsidRPr="004C30E7" w:rsidRDefault="004C30E7" w:rsidP="004C30E7">
      <w:pPr>
        <w:pStyle w:val="af8"/>
        <w:spacing w:after="0" w:line="240" w:lineRule="auto"/>
        <w:ind w:left="0" w:firstLine="709"/>
        <w:jc w:val="both"/>
        <w:rPr>
          <w:rFonts w:ascii="Times New Roman" w:hAnsi="Times New Roman"/>
          <w:sz w:val="28"/>
        </w:rPr>
      </w:pPr>
      <w:r w:rsidRPr="004C30E7">
        <w:rPr>
          <w:rFonts w:ascii="Times New Roman" w:hAnsi="Times New Roman"/>
          <w:sz w:val="28"/>
        </w:rPr>
        <w:t>д) пункт 54</w:t>
      </w:r>
      <w:r>
        <w:rPr>
          <w:rFonts w:ascii="Times New Roman" w:hAnsi="Times New Roman"/>
          <w:sz w:val="28"/>
        </w:rPr>
        <w:t xml:space="preserve"> </w:t>
      </w:r>
      <w:r w:rsidRPr="004C30E7">
        <w:rPr>
          <w:rFonts w:ascii="Times New Roman" w:hAnsi="Times New Roman"/>
          <w:sz w:val="28"/>
        </w:rPr>
        <w:t>раздела VII изложить в следующей редакции:</w:t>
      </w:r>
    </w:p>
    <w:p w:rsidR="004C30E7" w:rsidRPr="004C30E7" w:rsidRDefault="004C30E7" w:rsidP="004C30E7">
      <w:pPr>
        <w:pStyle w:val="af8"/>
        <w:spacing w:after="0" w:line="240" w:lineRule="auto"/>
        <w:ind w:left="0" w:firstLine="709"/>
        <w:jc w:val="both"/>
        <w:rPr>
          <w:rFonts w:ascii="Times New Roman" w:hAnsi="Times New Roman"/>
          <w:sz w:val="28"/>
        </w:rPr>
      </w:pPr>
      <w:r w:rsidRPr="004C30E7">
        <w:rPr>
          <w:rFonts w:ascii="Times New Roman" w:hAnsi="Times New Roman"/>
          <w:sz w:val="28"/>
        </w:rPr>
        <w:t>«5</w:t>
      </w:r>
      <w:r w:rsidRPr="004C30E7">
        <w:rPr>
          <w:rStyle w:val="af9"/>
          <w:rFonts w:ascii="Times New Roman" w:hAnsi="Times New Roman"/>
          <w:sz w:val="28"/>
        </w:rPr>
        <w:t>4.</w:t>
      </w:r>
      <w:r w:rsidRPr="004C30E7">
        <w:rPr>
          <w:rFonts w:ascii="Times New Roman" w:hAnsi="Times New Roman"/>
          <w:sz w:val="28"/>
        </w:rPr>
        <w:t> </w:t>
      </w:r>
      <w:r w:rsidRPr="004C30E7">
        <w:rPr>
          <w:rStyle w:val="af9"/>
          <w:rFonts w:ascii="Times New Roman" w:hAnsi="Times New Roman"/>
          <w:sz w:val="28"/>
        </w:rPr>
        <w:t>Общественные обсуждения по проекту планировки территории и проекту межевания территории не проводятся:</w:t>
      </w:r>
    </w:p>
    <w:p w:rsidR="004C30E7" w:rsidRPr="004C30E7" w:rsidRDefault="004C30E7" w:rsidP="004C30E7">
      <w:pPr>
        <w:spacing w:after="0" w:line="240" w:lineRule="auto"/>
        <w:ind w:firstLine="709"/>
        <w:jc w:val="both"/>
        <w:rPr>
          <w:rFonts w:ascii="Times New Roman" w:hAnsi="Times New Roman"/>
          <w:sz w:val="28"/>
        </w:rPr>
      </w:pPr>
      <w:r w:rsidRPr="004C30E7">
        <w:rPr>
          <w:rStyle w:val="af9"/>
          <w:rFonts w:ascii="Times New Roman" w:hAnsi="Times New Roman"/>
          <w:sz w:val="28"/>
        </w:rPr>
        <w:t>1) если они подготовлены в отношении территории ведения гражданами садоводства или огородничества для собственных нужд;</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2) </w:t>
      </w:r>
      <w:r w:rsidRPr="004C30E7">
        <w:rPr>
          <w:rStyle w:val="af9"/>
          <w:rFonts w:ascii="Times New Roman" w:hAnsi="Times New Roman"/>
          <w:sz w:val="28"/>
        </w:rPr>
        <w:t>если они подготовлены в отношении территории для размещения линейных объектов в границах земель лесного фонда;</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3) </w:t>
      </w:r>
      <w:r w:rsidRPr="004C30E7">
        <w:rPr>
          <w:rStyle w:val="af9"/>
          <w:rFonts w:ascii="Times New Roman" w:hAnsi="Times New Roman"/>
          <w:sz w:val="28"/>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4) в</w:t>
      </w:r>
      <w:r w:rsidRPr="004C30E7">
        <w:rPr>
          <w:rStyle w:val="af9"/>
          <w:rFonts w:ascii="Times New Roman" w:hAnsi="Times New Roman"/>
          <w:sz w:val="28"/>
        </w:rPr>
        <w:t xml:space="preserve">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е)</w:t>
      </w:r>
      <w:r>
        <w:rPr>
          <w:rFonts w:ascii="Times New Roman" w:hAnsi="Times New Roman"/>
          <w:sz w:val="28"/>
        </w:rPr>
        <w:t> </w:t>
      </w:r>
      <w:r w:rsidRPr="004C30E7">
        <w:rPr>
          <w:rFonts w:ascii="Times New Roman" w:hAnsi="Times New Roman"/>
          <w:sz w:val="28"/>
        </w:rPr>
        <w:t xml:space="preserve">в </w:t>
      </w:r>
      <w:r w:rsidR="00B43B42">
        <w:rPr>
          <w:rFonts w:ascii="Times New Roman" w:hAnsi="Times New Roman"/>
          <w:sz w:val="28"/>
        </w:rPr>
        <w:t>п</w:t>
      </w:r>
      <w:r w:rsidRPr="004C30E7">
        <w:rPr>
          <w:rFonts w:ascii="Times New Roman" w:hAnsi="Times New Roman"/>
          <w:sz w:val="28"/>
        </w:rPr>
        <w:t>риложении 1:</w:t>
      </w:r>
    </w:p>
    <w:p w:rsidR="004C30E7" w:rsidRDefault="004C30E7" w:rsidP="004C30E7">
      <w:pPr>
        <w:spacing w:after="0" w:line="240" w:lineRule="auto"/>
        <w:ind w:firstLine="709"/>
        <w:jc w:val="both"/>
        <w:rPr>
          <w:rStyle w:val="afe"/>
          <w:rFonts w:ascii="Times New Roman" w:hAnsi="Times New Roman"/>
          <w:color w:val="auto"/>
          <w:sz w:val="28"/>
          <w:u w:val="none"/>
        </w:rPr>
      </w:pPr>
      <w:r w:rsidRPr="004C30E7">
        <w:rPr>
          <w:rStyle w:val="af9"/>
          <w:rFonts w:ascii="Times New Roman" w:hAnsi="Times New Roman"/>
          <w:sz w:val="28"/>
        </w:rPr>
        <w:t xml:space="preserve">в Оповещении о начале общественных обсуждений слова </w:t>
      </w:r>
      <w:r w:rsidR="003F43B0">
        <w:rPr>
          <w:rStyle w:val="af9"/>
          <w:rFonts w:ascii="Times New Roman" w:hAnsi="Times New Roman"/>
          <w:sz w:val="28"/>
        </w:rPr>
        <w:t xml:space="preserve">                             </w:t>
      </w:r>
      <w:proofErr w:type="gramStart"/>
      <w:r w:rsidR="003F43B0">
        <w:rPr>
          <w:rStyle w:val="af9"/>
          <w:rFonts w:ascii="Times New Roman" w:hAnsi="Times New Roman"/>
          <w:sz w:val="28"/>
        </w:rPr>
        <w:t xml:space="preserve">   </w:t>
      </w:r>
      <w:r w:rsidRPr="004C30E7">
        <w:rPr>
          <w:rStyle w:val="af9"/>
          <w:rFonts w:ascii="Times New Roman" w:hAnsi="Times New Roman"/>
          <w:sz w:val="28"/>
        </w:rPr>
        <w:t>«</w:t>
      </w:r>
      <w:proofErr w:type="gramEnd"/>
      <w:r w:rsidRPr="004C30E7">
        <w:rPr>
          <w:rStyle w:val="af9"/>
          <w:rFonts w:ascii="Times New Roman" w:hAnsi="Times New Roman"/>
          <w:sz w:val="28"/>
        </w:rPr>
        <w:t xml:space="preserve">– </w:t>
      </w:r>
      <w:hyperlink r:id="rId14" w:history="1">
        <w:r w:rsidRPr="004C30E7">
          <w:rPr>
            <w:rStyle w:val="afe"/>
            <w:rFonts w:ascii="Times New Roman" w:hAnsi="Times New Roman"/>
            <w:color w:val="auto"/>
            <w:sz w:val="28"/>
            <w:u w:val="none"/>
          </w:rPr>
          <w:t>http://ставрополь.рф/» исключить;</w:t>
        </w:r>
      </w:hyperlink>
    </w:p>
    <w:p w:rsidR="009E55EB" w:rsidRPr="004C30E7" w:rsidRDefault="009E55EB" w:rsidP="004C30E7">
      <w:pPr>
        <w:spacing w:after="0" w:line="240" w:lineRule="auto"/>
        <w:ind w:firstLine="709"/>
        <w:jc w:val="both"/>
        <w:rPr>
          <w:rFonts w:ascii="Times New Roman" w:hAnsi="Times New Roman"/>
          <w:sz w:val="28"/>
        </w:rPr>
      </w:pPr>
    </w:p>
    <w:p w:rsidR="004C30E7" w:rsidRPr="004C30E7" w:rsidRDefault="004C30E7" w:rsidP="004C30E7">
      <w:pPr>
        <w:spacing w:after="0" w:line="240" w:lineRule="auto"/>
        <w:ind w:firstLine="709"/>
        <w:jc w:val="both"/>
        <w:rPr>
          <w:rFonts w:ascii="Times New Roman" w:hAnsi="Times New Roman"/>
          <w:sz w:val="28"/>
        </w:rPr>
      </w:pPr>
      <w:r w:rsidRPr="004C30E7">
        <w:rPr>
          <w:rStyle w:val="af9"/>
          <w:rFonts w:ascii="Times New Roman" w:hAnsi="Times New Roman"/>
          <w:sz w:val="28"/>
        </w:rPr>
        <w:t>в</w:t>
      </w:r>
      <w:r w:rsidRPr="004C30E7">
        <w:rPr>
          <w:rFonts w:ascii="Times New Roman" w:hAnsi="Times New Roman"/>
          <w:sz w:val="28"/>
        </w:rPr>
        <w:t xml:space="preserve"> </w:t>
      </w:r>
      <w:r w:rsidRPr="004C30E7">
        <w:rPr>
          <w:rStyle w:val="af9"/>
          <w:rFonts w:ascii="Times New Roman" w:hAnsi="Times New Roman"/>
          <w:sz w:val="28"/>
        </w:rPr>
        <w:t xml:space="preserve">Оповещении о начале публичных слушаний слова </w:t>
      </w:r>
      <w:r w:rsidR="003F43B0">
        <w:rPr>
          <w:rStyle w:val="af9"/>
          <w:rFonts w:ascii="Times New Roman" w:hAnsi="Times New Roman"/>
          <w:sz w:val="28"/>
        </w:rPr>
        <w:t xml:space="preserve">                                       </w:t>
      </w:r>
      <w:proofErr w:type="gramStart"/>
      <w:r w:rsidR="003F43B0">
        <w:rPr>
          <w:rStyle w:val="af9"/>
          <w:rFonts w:ascii="Times New Roman" w:hAnsi="Times New Roman"/>
          <w:sz w:val="28"/>
        </w:rPr>
        <w:t xml:space="preserve">   </w:t>
      </w:r>
      <w:r w:rsidRPr="004C30E7">
        <w:rPr>
          <w:rStyle w:val="af9"/>
          <w:rFonts w:ascii="Times New Roman" w:hAnsi="Times New Roman"/>
          <w:sz w:val="28"/>
        </w:rPr>
        <w:t>«</w:t>
      </w:r>
      <w:proofErr w:type="gramEnd"/>
      <w:r w:rsidRPr="004C30E7">
        <w:rPr>
          <w:rStyle w:val="af9"/>
          <w:rFonts w:ascii="Times New Roman" w:hAnsi="Times New Roman"/>
          <w:sz w:val="28"/>
        </w:rPr>
        <w:t xml:space="preserve">– </w:t>
      </w:r>
      <w:hyperlink r:id="rId15" w:history="1">
        <w:r w:rsidRPr="004C30E7">
          <w:rPr>
            <w:rStyle w:val="afe"/>
            <w:rFonts w:ascii="Times New Roman" w:hAnsi="Times New Roman"/>
            <w:color w:val="auto"/>
            <w:sz w:val="28"/>
            <w:u w:val="none"/>
          </w:rPr>
          <w:t>http://ставрополь.рф/»</w:t>
        </w:r>
      </w:hyperlink>
      <w:r w:rsidRPr="004C30E7">
        <w:rPr>
          <w:rFonts w:ascii="Times New Roman" w:hAnsi="Times New Roman"/>
          <w:sz w:val="28"/>
        </w:rPr>
        <w:t xml:space="preserve"> исключить.</w:t>
      </w:r>
    </w:p>
    <w:p w:rsidR="004C30E7" w:rsidRPr="004C30E7" w:rsidRDefault="004C30E7" w:rsidP="004C30E7">
      <w:pPr>
        <w:spacing w:after="0" w:line="240" w:lineRule="auto"/>
        <w:ind w:firstLine="709"/>
        <w:jc w:val="both"/>
        <w:rPr>
          <w:rFonts w:ascii="Times New Roman" w:hAnsi="Times New Roman"/>
          <w:sz w:val="28"/>
        </w:rPr>
      </w:pPr>
    </w:p>
    <w:p w:rsidR="004C30E7" w:rsidRPr="004C30E7" w:rsidRDefault="004C30E7" w:rsidP="004C30E7">
      <w:pPr>
        <w:spacing w:after="0" w:line="240" w:lineRule="auto"/>
        <w:ind w:firstLine="709"/>
        <w:jc w:val="both"/>
        <w:rPr>
          <w:rFonts w:ascii="Times New Roman" w:hAnsi="Times New Roman"/>
          <w:sz w:val="28"/>
        </w:rPr>
      </w:pPr>
      <w:r w:rsidRPr="004C30E7">
        <w:rPr>
          <w:rFonts w:ascii="Times New Roman" w:hAnsi="Times New Roman"/>
          <w:sz w:val="28"/>
        </w:rPr>
        <w:t>2. Настоящее решение вступает в силу на следующий день после дня его официального опубликовани</w:t>
      </w:r>
      <w:r w:rsidRPr="004C30E7">
        <w:rPr>
          <w:rStyle w:val="13"/>
          <w:rFonts w:ascii="Times New Roman" w:hAnsi="Times New Roman"/>
          <w:sz w:val="28"/>
        </w:rPr>
        <w:t>я в сетевом издании «Правовой портал администрации города Ставрополя» (</w:t>
      </w:r>
      <w:hyperlink w:history="1">
        <w:r w:rsidRPr="004C30E7">
          <w:rPr>
            <w:rStyle w:val="afe"/>
            <w:rFonts w:ascii="Times New Roman" w:hAnsi="Times New Roman"/>
            <w:color w:val="auto"/>
            <w:sz w:val="28"/>
            <w:u w:val="none"/>
          </w:rPr>
          <w:t>право-</w:t>
        </w:r>
        <w:proofErr w:type="spellStart"/>
        <w:r w:rsidRPr="004C30E7">
          <w:rPr>
            <w:rStyle w:val="afe"/>
            <w:rFonts w:ascii="Times New Roman" w:hAnsi="Times New Roman"/>
            <w:color w:val="auto"/>
            <w:sz w:val="28"/>
            <w:u w:val="none"/>
          </w:rPr>
          <w:t>ставрополь.рф</w:t>
        </w:r>
        <w:proofErr w:type="spellEnd"/>
      </w:hyperlink>
      <w:r w:rsidRPr="004C30E7">
        <w:rPr>
          <w:rStyle w:val="13"/>
          <w:rFonts w:ascii="Times New Roman" w:hAnsi="Times New Roman"/>
          <w:sz w:val="28"/>
        </w:rPr>
        <w:t>).</w:t>
      </w:r>
    </w:p>
    <w:p w:rsidR="009C29F4" w:rsidRPr="004C30E7" w:rsidRDefault="009C29F4" w:rsidP="009C29F4">
      <w:pPr>
        <w:spacing w:after="0" w:line="240" w:lineRule="auto"/>
        <w:ind w:firstLine="567"/>
        <w:jc w:val="both"/>
        <w:rPr>
          <w:rFonts w:ascii="Times New Roman" w:hAnsi="Times New Roman"/>
          <w:sz w:val="24"/>
          <w:szCs w:val="24"/>
          <w:highlight w:val="white"/>
        </w:rPr>
      </w:pPr>
    </w:p>
    <w:p w:rsidR="009C29F4" w:rsidRPr="004C30E7" w:rsidRDefault="009C29F4" w:rsidP="009C29F4">
      <w:pPr>
        <w:spacing w:after="0" w:line="240" w:lineRule="auto"/>
        <w:ind w:firstLine="567"/>
        <w:jc w:val="both"/>
        <w:rPr>
          <w:rFonts w:ascii="Times New Roman" w:hAnsi="Times New Roman"/>
          <w:sz w:val="24"/>
          <w:szCs w:val="24"/>
          <w:highlight w:val="white"/>
        </w:rPr>
      </w:pPr>
    </w:p>
    <w:p w:rsidR="009C29F4" w:rsidRPr="004C30E7" w:rsidRDefault="009C29F4" w:rsidP="009C29F4">
      <w:pPr>
        <w:spacing w:after="0" w:line="240" w:lineRule="auto"/>
        <w:ind w:firstLine="567"/>
        <w:jc w:val="both"/>
        <w:rPr>
          <w:rFonts w:ascii="Times New Roman" w:hAnsi="Times New Roman"/>
          <w:sz w:val="24"/>
          <w:szCs w:val="24"/>
          <w:highlight w:val="white"/>
        </w:rPr>
      </w:pPr>
    </w:p>
    <w:p w:rsidR="009C29F4" w:rsidRPr="004C30E7" w:rsidRDefault="009C29F4" w:rsidP="009C29F4">
      <w:pPr>
        <w:suppressAutoHyphens/>
        <w:spacing w:after="0" w:line="240" w:lineRule="exact"/>
        <w:jc w:val="both"/>
        <w:outlineLvl w:val="2"/>
        <w:rPr>
          <w:rFonts w:ascii="Times New Roman" w:hAnsi="Times New Roman"/>
          <w:sz w:val="28"/>
          <w:szCs w:val="28"/>
        </w:rPr>
      </w:pPr>
      <w:r w:rsidRPr="004C30E7">
        <w:rPr>
          <w:rFonts w:ascii="Times New Roman" w:hAnsi="Times New Roman"/>
          <w:sz w:val="28"/>
          <w:szCs w:val="28"/>
        </w:rPr>
        <w:t xml:space="preserve">Председатель </w:t>
      </w:r>
    </w:p>
    <w:p w:rsidR="009C29F4" w:rsidRPr="004C30E7" w:rsidRDefault="009C29F4" w:rsidP="009C29F4">
      <w:pPr>
        <w:suppressAutoHyphens/>
        <w:spacing w:after="0" w:line="240" w:lineRule="exact"/>
        <w:jc w:val="both"/>
        <w:outlineLvl w:val="2"/>
        <w:rPr>
          <w:rFonts w:ascii="Times New Roman" w:hAnsi="Times New Roman"/>
          <w:sz w:val="28"/>
        </w:rPr>
      </w:pPr>
      <w:r w:rsidRPr="004C30E7">
        <w:rPr>
          <w:rFonts w:ascii="Times New Roman" w:hAnsi="Times New Roman"/>
          <w:sz w:val="28"/>
          <w:szCs w:val="28"/>
        </w:rPr>
        <w:t xml:space="preserve">Ставропольской городской Думы            </w:t>
      </w:r>
      <w:r w:rsidRPr="004C30E7">
        <w:rPr>
          <w:rFonts w:ascii="Times New Roman" w:hAnsi="Times New Roman"/>
          <w:sz w:val="28"/>
          <w:szCs w:val="28"/>
        </w:rPr>
        <w:tab/>
      </w:r>
      <w:r w:rsidRPr="004C30E7">
        <w:rPr>
          <w:rFonts w:ascii="Times New Roman" w:hAnsi="Times New Roman"/>
          <w:sz w:val="28"/>
          <w:szCs w:val="28"/>
        </w:rPr>
        <w:tab/>
      </w:r>
      <w:r w:rsidRPr="004C30E7">
        <w:rPr>
          <w:rFonts w:ascii="Times New Roman" w:hAnsi="Times New Roman"/>
          <w:sz w:val="28"/>
          <w:szCs w:val="28"/>
        </w:rPr>
        <w:tab/>
      </w:r>
      <w:r w:rsidRPr="004C30E7">
        <w:rPr>
          <w:rFonts w:ascii="Times New Roman" w:hAnsi="Times New Roman"/>
          <w:sz w:val="28"/>
          <w:szCs w:val="28"/>
        </w:rPr>
        <w:tab/>
        <w:t xml:space="preserve">           </w:t>
      </w:r>
      <w:proofErr w:type="spellStart"/>
      <w:r w:rsidRPr="004C30E7">
        <w:rPr>
          <w:rFonts w:ascii="Times New Roman" w:hAnsi="Times New Roman"/>
          <w:sz w:val="28"/>
        </w:rPr>
        <w:t>Г.С.Колягин</w:t>
      </w:r>
      <w:proofErr w:type="spellEnd"/>
    </w:p>
    <w:p w:rsidR="009C29F4" w:rsidRPr="004C30E7" w:rsidRDefault="009C29F4" w:rsidP="009C29F4">
      <w:pPr>
        <w:suppressAutoHyphens/>
        <w:spacing w:after="0" w:line="240" w:lineRule="auto"/>
        <w:jc w:val="both"/>
        <w:outlineLvl w:val="2"/>
        <w:rPr>
          <w:rFonts w:ascii="Times New Roman" w:hAnsi="Times New Roman"/>
          <w:sz w:val="24"/>
          <w:szCs w:val="24"/>
        </w:rPr>
      </w:pPr>
    </w:p>
    <w:p w:rsidR="009C29F4" w:rsidRPr="004C30E7" w:rsidRDefault="009C29F4" w:rsidP="009C29F4">
      <w:pPr>
        <w:suppressAutoHyphens/>
        <w:spacing w:after="0" w:line="240" w:lineRule="auto"/>
        <w:jc w:val="both"/>
        <w:outlineLvl w:val="2"/>
        <w:rPr>
          <w:rFonts w:ascii="Times New Roman" w:hAnsi="Times New Roman"/>
          <w:sz w:val="24"/>
          <w:szCs w:val="24"/>
        </w:rPr>
      </w:pPr>
    </w:p>
    <w:p w:rsidR="009C29F4" w:rsidRPr="004C30E7" w:rsidRDefault="009C29F4" w:rsidP="009C29F4">
      <w:pPr>
        <w:suppressAutoHyphens/>
        <w:spacing w:after="0" w:line="240" w:lineRule="auto"/>
        <w:jc w:val="both"/>
        <w:outlineLvl w:val="2"/>
        <w:rPr>
          <w:rFonts w:ascii="Times New Roman" w:hAnsi="Times New Roman"/>
          <w:sz w:val="20"/>
          <w:szCs w:val="20"/>
        </w:rPr>
      </w:pPr>
      <w:r w:rsidRPr="004C30E7">
        <w:rPr>
          <w:rFonts w:ascii="Times New Roman" w:hAnsi="Times New Roman"/>
          <w:sz w:val="28"/>
        </w:rPr>
        <w:t>Глава города Ставрополя</w:t>
      </w:r>
      <w:r w:rsidRPr="004C30E7">
        <w:rPr>
          <w:rFonts w:ascii="Times New Roman" w:hAnsi="Times New Roman"/>
          <w:sz w:val="28"/>
        </w:rPr>
        <w:tab/>
      </w:r>
      <w:r w:rsidRPr="004C30E7">
        <w:rPr>
          <w:rFonts w:ascii="Times New Roman" w:hAnsi="Times New Roman"/>
          <w:sz w:val="28"/>
        </w:rPr>
        <w:tab/>
      </w:r>
      <w:r w:rsidRPr="004C30E7">
        <w:rPr>
          <w:rFonts w:ascii="Times New Roman" w:hAnsi="Times New Roman"/>
          <w:sz w:val="28"/>
        </w:rPr>
        <w:tab/>
      </w:r>
      <w:r w:rsidRPr="004C30E7">
        <w:rPr>
          <w:rFonts w:ascii="Times New Roman" w:hAnsi="Times New Roman"/>
          <w:sz w:val="28"/>
        </w:rPr>
        <w:tab/>
      </w:r>
      <w:r w:rsidRPr="004C30E7">
        <w:rPr>
          <w:rFonts w:ascii="Times New Roman" w:hAnsi="Times New Roman"/>
          <w:sz w:val="28"/>
        </w:rPr>
        <w:tab/>
      </w:r>
      <w:r w:rsidRPr="004C30E7">
        <w:rPr>
          <w:rFonts w:ascii="Times New Roman" w:hAnsi="Times New Roman"/>
          <w:sz w:val="28"/>
        </w:rPr>
        <w:tab/>
        <w:t xml:space="preserve">    </w:t>
      </w:r>
      <w:proofErr w:type="spellStart"/>
      <w:r w:rsidRPr="004C30E7">
        <w:rPr>
          <w:rFonts w:ascii="Times New Roman" w:hAnsi="Times New Roman"/>
          <w:sz w:val="28"/>
        </w:rPr>
        <w:t>И.И.Ульянченко</w:t>
      </w:r>
      <w:proofErr w:type="spellEnd"/>
    </w:p>
    <w:p w:rsidR="009C29F4" w:rsidRPr="004C30E7" w:rsidRDefault="009C29F4" w:rsidP="009C29F4">
      <w:pPr>
        <w:spacing w:after="0" w:line="240" w:lineRule="auto"/>
        <w:jc w:val="both"/>
        <w:rPr>
          <w:rFonts w:ascii="Times New Roman" w:hAnsi="Times New Roman"/>
          <w:sz w:val="28"/>
          <w:szCs w:val="28"/>
        </w:rPr>
      </w:pPr>
    </w:p>
    <w:p w:rsidR="009C29F4" w:rsidRPr="004C30E7" w:rsidRDefault="009C29F4" w:rsidP="009C29F4">
      <w:pPr>
        <w:spacing w:after="0" w:line="240" w:lineRule="auto"/>
        <w:jc w:val="both"/>
        <w:rPr>
          <w:rFonts w:ascii="Times New Roman" w:hAnsi="Times New Roman"/>
          <w:sz w:val="28"/>
          <w:szCs w:val="28"/>
        </w:rPr>
      </w:pPr>
      <w:r w:rsidRPr="004C30E7">
        <w:rPr>
          <w:rFonts w:ascii="Times New Roman" w:hAnsi="Times New Roman"/>
          <w:sz w:val="28"/>
          <w:szCs w:val="28"/>
        </w:rPr>
        <w:t>Подписано _____ __________ 20__ г.</w:t>
      </w:r>
    </w:p>
    <w:sectPr w:rsidR="009C29F4" w:rsidRPr="004C30E7" w:rsidSect="004C30E7">
      <w:headerReference w:type="default" r:id="rId16"/>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A4A" w:rsidRDefault="002A7A4A">
      <w:pPr>
        <w:spacing w:after="0" w:line="240" w:lineRule="auto"/>
      </w:pPr>
      <w:r>
        <w:separator/>
      </w:r>
    </w:p>
  </w:endnote>
  <w:endnote w:type="continuationSeparator" w:id="0">
    <w:p w:rsidR="002A7A4A" w:rsidRDefault="002A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A4A" w:rsidRDefault="002A7A4A">
      <w:pPr>
        <w:spacing w:after="0" w:line="240" w:lineRule="auto"/>
      </w:pPr>
      <w:r>
        <w:separator/>
      </w:r>
    </w:p>
  </w:footnote>
  <w:footnote w:type="continuationSeparator" w:id="0">
    <w:p w:rsidR="002A7A4A" w:rsidRDefault="002A7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75E" w:rsidRPr="004C30E7" w:rsidRDefault="00F10858">
    <w:pPr>
      <w:pStyle w:val="af6"/>
      <w:jc w:val="right"/>
      <w:rPr>
        <w:rFonts w:ascii="Times New Roman" w:hAnsi="Times New Roman"/>
        <w:sz w:val="28"/>
        <w:szCs w:val="28"/>
      </w:rPr>
    </w:pPr>
    <w:r w:rsidRPr="004C30E7">
      <w:rPr>
        <w:rFonts w:ascii="Times New Roman" w:hAnsi="Times New Roman"/>
        <w:sz w:val="28"/>
        <w:szCs w:val="28"/>
      </w:rPr>
      <w:fldChar w:fldCharType="begin"/>
    </w:r>
    <w:r w:rsidRPr="004C30E7">
      <w:rPr>
        <w:rFonts w:ascii="Times New Roman" w:hAnsi="Times New Roman"/>
        <w:sz w:val="28"/>
        <w:szCs w:val="28"/>
      </w:rPr>
      <w:instrText xml:space="preserve"> PAGE   \* MERGEFORMAT </w:instrText>
    </w:r>
    <w:r w:rsidRPr="004C30E7">
      <w:rPr>
        <w:rFonts w:ascii="Times New Roman" w:hAnsi="Times New Roman"/>
        <w:sz w:val="28"/>
        <w:szCs w:val="28"/>
      </w:rPr>
      <w:fldChar w:fldCharType="separate"/>
    </w:r>
    <w:r w:rsidRPr="004C30E7">
      <w:rPr>
        <w:rFonts w:ascii="Times New Roman" w:hAnsi="Times New Roman"/>
        <w:sz w:val="28"/>
        <w:szCs w:val="28"/>
      </w:rPr>
      <w:t>2</w:t>
    </w:r>
    <w:r w:rsidRPr="004C30E7">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C10FE"/>
    <w:multiLevelType w:val="hybridMultilevel"/>
    <w:tmpl w:val="266C4720"/>
    <w:lvl w:ilvl="0" w:tplc="1616C47A">
      <w:start w:val="1"/>
      <w:numFmt w:val="decimal"/>
      <w:lvlText w:val="%1)"/>
      <w:lvlJc w:val="left"/>
      <w:pPr>
        <w:ind w:left="720" w:hanging="360"/>
      </w:pPr>
      <w:rPr>
        <w:rFonts w:hint="default"/>
        <w:b w:val="0"/>
      </w:rPr>
    </w:lvl>
    <w:lvl w:ilvl="1" w:tplc="FD7AFA20">
      <w:start w:val="1"/>
      <w:numFmt w:val="lowerLetter"/>
      <w:lvlText w:val="%2."/>
      <w:lvlJc w:val="left"/>
      <w:pPr>
        <w:ind w:left="1440" w:hanging="360"/>
      </w:pPr>
    </w:lvl>
    <w:lvl w:ilvl="2" w:tplc="4118A83A">
      <w:start w:val="1"/>
      <w:numFmt w:val="lowerRoman"/>
      <w:lvlText w:val="%3."/>
      <w:lvlJc w:val="right"/>
      <w:pPr>
        <w:ind w:left="2160" w:hanging="180"/>
      </w:pPr>
    </w:lvl>
    <w:lvl w:ilvl="3" w:tplc="65C223BA">
      <w:start w:val="1"/>
      <w:numFmt w:val="decimal"/>
      <w:lvlText w:val="%4."/>
      <w:lvlJc w:val="left"/>
      <w:pPr>
        <w:ind w:left="2880" w:hanging="360"/>
      </w:pPr>
    </w:lvl>
    <w:lvl w:ilvl="4" w:tplc="EBDE6CC2">
      <w:start w:val="1"/>
      <w:numFmt w:val="lowerLetter"/>
      <w:lvlText w:val="%5."/>
      <w:lvlJc w:val="left"/>
      <w:pPr>
        <w:ind w:left="3600" w:hanging="360"/>
      </w:pPr>
    </w:lvl>
    <w:lvl w:ilvl="5" w:tplc="C0868E04">
      <w:start w:val="1"/>
      <w:numFmt w:val="lowerRoman"/>
      <w:lvlText w:val="%6."/>
      <w:lvlJc w:val="right"/>
      <w:pPr>
        <w:ind w:left="4320" w:hanging="180"/>
      </w:pPr>
    </w:lvl>
    <w:lvl w:ilvl="6" w:tplc="B9D48268">
      <w:start w:val="1"/>
      <w:numFmt w:val="decimal"/>
      <w:lvlText w:val="%7."/>
      <w:lvlJc w:val="left"/>
      <w:pPr>
        <w:ind w:left="5040" w:hanging="360"/>
      </w:pPr>
    </w:lvl>
    <w:lvl w:ilvl="7" w:tplc="61F45112">
      <w:start w:val="1"/>
      <w:numFmt w:val="lowerLetter"/>
      <w:lvlText w:val="%8."/>
      <w:lvlJc w:val="left"/>
      <w:pPr>
        <w:ind w:left="5760" w:hanging="360"/>
      </w:pPr>
    </w:lvl>
    <w:lvl w:ilvl="8" w:tplc="7D6AC9D4">
      <w:start w:val="1"/>
      <w:numFmt w:val="lowerRoman"/>
      <w:lvlText w:val="%9."/>
      <w:lvlJc w:val="right"/>
      <w:pPr>
        <w:ind w:left="6480" w:hanging="180"/>
      </w:pPr>
    </w:lvl>
  </w:abstractNum>
  <w:abstractNum w:abstractNumId="1" w15:restartNumberingAfterBreak="0">
    <w:nsid w:val="0BDE6F50"/>
    <w:multiLevelType w:val="hybridMultilevel"/>
    <w:tmpl w:val="2780D2D6"/>
    <w:lvl w:ilvl="0" w:tplc="DA6AC2A2">
      <w:start w:val="1"/>
      <w:numFmt w:val="decimal"/>
      <w:lvlText w:val="%1."/>
      <w:lvlJc w:val="left"/>
      <w:pPr>
        <w:ind w:left="1429" w:hanging="360"/>
      </w:pPr>
    </w:lvl>
    <w:lvl w:ilvl="1" w:tplc="582C22EA">
      <w:start w:val="1"/>
      <w:numFmt w:val="lowerLetter"/>
      <w:lvlText w:val="%2."/>
      <w:lvlJc w:val="left"/>
      <w:pPr>
        <w:ind w:left="2149" w:hanging="360"/>
      </w:pPr>
    </w:lvl>
    <w:lvl w:ilvl="2" w:tplc="ECF8694A">
      <w:start w:val="1"/>
      <w:numFmt w:val="lowerRoman"/>
      <w:lvlText w:val="%3."/>
      <w:lvlJc w:val="right"/>
      <w:pPr>
        <w:ind w:left="2869" w:hanging="180"/>
      </w:pPr>
    </w:lvl>
    <w:lvl w:ilvl="3" w:tplc="BBF06566">
      <w:start w:val="1"/>
      <w:numFmt w:val="decimal"/>
      <w:lvlText w:val="%4."/>
      <w:lvlJc w:val="left"/>
      <w:pPr>
        <w:ind w:left="3589" w:hanging="360"/>
      </w:pPr>
    </w:lvl>
    <w:lvl w:ilvl="4" w:tplc="6596BB7A">
      <w:start w:val="1"/>
      <w:numFmt w:val="lowerLetter"/>
      <w:lvlText w:val="%5."/>
      <w:lvlJc w:val="left"/>
      <w:pPr>
        <w:ind w:left="4309" w:hanging="360"/>
      </w:pPr>
    </w:lvl>
    <w:lvl w:ilvl="5" w:tplc="CDFE1E72">
      <w:start w:val="1"/>
      <w:numFmt w:val="lowerRoman"/>
      <w:lvlText w:val="%6."/>
      <w:lvlJc w:val="right"/>
      <w:pPr>
        <w:ind w:left="5029" w:hanging="180"/>
      </w:pPr>
    </w:lvl>
    <w:lvl w:ilvl="6" w:tplc="7A1644BC">
      <w:start w:val="1"/>
      <w:numFmt w:val="decimal"/>
      <w:lvlText w:val="%7."/>
      <w:lvlJc w:val="left"/>
      <w:pPr>
        <w:ind w:left="5749" w:hanging="360"/>
      </w:pPr>
    </w:lvl>
    <w:lvl w:ilvl="7" w:tplc="413C271A">
      <w:start w:val="1"/>
      <w:numFmt w:val="lowerLetter"/>
      <w:lvlText w:val="%8."/>
      <w:lvlJc w:val="left"/>
      <w:pPr>
        <w:ind w:left="6469" w:hanging="360"/>
      </w:pPr>
    </w:lvl>
    <w:lvl w:ilvl="8" w:tplc="966E6E16">
      <w:start w:val="1"/>
      <w:numFmt w:val="lowerRoman"/>
      <w:lvlText w:val="%9."/>
      <w:lvlJc w:val="right"/>
      <w:pPr>
        <w:ind w:left="7189" w:hanging="180"/>
      </w:pPr>
    </w:lvl>
  </w:abstractNum>
  <w:abstractNum w:abstractNumId="2" w15:restartNumberingAfterBreak="0">
    <w:nsid w:val="13710A62"/>
    <w:multiLevelType w:val="hybridMultilevel"/>
    <w:tmpl w:val="EC18019C"/>
    <w:lvl w:ilvl="0" w:tplc="1DBAD158">
      <w:start w:val="1"/>
      <w:numFmt w:val="decimal"/>
      <w:lvlText w:val="%1."/>
      <w:lvlJc w:val="left"/>
      <w:pPr>
        <w:ind w:left="720" w:hanging="360"/>
      </w:pPr>
    </w:lvl>
    <w:lvl w:ilvl="1" w:tplc="A99C37A4">
      <w:start w:val="1"/>
      <w:numFmt w:val="lowerLetter"/>
      <w:lvlText w:val="%2."/>
      <w:lvlJc w:val="left"/>
      <w:pPr>
        <w:ind w:left="1440" w:hanging="360"/>
      </w:pPr>
    </w:lvl>
    <w:lvl w:ilvl="2" w:tplc="FC92FD8A">
      <w:start w:val="1"/>
      <w:numFmt w:val="lowerRoman"/>
      <w:lvlText w:val="%3."/>
      <w:lvlJc w:val="right"/>
      <w:pPr>
        <w:ind w:left="2160" w:hanging="180"/>
      </w:pPr>
    </w:lvl>
    <w:lvl w:ilvl="3" w:tplc="1E76D7EA">
      <w:start w:val="1"/>
      <w:numFmt w:val="decimal"/>
      <w:lvlText w:val="%4."/>
      <w:lvlJc w:val="left"/>
      <w:pPr>
        <w:ind w:left="2880" w:hanging="360"/>
      </w:pPr>
    </w:lvl>
    <w:lvl w:ilvl="4" w:tplc="BA38852A">
      <w:start w:val="1"/>
      <w:numFmt w:val="lowerLetter"/>
      <w:lvlText w:val="%5."/>
      <w:lvlJc w:val="left"/>
      <w:pPr>
        <w:ind w:left="3600" w:hanging="360"/>
      </w:pPr>
    </w:lvl>
    <w:lvl w:ilvl="5" w:tplc="1C94B952">
      <w:start w:val="1"/>
      <w:numFmt w:val="lowerRoman"/>
      <w:lvlText w:val="%6."/>
      <w:lvlJc w:val="right"/>
      <w:pPr>
        <w:ind w:left="4320" w:hanging="180"/>
      </w:pPr>
    </w:lvl>
    <w:lvl w:ilvl="6" w:tplc="1C707002">
      <w:start w:val="1"/>
      <w:numFmt w:val="decimal"/>
      <w:lvlText w:val="%7."/>
      <w:lvlJc w:val="left"/>
      <w:pPr>
        <w:ind w:left="5040" w:hanging="360"/>
      </w:pPr>
    </w:lvl>
    <w:lvl w:ilvl="7" w:tplc="865AA704">
      <w:start w:val="1"/>
      <w:numFmt w:val="lowerLetter"/>
      <w:lvlText w:val="%8."/>
      <w:lvlJc w:val="left"/>
      <w:pPr>
        <w:ind w:left="5760" w:hanging="360"/>
      </w:pPr>
    </w:lvl>
    <w:lvl w:ilvl="8" w:tplc="F0DEF40A">
      <w:start w:val="1"/>
      <w:numFmt w:val="lowerRoman"/>
      <w:lvlText w:val="%9."/>
      <w:lvlJc w:val="right"/>
      <w:pPr>
        <w:ind w:left="6480" w:hanging="180"/>
      </w:pPr>
    </w:lvl>
  </w:abstractNum>
  <w:abstractNum w:abstractNumId="3" w15:restartNumberingAfterBreak="0">
    <w:nsid w:val="2DEF77A0"/>
    <w:multiLevelType w:val="hybridMultilevel"/>
    <w:tmpl w:val="FF82EB26"/>
    <w:lvl w:ilvl="0" w:tplc="AE44F8BC">
      <w:start w:val="1"/>
      <w:numFmt w:val="decimal"/>
      <w:lvlText w:val="%1."/>
      <w:lvlJc w:val="left"/>
      <w:pPr>
        <w:ind w:left="786" w:hanging="360"/>
      </w:pPr>
    </w:lvl>
    <w:lvl w:ilvl="1" w:tplc="E408BF64">
      <w:start w:val="1"/>
      <w:numFmt w:val="lowerLetter"/>
      <w:lvlText w:val="%2."/>
      <w:lvlJc w:val="left"/>
      <w:pPr>
        <w:ind w:left="1506" w:hanging="360"/>
      </w:pPr>
    </w:lvl>
    <w:lvl w:ilvl="2" w:tplc="FEB03126">
      <w:start w:val="1"/>
      <w:numFmt w:val="lowerRoman"/>
      <w:lvlText w:val="%3."/>
      <w:lvlJc w:val="right"/>
      <w:pPr>
        <w:ind w:left="2226" w:hanging="180"/>
      </w:pPr>
    </w:lvl>
    <w:lvl w:ilvl="3" w:tplc="F72269C6">
      <w:start w:val="1"/>
      <w:numFmt w:val="decimal"/>
      <w:lvlText w:val="%4."/>
      <w:lvlJc w:val="left"/>
      <w:pPr>
        <w:ind w:left="2946" w:hanging="360"/>
      </w:pPr>
    </w:lvl>
    <w:lvl w:ilvl="4" w:tplc="61D8F032">
      <w:start w:val="1"/>
      <w:numFmt w:val="lowerLetter"/>
      <w:lvlText w:val="%5."/>
      <w:lvlJc w:val="left"/>
      <w:pPr>
        <w:ind w:left="3666" w:hanging="360"/>
      </w:pPr>
    </w:lvl>
    <w:lvl w:ilvl="5" w:tplc="53D487E0">
      <w:start w:val="1"/>
      <w:numFmt w:val="lowerRoman"/>
      <w:lvlText w:val="%6."/>
      <w:lvlJc w:val="right"/>
      <w:pPr>
        <w:ind w:left="4386" w:hanging="180"/>
      </w:pPr>
    </w:lvl>
    <w:lvl w:ilvl="6" w:tplc="3AE02076">
      <w:start w:val="1"/>
      <w:numFmt w:val="decimal"/>
      <w:lvlText w:val="%7."/>
      <w:lvlJc w:val="left"/>
      <w:pPr>
        <w:ind w:left="5106" w:hanging="360"/>
      </w:pPr>
    </w:lvl>
    <w:lvl w:ilvl="7" w:tplc="CB341766">
      <w:start w:val="1"/>
      <w:numFmt w:val="lowerLetter"/>
      <w:lvlText w:val="%8."/>
      <w:lvlJc w:val="left"/>
      <w:pPr>
        <w:ind w:left="5826" w:hanging="360"/>
      </w:pPr>
    </w:lvl>
    <w:lvl w:ilvl="8" w:tplc="2C8672D6">
      <w:start w:val="1"/>
      <w:numFmt w:val="lowerRoman"/>
      <w:lvlText w:val="%9."/>
      <w:lvlJc w:val="right"/>
      <w:pPr>
        <w:ind w:left="6546" w:hanging="180"/>
      </w:pPr>
    </w:lvl>
  </w:abstractNum>
  <w:abstractNum w:abstractNumId="4" w15:restartNumberingAfterBreak="0">
    <w:nsid w:val="559209B0"/>
    <w:multiLevelType w:val="hybridMultilevel"/>
    <w:tmpl w:val="A2B80434"/>
    <w:lvl w:ilvl="0" w:tplc="82521B7E">
      <w:start w:val="1"/>
      <w:numFmt w:val="decimal"/>
      <w:lvlText w:val="%1."/>
      <w:lvlJc w:val="left"/>
      <w:pPr>
        <w:ind w:left="1260" w:hanging="360"/>
      </w:pPr>
    </w:lvl>
    <w:lvl w:ilvl="1" w:tplc="298EACF6">
      <w:start w:val="1"/>
      <w:numFmt w:val="lowerLetter"/>
      <w:lvlText w:val="%2."/>
      <w:lvlJc w:val="left"/>
      <w:pPr>
        <w:ind w:left="1980" w:hanging="360"/>
      </w:pPr>
    </w:lvl>
    <w:lvl w:ilvl="2" w:tplc="D81C4ED6">
      <w:start w:val="1"/>
      <w:numFmt w:val="lowerRoman"/>
      <w:lvlText w:val="%3."/>
      <w:lvlJc w:val="right"/>
      <w:pPr>
        <w:ind w:left="2700" w:hanging="180"/>
      </w:pPr>
    </w:lvl>
    <w:lvl w:ilvl="3" w:tplc="E66E8884">
      <w:start w:val="1"/>
      <w:numFmt w:val="decimal"/>
      <w:lvlText w:val="%4."/>
      <w:lvlJc w:val="left"/>
      <w:pPr>
        <w:ind w:left="3420" w:hanging="360"/>
      </w:pPr>
    </w:lvl>
    <w:lvl w:ilvl="4" w:tplc="D9ECDBF6">
      <w:start w:val="1"/>
      <w:numFmt w:val="lowerLetter"/>
      <w:lvlText w:val="%5."/>
      <w:lvlJc w:val="left"/>
      <w:pPr>
        <w:ind w:left="4140" w:hanging="360"/>
      </w:pPr>
    </w:lvl>
    <w:lvl w:ilvl="5" w:tplc="052A65A2">
      <w:start w:val="1"/>
      <w:numFmt w:val="lowerRoman"/>
      <w:lvlText w:val="%6."/>
      <w:lvlJc w:val="right"/>
      <w:pPr>
        <w:ind w:left="4860" w:hanging="180"/>
      </w:pPr>
    </w:lvl>
    <w:lvl w:ilvl="6" w:tplc="622CADB8">
      <w:start w:val="1"/>
      <w:numFmt w:val="decimal"/>
      <w:lvlText w:val="%7."/>
      <w:lvlJc w:val="left"/>
      <w:pPr>
        <w:ind w:left="5580" w:hanging="360"/>
      </w:pPr>
    </w:lvl>
    <w:lvl w:ilvl="7" w:tplc="D84C8264">
      <w:start w:val="1"/>
      <w:numFmt w:val="lowerLetter"/>
      <w:lvlText w:val="%8."/>
      <w:lvlJc w:val="left"/>
      <w:pPr>
        <w:ind w:left="6300" w:hanging="360"/>
      </w:pPr>
    </w:lvl>
    <w:lvl w:ilvl="8" w:tplc="D25A4300">
      <w:start w:val="1"/>
      <w:numFmt w:val="lowerRoman"/>
      <w:lvlText w:val="%9."/>
      <w:lvlJc w:val="right"/>
      <w:pPr>
        <w:ind w:left="7020" w:hanging="180"/>
      </w:pPr>
    </w:lvl>
  </w:abstractNum>
  <w:abstractNum w:abstractNumId="5" w15:restartNumberingAfterBreak="0">
    <w:nsid w:val="5A6E685C"/>
    <w:multiLevelType w:val="hybridMultilevel"/>
    <w:tmpl w:val="B75E0A7A"/>
    <w:lvl w:ilvl="0" w:tplc="615466AC">
      <w:start w:val="1"/>
      <w:numFmt w:val="decimal"/>
      <w:lvlText w:val="%1."/>
      <w:lvlJc w:val="left"/>
      <w:pPr>
        <w:ind w:left="113" w:firstLine="247"/>
      </w:pPr>
      <w:rPr>
        <w:rFonts w:hint="default"/>
      </w:rPr>
    </w:lvl>
    <w:lvl w:ilvl="1" w:tplc="49E8C136">
      <w:start w:val="1"/>
      <w:numFmt w:val="lowerLetter"/>
      <w:lvlText w:val="%2."/>
      <w:lvlJc w:val="left"/>
      <w:pPr>
        <w:ind w:left="1440" w:hanging="360"/>
      </w:pPr>
    </w:lvl>
    <w:lvl w:ilvl="2" w:tplc="E2C41CAE">
      <w:start w:val="1"/>
      <w:numFmt w:val="lowerRoman"/>
      <w:lvlText w:val="%3."/>
      <w:lvlJc w:val="right"/>
      <w:pPr>
        <w:ind w:left="2160" w:hanging="180"/>
      </w:pPr>
    </w:lvl>
    <w:lvl w:ilvl="3" w:tplc="B9129C8E">
      <w:start w:val="1"/>
      <w:numFmt w:val="decimal"/>
      <w:lvlText w:val="%4."/>
      <w:lvlJc w:val="left"/>
      <w:pPr>
        <w:ind w:left="2880" w:hanging="360"/>
      </w:pPr>
    </w:lvl>
    <w:lvl w:ilvl="4" w:tplc="85C69C50">
      <w:start w:val="1"/>
      <w:numFmt w:val="lowerLetter"/>
      <w:lvlText w:val="%5."/>
      <w:lvlJc w:val="left"/>
      <w:pPr>
        <w:ind w:left="3600" w:hanging="360"/>
      </w:pPr>
    </w:lvl>
    <w:lvl w:ilvl="5" w:tplc="13EC90F0">
      <w:start w:val="1"/>
      <w:numFmt w:val="lowerRoman"/>
      <w:lvlText w:val="%6."/>
      <w:lvlJc w:val="right"/>
      <w:pPr>
        <w:ind w:left="4320" w:hanging="180"/>
      </w:pPr>
    </w:lvl>
    <w:lvl w:ilvl="6" w:tplc="C7A4729E">
      <w:start w:val="1"/>
      <w:numFmt w:val="decimal"/>
      <w:lvlText w:val="%7."/>
      <w:lvlJc w:val="left"/>
      <w:pPr>
        <w:ind w:left="5040" w:hanging="360"/>
      </w:pPr>
    </w:lvl>
    <w:lvl w:ilvl="7" w:tplc="70307E52">
      <w:start w:val="1"/>
      <w:numFmt w:val="lowerLetter"/>
      <w:lvlText w:val="%8."/>
      <w:lvlJc w:val="left"/>
      <w:pPr>
        <w:ind w:left="5760" w:hanging="360"/>
      </w:pPr>
    </w:lvl>
    <w:lvl w:ilvl="8" w:tplc="8982EB1C">
      <w:start w:val="1"/>
      <w:numFmt w:val="lowerRoman"/>
      <w:lvlText w:val="%9."/>
      <w:lvlJc w:val="right"/>
      <w:pPr>
        <w:ind w:left="6480" w:hanging="180"/>
      </w:pPr>
    </w:lvl>
  </w:abstractNum>
  <w:abstractNum w:abstractNumId="6" w15:restartNumberingAfterBreak="0">
    <w:nsid w:val="6143235C"/>
    <w:multiLevelType w:val="hybridMultilevel"/>
    <w:tmpl w:val="56C677B2"/>
    <w:lvl w:ilvl="0" w:tplc="48CAF050">
      <w:start w:val="1"/>
      <w:numFmt w:val="decimal"/>
      <w:lvlText w:val="%1."/>
      <w:lvlJc w:val="left"/>
      <w:pPr>
        <w:ind w:left="1249" w:hanging="360"/>
      </w:pPr>
    </w:lvl>
    <w:lvl w:ilvl="1" w:tplc="BF780F52">
      <w:start w:val="1"/>
      <w:numFmt w:val="lowerLetter"/>
      <w:lvlText w:val="%2."/>
      <w:lvlJc w:val="left"/>
      <w:pPr>
        <w:ind w:left="1969" w:hanging="360"/>
      </w:pPr>
    </w:lvl>
    <w:lvl w:ilvl="2" w:tplc="0D608EEE">
      <w:start w:val="1"/>
      <w:numFmt w:val="lowerRoman"/>
      <w:lvlText w:val="%3."/>
      <w:lvlJc w:val="right"/>
      <w:pPr>
        <w:ind w:left="2689" w:hanging="180"/>
      </w:pPr>
    </w:lvl>
    <w:lvl w:ilvl="3" w:tplc="AF862038">
      <w:start w:val="1"/>
      <w:numFmt w:val="decimal"/>
      <w:lvlText w:val="%4."/>
      <w:lvlJc w:val="left"/>
      <w:pPr>
        <w:ind w:left="3409" w:hanging="360"/>
      </w:pPr>
    </w:lvl>
    <w:lvl w:ilvl="4" w:tplc="4E80F7C6">
      <w:start w:val="1"/>
      <w:numFmt w:val="lowerLetter"/>
      <w:lvlText w:val="%5."/>
      <w:lvlJc w:val="left"/>
      <w:pPr>
        <w:ind w:left="4129" w:hanging="360"/>
      </w:pPr>
    </w:lvl>
    <w:lvl w:ilvl="5" w:tplc="21E22A98">
      <w:start w:val="1"/>
      <w:numFmt w:val="lowerRoman"/>
      <w:lvlText w:val="%6."/>
      <w:lvlJc w:val="right"/>
      <w:pPr>
        <w:ind w:left="4849" w:hanging="180"/>
      </w:pPr>
    </w:lvl>
    <w:lvl w:ilvl="6" w:tplc="5B6C9A60">
      <w:start w:val="1"/>
      <w:numFmt w:val="decimal"/>
      <w:lvlText w:val="%7."/>
      <w:lvlJc w:val="left"/>
      <w:pPr>
        <w:ind w:left="5569" w:hanging="360"/>
      </w:pPr>
    </w:lvl>
    <w:lvl w:ilvl="7" w:tplc="D5EA32A4">
      <w:start w:val="1"/>
      <w:numFmt w:val="lowerLetter"/>
      <w:lvlText w:val="%8."/>
      <w:lvlJc w:val="left"/>
      <w:pPr>
        <w:ind w:left="6289" w:hanging="360"/>
      </w:pPr>
    </w:lvl>
    <w:lvl w:ilvl="8" w:tplc="49F0F17A">
      <w:start w:val="1"/>
      <w:numFmt w:val="lowerRoman"/>
      <w:lvlText w:val="%9."/>
      <w:lvlJc w:val="right"/>
      <w:pPr>
        <w:ind w:left="7009" w:hanging="180"/>
      </w:pPr>
    </w:lvl>
  </w:abstractNum>
  <w:abstractNum w:abstractNumId="7" w15:restartNumberingAfterBreak="0">
    <w:nsid w:val="74861BAC"/>
    <w:multiLevelType w:val="hybridMultilevel"/>
    <w:tmpl w:val="7EC60152"/>
    <w:lvl w:ilvl="0" w:tplc="F9468480">
      <w:start w:val="1"/>
      <w:numFmt w:val="decimal"/>
      <w:lvlText w:val="%1)"/>
      <w:lvlJc w:val="left"/>
      <w:pPr>
        <w:ind w:left="1069" w:hanging="360"/>
      </w:pPr>
      <w:rPr>
        <w:rFonts w:hint="default"/>
      </w:rPr>
    </w:lvl>
    <w:lvl w:ilvl="1" w:tplc="925C6E88">
      <w:start w:val="1"/>
      <w:numFmt w:val="lowerLetter"/>
      <w:lvlText w:val="%2."/>
      <w:lvlJc w:val="left"/>
      <w:pPr>
        <w:ind w:left="1789" w:hanging="360"/>
      </w:pPr>
    </w:lvl>
    <w:lvl w:ilvl="2" w:tplc="F1C848D0">
      <w:start w:val="1"/>
      <w:numFmt w:val="lowerRoman"/>
      <w:lvlText w:val="%3."/>
      <w:lvlJc w:val="right"/>
      <w:pPr>
        <w:ind w:left="2509" w:hanging="180"/>
      </w:pPr>
    </w:lvl>
    <w:lvl w:ilvl="3" w:tplc="9FE6B524">
      <w:start w:val="1"/>
      <w:numFmt w:val="decimal"/>
      <w:lvlText w:val="%4."/>
      <w:lvlJc w:val="left"/>
      <w:pPr>
        <w:ind w:left="3229" w:hanging="360"/>
      </w:pPr>
    </w:lvl>
    <w:lvl w:ilvl="4" w:tplc="C6C63114">
      <w:start w:val="1"/>
      <w:numFmt w:val="lowerLetter"/>
      <w:lvlText w:val="%5."/>
      <w:lvlJc w:val="left"/>
      <w:pPr>
        <w:ind w:left="3949" w:hanging="360"/>
      </w:pPr>
    </w:lvl>
    <w:lvl w:ilvl="5" w:tplc="11AEB5F2">
      <w:start w:val="1"/>
      <w:numFmt w:val="lowerRoman"/>
      <w:lvlText w:val="%6."/>
      <w:lvlJc w:val="right"/>
      <w:pPr>
        <w:ind w:left="4669" w:hanging="180"/>
      </w:pPr>
    </w:lvl>
    <w:lvl w:ilvl="6" w:tplc="996AF14C">
      <w:start w:val="1"/>
      <w:numFmt w:val="decimal"/>
      <w:lvlText w:val="%7."/>
      <w:lvlJc w:val="left"/>
      <w:pPr>
        <w:ind w:left="5389" w:hanging="360"/>
      </w:pPr>
    </w:lvl>
    <w:lvl w:ilvl="7" w:tplc="A46C5084">
      <w:start w:val="1"/>
      <w:numFmt w:val="lowerLetter"/>
      <w:lvlText w:val="%8."/>
      <w:lvlJc w:val="left"/>
      <w:pPr>
        <w:ind w:left="6109" w:hanging="360"/>
      </w:pPr>
    </w:lvl>
    <w:lvl w:ilvl="8" w:tplc="67246450">
      <w:start w:val="1"/>
      <w:numFmt w:val="lowerRoman"/>
      <w:lvlText w:val="%9."/>
      <w:lvlJc w:val="right"/>
      <w:pPr>
        <w:ind w:left="6829" w:hanging="180"/>
      </w:pPr>
    </w:lvl>
  </w:abstractNum>
  <w:abstractNum w:abstractNumId="8" w15:restartNumberingAfterBreak="0">
    <w:nsid w:val="780E0CBB"/>
    <w:multiLevelType w:val="hybridMultilevel"/>
    <w:tmpl w:val="0CB49F50"/>
    <w:lvl w:ilvl="0" w:tplc="54887C8A">
      <w:start w:val="1"/>
      <w:numFmt w:val="decimal"/>
      <w:lvlText w:val="%1."/>
      <w:lvlJc w:val="left"/>
      <w:pPr>
        <w:ind w:left="1287" w:hanging="360"/>
      </w:pPr>
    </w:lvl>
    <w:lvl w:ilvl="1" w:tplc="33F22F42">
      <w:start w:val="1"/>
      <w:numFmt w:val="lowerLetter"/>
      <w:lvlText w:val="%2."/>
      <w:lvlJc w:val="left"/>
      <w:pPr>
        <w:ind w:left="2007" w:hanging="360"/>
      </w:pPr>
    </w:lvl>
    <w:lvl w:ilvl="2" w:tplc="6FE89F54">
      <w:start w:val="1"/>
      <w:numFmt w:val="lowerRoman"/>
      <w:lvlText w:val="%3."/>
      <w:lvlJc w:val="right"/>
      <w:pPr>
        <w:ind w:left="2727" w:hanging="180"/>
      </w:pPr>
    </w:lvl>
    <w:lvl w:ilvl="3" w:tplc="D13EBDEA">
      <w:start w:val="1"/>
      <w:numFmt w:val="decimal"/>
      <w:lvlText w:val="%4."/>
      <w:lvlJc w:val="left"/>
      <w:pPr>
        <w:ind w:left="3447" w:hanging="360"/>
      </w:pPr>
    </w:lvl>
    <w:lvl w:ilvl="4" w:tplc="5F0A6D8E">
      <w:start w:val="1"/>
      <w:numFmt w:val="lowerLetter"/>
      <w:lvlText w:val="%5."/>
      <w:lvlJc w:val="left"/>
      <w:pPr>
        <w:ind w:left="4167" w:hanging="360"/>
      </w:pPr>
    </w:lvl>
    <w:lvl w:ilvl="5" w:tplc="51886150">
      <w:start w:val="1"/>
      <w:numFmt w:val="lowerRoman"/>
      <w:lvlText w:val="%6."/>
      <w:lvlJc w:val="right"/>
      <w:pPr>
        <w:ind w:left="4887" w:hanging="180"/>
      </w:pPr>
    </w:lvl>
    <w:lvl w:ilvl="6" w:tplc="AFB66C0A">
      <w:start w:val="1"/>
      <w:numFmt w:val="decimal"/>
      <w:lvlText w:val="%7."/>
      <w:lvlJc w:val="left"/>
      <w:pPr>
        <w:ind w:left="5607" w:hanging="360"/>
      </w:pPr>
    </w:lvl>
    <w:lvl w:ilvl="7" w:tplc="1A4EA70E">
      <w:start w:val="1"/>
      <w:numFmt w:val="lowerLetter"/>
      <w:lvlText w:val="%8."/>
      <w:lvlJc w:val="left"/>
      <w:pPr>
        <w:ind w:left="6327" w:hanging="360"/>
      </w:pPr>
    </w:lvl>
    <w:lvl w:ilvl="8" w:tplc="33C67C54">
      <w:start w:val="1"/>
      <w:numFmt w:val="lowerRoman"/>
      <w:lvlText w:val="%9."/>
      <w:lvlJc w:val="right"/>
      <w:pPr>
        <w:ind w:left="7047" w:hanging="180"/>
      </w:pPr>
    </w:lvl>
  </w:abstractNum>
  <w:num w:numId="1">
    <w:abstractNumId w:val="8"/>
  </w:num>
  <w:num w:numId="2">
    <w:abstractNumId w:val="7"/>
  </w:num>
  <w:num w:numId="3">
    <w:abstractNumId w:val="0"/>
  </w:num>
  <w:num w:numId="4">
    <w:abstractNumId w:val="1"/>
  </w:num>
  <w:num w:numId="5">
    <w:abstractNumId w:val="3"/>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575E"/>
    <w:rsid w:val="00013272"/>
    <w:rsid w:val="000372E6"/>
    <w:rsid w:val="00056417"/>
    <w:rsid w:val="000930A6"/>
    <w:rsid w:val="000A50D9"/>
    <w:rsid w:val="000B0B68"/>
    <w:rsid w:val="000C7735"/>
    <w:rsid w:val="00110693"/>
    <w:rsid w:val="00130153"/>
    <w:rsid w:val="00182238"/>
    <w:rsid w:val="001A0D78"/>
    <w:rsid w:val="001A7B36"/>
    <w:rsid w:val="001A7D79"/>
    <w:rsid w:val="001C1250"/>
    <w:rsid w:val="001E097B"/>
    <w:rsid w:val="00265D04"/>
    <w:rsid w:val="002A3013"/>
    <w:rsid w:val="002A7A4A"/>
    <w:rsid w:val="002E47BC"/>
    <w:rsid w:val="002F1663"/>
    <w:rsid w:val="00305FF8"/>
    <w:rsid w:val="00390B08"/>
    <w:rsid w:val="00397691"/>
    <w:rsid w:val="003B4199"/>
    <w:rsid w:val="003D642A"/>
    <w:rsid w:val="003F43B0"/>
    <w:rsid w:val="0043424C"/>
    <w:rsid w:val="00437162"/>
    <w:rsid w:val="00461841"/>
    <w:rsid w:val="004C30E7"/>
    <w:rsid w:val="004F6556"/>
    <w:rsid w:val="00522382"/>
    <w:rsid w:val="00541223"/>
    <w:rsid w:val="0054315F"/>
    <w:rsid w:val="00573FFD"/>
    <w:rsid w:val="00587BD8"/>
    <w:rsid w:val="005A74EB"/>
    <w:rsid w:val="005C5810"/>
    <w:rsid w:val="005E575E"/>
    <w:rsid w:val="0060619E"/>
    <w:rsid w:val="00651446"/>
    <w:rsid w:val="0066110A"/>
    <w:rsid w:val="006924CF"/>
    <w:rsid w:val="006C43B4"/>
    <w:rsid w:val="006D18F5"/>
    <w:rsid w:val="006D2430"/>
    <w:rsid w:val="00706B1B"/>
    <w:rsid w:val="007430AA"/>
    <w:rsid w:val="007D6A22"/>
    <w:rsid w:val="007E0AFA"/>
    <w:rsid w:val="008253C6"/>
    <w:rsid w:val="008455A8"/>
    <w:rsid w:val="00890D59"/>
    <w:rsid w:val="00893FE4"/>
    <w:rsid w:val="008A42E7"/>
    <w:rsid w:val="008A7792"/>
    <w:rsid w:val="008F4581"/>
    <w:rsid w:val="00924658"/>
    <w:rsid w:val="009C29F4"/>
    <w:rsid w:val="009E55EB"/>
    <w:rsid w:val="00A02551"/>
    <w:rsid w:val="00A113DE"/>
    <w:rsid w:val="00A41D43"/>
    <w:rsid w:val="00A94F8F"/>
    <w:rsid w:val="00AB3872"/>
    <w:rsid w:val="00B31E6A"/>
    <w:rsid w:val="00B34CBF"/>
    <w:rsid w:val="00B43B42"/>
    <w:rsid w:val="00B46DBC"/>
    <w:rsid w:val="00BA64A5"/>
    <w:rsid w:val="00BC5A81"/>
    <w:rsid w:val="00BD047D"/>
    <w:rsid w:val="00C07183"/>
    <w:rsid w:val="00C72E54"/>
    <w:rsid w:val="00CA2C64"/>
    <w:rsid w:val="00CA6C75"/>
    <w:rsid w:val="00CC5EED"/>
    <w:rsid w:val="00D00CAF"/>
    <w:rsid w:val="00D50E97"/>
    <w:rsid w:val="00D51A06"/>
    <w:rsid w:val="00D94511"/>
    <w:rsid w:val="00DB0905"/>
    <w:rsid w:val="00DB5054"/>
    <w:rsid w:val="00DB6DCB"/>
    <w:rsid w:val="00DD0ECF"/>
    <w:rsid w:val="00E36EEB"/>
    <w:rsid w:val="00E51718"/>
    <w:rsid w:val="00E74F93"/>
    <w:rsid w:val="00EC1633"/>
    <w:rsid w:val="00F10858"/>
    <w:rsid w:val="00F264AC"/>
    <w:rsid w:val="00F43F41"/>
    <w:rsid w:val="00F56975"/>
    <w:rsid w:val="00FA3FC3"/>
    <w:rsid w:val="00FB2399"/>
    <w:rsid w:val="00FB39B0"/>
    <w:rsid w:val="00FB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E1C456-900A-4896-8AD5-4721A7B5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Calibri" w:hAnsi="Calibri"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paragraph" w:styleId="aa">
    <w:name w:val="footer"/>
    <w:basedOn w:val="a"/>
    <w:link w:val="ab"/>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c">
    <w:name w:val="caption"/>
    <w:basedOn w:val="a"/>
    <w:next w:val="a"/>
    <w:uiPriority w:val="35"/>
    <w:semiHidden/>
    <w:unhideWhenUsed/>
    <w:qFormat/>
    <w:rPr>
      <w:b/>
      <w:bCs/>
      <w:color w:val="4F81BD" w:themeColor="accent1"/>
      <w:sz w:val="18"/>
      <w:szCs w:val="18"/>
    </w:rPr>
  </w:style>
  <w:style w:type="character" w:customStyle="1" w:styleId="ab">
    <w:name w:val="Нижний колонтитул Знак"/>
    <w:link w:val="aa"/>
    <w:uiPriority w:val="99"/>
  </w:style>
  <w:style w:type="table" w:styleId="ad">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customStyle="1" w:styleId="ConsNormal">
    <w:name w:val="ConsNormal"/>
    <w:pPr>
      <w:widowControl w:val="0"/>
      <w:spacing w:after="0" w:line="240" w:lineRule="auto"/>
      <w:ind w:firstLine="720"/>
    </w:pPr>
    <w:rPr>
      <w:rFonts w:ascii="Arial" w:eastAsia="Times New Roman" w:hAnsi="Arial" w:cs="Arial"/>
      <w:sz w:val="20"/>
      <w:szCs w:val="20"/>
      <w:lang w:eastAsia="ru-RU"/>
    </w:rPr>
  </w:style>
  <w:style w:type="paragraph" w:customStyle="1" w:styleId="ConsTitle">
    <w:name w:val="ConsTitle"/>
    <w:pPr>
      <w:widowControl w:val="0"/>
      <w:spacing w:after="0" w:line="240" w:lineRule="auto"/>
    </w:pPr>
    <w:rPr>
      <w:rFonts w:ascii="Arial" w:eastAsia="Times New Roman" w:hAnsi="Arial" w:cs="Arial"/>
      <w:b/>
      <w:bCs/>
      <w:sz w:val="16"/>
      <w:szCs w:val="16"/>
      <w:lang w:eastAsia="ru-RU"/>
    </w:rPr>
  </w:style>
  <w:style w:type="paragraph" w:customStyle="1" w:styleId="ConsPlusTitle">
    <w:name w:val="ConsPlusTitle"/>
    <w:pPr>
      <w:spacing w:after="0" w:line="240" w:lineRule="auto"/>
    </w:pPr>
    <w:rPr>
      <w:rFonts w:ascii="Calibri" w:eastAsia="Calibri" w:hAnsi="Calibri" w:cs="Calibri"/>
      <w:b/>
      <w:bCs/>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Calibri" w:eastAsia="Calibri" w:hAnsi="Calibri" w:cs="Times New Roman"/>
    </w:rPr>
  </w:style>
  <w:style w:type="paragraph" w:styleId="af8">
    <w:name w:val="List Paragraph"/>
    <w:basedOn w:val="a"/>
    <w:link w:val="af9"/>
    <w:qFormat/>
    <w:pPr>
      <w:ind w:left="720"/>
      <w:contextualSpacing/>
    </w:pPr>
  </w:style>
  <w:style w:type="paragraph" w:styleId="33">
    <w:name w:val="Body Text 3"/>
    <w:basedOn w:val="a"/>
    <w:link w:val="34"/>
    <w:pPr>
      <w:spacing w:after="0" w:line="240" w:lineRule="auto"/>
    </w:pPr>
    <w:rPr>
      <w:rFonts w:ascii="Times New Roman" w:eastAsia="Times New Roman" w:hAnsi="Times New Roman"/>
      <w:sz w:val="24"/>
      <w:szCs w:val="20"/>
      <w:lang w:eastAsia="ru-RU"/>
    </w:rPr>
  </w:style>
  <w:style w:type="character" w:customStyle="1" w:styleId="34">
    <w:name w:val="Основной текст 3 Знак"/>
    <w:basedOn w:val="a0"/>
    <w:link w:val="33"/>
    <w:rPr>
      <w:rFonts w:ascii="Times New Roman" w:eastAsia="Times New Roman" w:hAnsi="Times New Roman" w:cs="Times New Roman"/>
      <w:sz w:val="24"/>
      <w:szCs w:val="20"/>
      <w:lang w:eastAsia="ru-RU"/>
    </w:rPr>
  </w:style>
  <w:style w:type="paragraph" w:styleId="afa">
    <w:name w:val="Balloon Text"/>
    <w:basedOn w:val="a"/>
    <w:link w:val="afb"/>
    <w:uiPriority w:val="99"/>
    <w:semiHidden/>
    <w:unhideWhenUsed/>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eastAsia="Calibri" w:hAnsi="Tahoma" w:cs="Tahoma"/>
      <w:sz w:val="16"/>
      <w:szCs w:val="16"/>
    </w:rPr>
  </w:style>
  <w:style w:type="paragraph" w:styleId="afc">
    <w:name w:val="Normal (Web)"/>
    <w:basedOn w:val="a"/>
    <w:link w:val="afd"/>
    <w:uiPriority w:val="99"/>
    <w:unhideWhenUsed/>
    <w:qFormat/>
    <w:rPr>
      <w:rFonts w:ascii="Times New Roman" w:hAnsi="Times New Roman"/>
      <w:sz w:val="24"/>
      <w:szCs w:val="24"/>
    </w:rPr>
  </w:style>
  <w:style w:type="character" w:styleId="afe">
    <w:name w:val="Hyperlink"/>
    <w:basedOn w:val="a0"/>
    <w:uiPriority w:val="99"/>
    <w:unhideWhenUsed/>
    <w:rPr>
      <w:color w:val="0000FF" w:themeColor="hyperlink"/>
      <w:u w:val="single"/>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ourier New" w:eastAsia="Times New Roman" w:hAnsi="Courier New" w:cs="Courier New"/>
      <w:sz w:val="20"/>
      <w:szCs w:val="20"/>
      <w:lang w:eastAsia="ru-RU"/>
    </w:rPr>
  </w:style>
  <w:style w:type="paragraph" w:styleId="aff">
    <w:name w:val="Body Text"/>
    <w:basedOn w:val="a"/>
    <w:link w:val="aff0"/>
    <w:uiPriority w:val="99"/>
    <w:semiHidden/>
    <w:unhideWhenUsed/>
    <w:rsid w:val="00C07183"/>
    <w:pPr>
      <w:spacing w:after="120" w:line="240" w:lineRule="auto"/>
    </w:pPr>
    <w:rPr>
      <w:rFonts w:ascii="Times New Roman" w:eastAsia="Times New Roman" w:hAnsi="Times New Roman"/>
      <w:sz w:val="24"/>
      <w:szCs w:val="24"/>
      <w:lang w:eastAsia="ru-RU"/>
    </w:rPr>
  </w:style>
  <w:style w:type="character" w:customStyle="1" w:styleId="aff0">
    <w:name w:val="Основной текст Знак"/>
    <w:basedOn w:val="a0"/>
    <w:link w:val="aff"/>
    <w:uiPriority w:val="99"/>
    <w:semiHidden/>
    <w:rsid w:val="00C07183"/>
    <w:rPr>
      <w:rFonts w:ascii="Times New Roman" w:eastAsia="Times New Roman" w:hAnsi="Times New Roman" w:cs="Times New Roman"/>
      <w:sz w:val="24"/>
      <w:szCs w:val="24"/>
      <w:lang w:eastAsia="ru-RU"/>
    </w:rPr>
  </w:style>
  <w:style w:type="paragraph" w:styleId="25">
    <w:name w:val="Body Text Indent 2"/>
    <w:basedOn w:val="a"/>
    <w:link w:val="26"/>
    <w:uiPriority w:val="99"/>
    <w:semiHidden/>
    <w:unhideWhenUsed/>
    <w:rsid w:val="00C07183"/>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uiPriority w:val="99"/>
    <w:semiHidden/>
    <w:rsid w:val="00C07183"/>
    <w:rPr>
      <w:rFonts w:ascii="Times New Roman" w:eastAsia="Times New Roman" w:hAnsi="Times New Roman" w:cs="Times New Roman"/>
      <w:sz w:val="24"/>
      <w:szCs w:val="24"/>
      <w:lang w:eastAsia="ru-RU"/>
    </w:rPr>
  </w:style>
  <w:style w:type="character" w:customStyle="1" w:styleId="ConsPlusNormal">
    <w:name w:val="ConsPlusNormal"/>
    <w:link w:val="ConsPlusNormal1"/>
    <w:qFormat/>
    <w:rsid w:val="00A41D43"/>
    <w:rPr>
      <w:sz w:val="28"/>
    </w:rPr>
  </w:style>
  <w:style w:type="paragraph" w:customStyle="1" w:styleId="ConsPlusNormal1">
    <w:name w:val="ConsPlusNormal1"/>
    <w:link w:val="ConsPlusNormal"/>
    <w:qFormat/>
    <w:rsid w:val="00A41D43"/>
    <w:pPr>
      <w:widowControl w:val="0"/>
      <w:suppressAutoHyphens/>
      <w:spacing w:after="0" w:line="240" w:lineRule="auto"/>
    </w:pPr>
    <w:rPr>
      <w:sz w:val="28"/>
    </w:rPr>
  </w:style>
  <w:style w:type="character" w:customStyle="1" w:styleId="ConsPlusNormal0">
    <w:name w:val="ConsPlusNormal Знак"/>
    <w:rsid w:val="00BC5A81"/>
    <w:rPr>
      <w:rFonts w:ascii="Arial" w:hAnsi="Arial" w:cs="Arial"/>
      <w:lang w:eastAsia="en-US"/>
    </w:rPr>
  </w:style>
  <w:style w:type="character" w:customStyle="1" w:styleId="afd">
    <w:name w:val="Обычный (веб) Знак"/>
    <w:basedOn w:val="a0"/>
    <w:link w:val="afc"/>
    <w:uiPriority w:val="99"/>
    <w:qFormat/>
    <w:rsid w:val="00587BD8"/>
    <w:rPr>
      <w:rFonts w:ascii="Times New Roman" w:eastAsia="Calibri" w:hAnsi="Times New Roman" w:cs="Times New Roman"/>
      <w:sz w:val="24"/>
      <w:szCs w:val="24"/>
    </w:rPr>
  </w:style>
  <w:style w:type="paragraph" w:customStyle="1" w:styleId="ConsNonformat">
    <w:name w:val="ConsNonformat"/>
    <w:rsid w:val="00437162"/>
    <w:pPr>
      <w:spacing w:after="0" w:line="240" w:lineRule="auto"/>
      <w:ind w:right="19772"/>
    </w:pPr>
    <w:rPr>
      <w:rFonts w:ascii="Courier New" w:eastAsia="Times New Roman" w:hAnsi="Courier New" w:cs="Times New Roman"/>
      <w:color w:val="000000"/>
      <w:sz w:val="24"/>
      <w:szCs w:val="20"/>
      <w:lang w:eastAsia="ru-RU"/>
    </w:rPr>
  </w:style>
  <w:style w:type="character" w:customStyle="1" w:styleId="af9">
    <w:name w:val="Абзац списка Знак"/>
    <w:basedOn w:val="13"/>
    <w:link w:val="af8"/>
    <w:locked/>
    <w:rsid w:val="004C30E7"/>
    <w:rPr>
      <w:rFonts w:ascii="Calibri" w:eastAsia="Calibri" w:hAnsi="Calibri" w:cs="Times New Roman"/>
    </w:rPr>
  </w:style>
  <w:style w:type="character" w:customStyle="1" w:styleId="13">
    <w:name w:val="Обычный1"/>
    <w:rsid w:val="004C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648394">
      <w:bodyDiv w:val="1"/>
      <w:marLeft w:val="0"/>
      <w:marRight w:val="0"/>
      <w:marTop w:val="0"/>
      <w:marBottom w:val="0"/>
      <w:divBdr>
        <w:top w:val="none" w:sz="0" w:space="0" w:color="auto"/>
        <w:left w:val="none" w:sz="0" w:space="0" w:color="auto"/>
        <w:bottom w:val="none" w:sz="0" w:space="0" w:color="auto"/>
        <w:right w:val="none" w:sz="0" w:space="0" w:color="auto"/>
      </w:divBdr>
    </w:div>
    <w:div w:id="17611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CB829F28ACF6B50E339961F11AC73CA15A4891B7DBDE2B93CB5E4F5467492C733E054C2FDBCE0C442EAD36JCR3P" TargetMode="External"/><Relationship Id="rId13" Type="http://schemas.openxmlformats.org/officeDocument/2006/relationships/hyperlink" Target="http://&#1089;&#1090;&#1072;&#1074;&#1088;&#1086;&#1087;&#1086;&#1083;&#110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1480&amp;dst=791&amp;field=134&amp;date=09.10.20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480&amp;dst=791&amp;field=134&amp;date=09.10.2025" TargetMode="External"/><Relationship Id="rId5" Type="http://schemas.openxmlformats.org/officeDocument/2006/relationships/webSettings" Target="webSettings.xml"/><Relationship Id="rId15" Type="http://schemas.openxmlformats.org/officeDocument/2006/relationships/hyperlink" Target="http://&#1089;&#1090;&#1072;&#1074;&#1088;&#1086;&#1087;&#1086;&#1083;&#1100;.&#1088;&#1092;/" TargetMode="External"/><Relationship Id="rId10" Type="http://schemas.openxmlformats.org/officeDocument/2006/relationships/hyperlink" Target="https://login.consultant.ru/link/?req=doc&amp;base=RLAW077&amp;n=232780&amp;dst=100940&amp;field=134&amp;date=09.10.2025" TargetMode="External"/><Relationship Id="rId4" Type="http://schemas.openxmlformats.org/officeDocument/2006/relationships/settings" Target="settings.xml"/><Relationship Id="rId9" Type="http://schemas.openxmlformats.org/officeDocument/2006/relationships/hyperlink" Target="https://login.consultant.ru/link/?req=doc&amp;base=LAW&amp;n=501480&amp;dst=791&amp;field=134&amp;date=09.10.2025" TargetMode="External"/><Relationship Id="rId14" Type="http://schemas.openxmlformats.org/officeDocument/2006/relationships/hyperlink" Target="http://&#1089;&#1090;&#1072;&#1074;&#1088;&#1086;&#1087;&#1086;&#1083;&#110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7469E-9083-4EBF-9767-10156901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1237</Words>
  <Characters>7053</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Председатель </vt:lpstr>
      <vt:lpstr>        Ставропольской городской Думы            				           Г.С.Колягин</vt:lpstr>
      <vt:lpstr>        </vt:lpstr>
      <vt:lpstr>        </vt:lpstr>
      <vt:lpstr>        Глава города Ставрополя						    И.И.Ульянченко</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5нов</dc:creator>
  <cp:lastModifiedBy>User</cp:lastModifiedBy>
  <cp:revision>130</cp:revision>
  <cp:lastPrinted>2025-10-22T08:52:00Z</cp:lastPrinted>
  <dcterms:created xsi:type="dcterms:W3CDTF">2017-12-11T11:20:00Z</dcterms:created>
  <dcterms:modified xsi:type="dcterms:W3CDTF">2025-11-28T09:22:00Z</dcterms:modified>
</cp:coreProperties>
</file>