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pacing w:lineRule="exact" w:line="240"/>
        <w:ind w:firstLine="6096" w:left="0" w:right="0"/>
        <w:jc w:val="center"/>
        <w:outlineLvl w:val="0"/>
        <w:rPr/>
      </w:pPr>
      <w:r>
        <w:rPr>
          <w:sz w:val="28"/>
        </w:rPr>
        <w:t>Проект</w:t>
      </w:r>
    </w:p>
    <w:p>
      <w:pPr>
        <w:pStyle w:val="Normal"/>
        <w:widowControl/>
        <w:spacing w:lineRule="exact" w:line="240"/>
        <w:ind w:firstLine="6096" w:left="0" w:right="0"/>
        <w:rPr/>
      </w:pPr>
      <w:r>
        <w:rPr>
          <w:sz w:val="28"/>
        </w:rPr>
        <w:t>главы города Ставрополя</w:t>
      </w:r>
    </w:p>
    <w:p>
      <w:pPr>
        <w:pStyle w:val="Normal"/>
        <w:widowControl/>
        <w:spacing w:lineRule="exact" w:line="240"/>
        <w:ind w:firstLine="6481" w:left="0" w:right="0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exact" w:line="240"/>
        <w:ind w:firstLine="6481" w:left="0" w:right="0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exact" w:line="240"/>
        <w:ind w:hanging="0" w:left="0" w:right="0"/>
        <w:jc w:val="center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exact" w:line="240"/>
        <w:ind w:hanging="0" w:left="0" w:right="0"/>
        <w:jc w:val="center"/>
        <w:outlineLvl w:val="0"/>
        <w:rPr/>
      </w:pPr>
      <w:r>
        <w:rPr>
          <w:sz w:val="28"/>
        </w:rPr>
        <w:t>СТАВРОПОЛЬСКАЯ ГОРОДСКАЯ ДУМА</w:t>
      </w:r>
    </w:p>
    <w:p>
      <w:pPr>
        <w:pStyle w:val="Normal"/>
        <w:widowControl/>
        <w:tabs>
          <w:tab w:val="clear" w:pos="708"/>
          <w:tab w:val="left" w:pos="6195" w:leader="none"/>
        </w:tabs>
        <w:spacing w:lineRule="exact" w:line="2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exact" w:line="240"/>
        <w:ind w:hanging="0" w:left="0" w:right="0"/>
        <w:jc w:val="center"/>
        <w:outlineLvl w:val="0"/>
        <w:rPr/>
      </w:pPr>
      <w:r>
        <w:rPr>
          <w:sz w:val="28"/>
        </w:rPr>
        <w:t>РЕШЕНИЕ</w:t>
      </w:r>
    </w:p>
    <w:p>
      <w:pPr>
        <w:pStyle w:val="Normal"/>
        <w:widowControl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 xml:space="preserve">______________ 2025 г.                г. Ставрополь                             №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exact" w:line="240"/>
        <w:jc w:val="both"/>
        <w:rPr/>
      </w:pPr>
      <w:r>
        <w:rPr>
          <w:color w:val="000000"/>
          <w:sz w:val="28"/>
        </w:rPr>
        <w:t xml:space="preserve">О дополнительных мерах социальной поддержки граждан в виде предоставления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дома, расположенного по адресу: город Ставрополь, улица Туапсинская, дом 6 </w:t>
      </w:r>
    </w:p>
    <w:p>
      <w:pPr>
        <w:pStyle w:val="Normal"/>
        <w:widowControl/>
        <w:ind w:firstLine="720" w:left="0" w:right="0"/>
        <w:jc w:val="both"/>
        <w:rPr/>
      </w:pPr>
      <w:r>
        <w:rPr/>
      </w:r>
    </w:p>
    <w:p>
      <w:pPr>
        <w:pStyle w:val="Normal"/>
        <w:widowControl/>
        <w:ind w:firstLine="720" w:left="0" w:right="0"/>
        <w:jc w:val="both"/>
        <w:rPr/>
      </w:pPr>
      <w:r>
        <w:rPr>
          <w:sz w:val="28"/>
        </w:rPr>
        <w:t>В соответствии с Федеральным законом от 20 марта 2025 года                        № 33-ФЗ «Об общих принципах организации местного самоуправления                в единой системе публичной власти», Уставом муниципального образования городского округа города Ставрополя Ставропольского края,</w:t>
      </w:r>
      <w:r>
        <w:rPr>
          <w:b w:val="false"/>
          <w:sz w:val="28"/>
        </w:rPr>
        <w:t xml:space="preserve"> в целях предотвращения обрушения части стены </w:t>
      </w:r>
      <w:r>
        <w:rPr>
          <w:b w:val="false"/>
          <w:sz w:val="28"/>
        </w:rPr>
        <w:t>многоквартирного</w:t>
      </w:r>
      <w:r>
        <w:rPr>
          <w:b w:val="false"/>
          <w:sz w:val="28"/>
        </w:rPr>
        <w:t xml:space="preserve"> дома, </w:t>
      </w:r>
      <w:r>
        <w:rPr>
          <w:color w:val="000000"/>
          <w:sz w:val="28"/>
        </w:rPr>
        <w:t xml:space="preserve">расположенного по адресу: город Ставрополь, улица Туапсинская, дом 6, </w:t>
      </w:r>
      <w:r>
        <w:rPr>
          <w:sz w:val="28"/>
        </w:rPr>
        <w:t xml:space="preserve">Ставропольская городская Дума  </w:t>
      </w:r>
    </w:p>
    <w:p>
      <w:pPr>
        <w:pStyle w:val="Normal"/>
        <w:widowControl/>
        <w:ind w:firstLine="72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ind w:hanging="0" w:left="0" w:right="0"/>
        <w:jc w:val="both"/>
        <w:outlineLvl w:val="0"/>
        <w:rPr/>
      </w:pPr>
      <w:r>
        <w:rPr>
          <w:sz w:val="28"/>
        </w:rPr>
        <w:t>РЕШИЛА:</w:t>
      </w:r>
    </w:p>
    <w:p>
      <w:pPr>
        <w:pStyle w:val="Normal"/>
        <w:widowControl/>
        <w:ind w:firstLine="72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>
          <w:sz w:val="28"/>
        </w:rPr>
        <w:t xml:space="preserve">1. Установить </w:t>
      </w:r>
      <w:r>
        <w:rPr>
          <w:color w:val="000000"/>
          <w:sz w:val="28"/>
        </w:rPr>
        <w:t>дополнительные меры социальной поддержки граждан в виде предоставления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дома, расположенного по адресу:                  город Ставрополь, улица Туапсинская, дом 6.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>
          <w:sz w:val="28"/>
        </w:rPr>
        <w:t>2. Дополнительные меры социальной поддержки предоставляются гражданам, являющимся собственниками помещений</w:t>
      </w:r>
      <w:r>
        <w:rPr>
          <w:color w:val="000000"/>
          <w:sz w:val="28"/>
        </w:rPr>
        <w:t xml:space="preserve"> многоквартирного дома, расположенного по адресу: город Ставрополь, улица Туапсинская,                 дом  6. 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>
          <w:sz w:val="28"/>
        </w:rPr>
        <w:t xml:space="preserve">3. Единовременные выплаты на осуществление ремонтных работ, направленных на </w:t>
      </w:r>
      <w:r>
        <w:rPr>
          <w:color w:val="000000"/>
          <w:sz w:val="28"/>
        </w:rPr>
        <w:t>восстановление эксплуатационных характеристик общего имущества многоквартирного дома, указанные в пункте 1 настоящего решения, предоставляются в размере стоимости ремонтных работ, но не более 19 658 410 рублей.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>
          <w:sz w:val="28"/>
        </w:rPr>
        <w:t>4. Предоставление дополнительных мер социальной поддержки,</w:t>
      </w:r>
      <w:r>
        <w:rPr/>
        <w:t xml:space="preserve"> </w:t>
      </w:r>
      <w:r>
        <w:rPr>
          <w:sz w:val="28"/>
        </w:rPr>
        <w:t>предусмотренных пунктом 1 настоящего решения, осуществляется в порядке, установленном правовым актом администрации города Ставрополя.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>
          <w:sz w:val="28"/>
        </w:rPr>
      </w:pPr>
      <w:r>
        <w:rPr>
          <w:sz w:val="28"/>
        </w:rPr>
        <w:t>5. 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67" w:left="0" w:right="0"/>
        <w:jc w:val="both"/>
        <w:rPr/>
      </w:pPr>
      <w:r>
        <w:rPr/>
      </w:r>
    </w:p>
    <w:p>
      <w:pPr>
        <w:pStyle w:val="Normal"/>
        <w:widowControl/>
        <w:spacing w:lineRule="exact" w:line="240"/>
        <w:rPr/>
      </w:pPr>
      <w:r>
        <w:rPr/>
      </w:r>
    </w:p>
    <w:p>
      <w:pPr>
        <w:pStyle w:val="Normal"/>
        <w:widowControl/>
        <w:spacing w:lineRule="exact" w:line="240"/>
        <w:rPr/>
      </w:pPr>
      <w:r>
        <w:rPr/>
      </w:r>
    </w:p>
    <w:p>
      <w:pPr>
        <w:pStyle w:val="Normal"/>
        <w:widowControl/>
        <w:spacing w:lineRule="exact" w:line="240"/>
        <w:rPr/>
      </w:pPr>
      <w:r>
        <w:rPr>
          <w:sz w:val="28"/>
        </w:rPr>
        <w:t>Председатель</w:t>
      </w:r>
    </w:p>
    <w:p>
      <w:pPr>
        <w:pStyle w:val="Normal"/>
        <w:widowControl/>
        <w:spacing w:lineRule="exact" w:line="240"/>
        <w:rPr/>
      </w:pPr>
      <w:r>
        <w:rPr>
          <w:sz w:val="28"/>
        </w:rPr>
        <w:t>Ставропольской городской Думы                                                     Г.С. Колягин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exact" w:line="240"/>
        <w:rPr/>
      </w:pPr>
      <w:r>
        <w:rPr/>
      </w:r>
    </w:p>
    <w:p>
      <w:pPr>
        <w:pStyle w:val="Normal"/>
        <w:widowControl/>
        <w:spacing w:lineRule="exact" w:line="240"/>
        <w:rPr/>
      </w:pPr>
      <w:r>
        <w:rPr>
          <w:sz w:val="28"/>
        </w:rPr>
        <w:t>Глава города Ставрополя                                                             И.И. Ульянченко</w:t>
      </w:r>
    </w:p>
    <w:p>
      <w:pPr>
        <w:pStyle w:val="Normal"/>
        <w:widowControl/>
        <w:spacing w:lineRule="exact" w:line="240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______________ 2025 г.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567" w:gutter="0" w:header="1389" w:top="2098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  <w:font w:name="Segoe UI">
    <w:charset w:val="01"/>
    <w:family w:val="auto"/>
    <w:pitch w:val="variable"/>
  </w:font>
  <w:font w:name="Courier New">
    <w:charset w:val="01"/>
    <w:family w:val="auto"/>
    <w:pitch w:val="variable"/>
  </w:font>
  <w:font w:name="Liberation San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>
    <w:name w:val="Default Paragraph Font"/>
    <w:link w:val="DefaultParagraphFont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1z7">
    <w:name w:val="WW8Num1z7"/>
    <w:link w:val="WW8Num1z7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8">
    <w:name w:val="WW8Num2z8"/>
    <w:link w:val="WW8Num2z81"/>
    <w:qFormat/>
    <w:rPr/>
  </w:style>
  <w:style w:type="character" w:styleId="Style9">
    <w:name w:val="Текст выноски Знак"/>
    <w:link w:val="13"/>
    <w:qFormat/>
    <w:rPr>
      <w:rFonts w:ascii="Segoe UI" w:hAnsi="Segoe UI"/>
      <w:sz w:val="18"/>
    </w:rPr>
  </w:style>
  <w:style w:type="character" w:styleId="Footer1">
    <w:name w:val="Footer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10">
    <w:name w:val="Нижний колонтитул Знак"/>
    <w:link w:val="14"/>
    <w:qFormat/>
    <w:rPr>
      <w:rFonts w:ascii="Times New Roman" w:hAnsi="Times New Roman"/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5z2">
    <w:name w:val="WW8Num5z2"/>
    <w:link w:val="WW8Num5z21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WW8Num2z1">
    <w:name w:val="WW8Num2z1"/>
    <w:link w:val="WW8Num2z11"/>
    <w:qFormat/>
    <w:rPr/>
  </w:style>
  <w:style w:type="character" w:styleId="WW8Num3z4">
    <w:name w:val="WW8Num3z4"/>
    <w:link w:val="WW8Num3z4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1">
    <w:name w:val="Верхний колонтитул Знак"/>
    <w:link w:val="15"/>
    <w:qFormat/>
    <w:rPr>
      <w:rFonts w:ascii="Times New Roman" w:hAnsi="Times New Roman"/>
      <w:sz w:val="24"/>
    </w:rPr>
  </w:style>
  <w:style w:type="character" w:styleId="WW8Num2z5">
    <w:name w:val="WW8Num2z5"/>
    <w:link w:val="WW8Num2z51"/>
    <w:qFormat/>
    <w:rPr/>
  </w:style>
  <w:style w:type="character" w:styleId="WW8Num2z2">
    <w:name w:val="WW8Num2z2"/>
    <w:link w:val="WW8Num2z21"/>
    <w:qFormat/>
    <w:rPr/>
  </w:style>
  <w:style w:type="character" w:styleId="WW8Num3z3">
    <w:name w:val="WW8Num3z3"/>
    <w:link w:val="WW8Num3z31"/>
    <w:qFormat/>
    <w:rPr/>
  </w:style>
  <w:style w:type="character" w:styleId="WW8Num3z5">
    <w:name w:val="WW8Num3z5"/>
    <w:link w:val="WW8Num3z51"/>
    <w:qFormat/>
    <w:rPr/>
  </w:style>
  <w:style w:type="character" w:styleId="Header1">
    <w:name w:val="Header1"/>
    <w:qFormat/>
    <w:rPr/>
  </w:style>
  <w:style w:type="character" w:styleId="WW8Num1z5">
    <w:name w:val="WW8Num1z5"/>
    <w:link w:val="WW8Num1z51"/>
    <w:qFormat/>
    <w:rPr/>
  </w:style>
  <w:style w:type="character" w:styleId="WW8Num4z6">
    <w:name w:val="WW8Num4z6"/>
    <w:link w:val="WW8Num4z61"/>
    <w:qFormat/>
    <w:rPr/>
  </w:style>
  <w:style w:type="character" w:styleId="1">
    <w:name w:val="Основной шрифт абзаца1"/>
    <w:link w:val="112"/>
    <w:qFormat/>
    <w:rPr/>
  </w:style>
  <w:style w:type="character" w:styleId="WW8Num2z0">
    <w:name w:val="WW8Num2z0"/>
    <w:link w:val="WW8Num2z01"/>
    <w:qFormat/>
    <w:rPr/>
  </w:style>
  <w:style w:type="character" w:styleId="WW8Num4z0">
    <w:name w:val="WW8Num4z0"/>
    <w:link w:val="WW8Num4z01"/>
    <w:qFormat/>
    <w:rPr/>
  </w:style>
  <w:style w:type="character" w:styleId="WW8Num3z2">
    <w:name w:val="WW8Num3z2"/>
    <w:link w:val="WW8Num3z21"/>
    <w:qFormat/>
    <w:rPr/>
  </w:style>
  <w:style w:type="character" w:styleId="Textbody">
    <w:name w:val="Text body"/>
    <w:qFormat/>
    <w:rPr/>
  </w:style>
  <w:style w:type="character" w:styleId="WW8Num4z8">
    <w:name w:val="WW8Num4z8"/>
    <w:link w:val="WW8Num4z81"/>
    <w:qFormat/>
    <w:rPr/>
  </w:style>
  <w:style w:type="character" w:styleId="WW8Num1z0">
    <w:name w:val="WW8Num1z0"/>
    <w:link w:val="WW8Num1z01"/>
    <w:qFormat/>
    <w:rPr/>
  </w:style>
  <w:style w:type="character" w:styleId="WW8Num5z4">
    <w:name w:val="WW8Num5z4"/>
    <w:link w:val="WW8Num5z41"/>
    <w:qFormat/>
    <w:rPr/>
  </w:style>
  <w:style w:type="character" w:styleId="WW8Num5z5">
    <w:name w:val="WW8Num5z5"/>
    <w:link w:val="WW8Num5z51"/>
    <w:qFormat/>
    <w:rPr/>
  </w:style>
  <w:style w:type="character" w:styleId="ListParagraph">
    <w:name w:val="List Paragraph"/>
    <w:link w:val="ListParagraph1"/>
    <w:qFormat/>
    <w:rPr/>
  </w:style>
  <w:style w:type="character" w:styleId="WW8Num3z8">
    <w:name w:val="WW8Num3z8"/>
    <w:link w:val="WW8Num3z81"/>
    <w:qFormat/>
    <w:rPr/>
  </w:style>
  <w:style w:type="character" w:styleId="WW8Num4z4">
    <w:name w:val="WW8Num4z4"/>
    <w:link w:val="WW8Num4z4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2z6">
    <w:name w:val="WW8Num2z6"/>
    <w:link w:val="WW8Num2z61"/>
    <w:qFormat/>
    <w:rPr/>
  </w:style>
  <w:style w:type="character" w:styleId="WW8Num5z0">
    <w:name w:val="WW8Num5z0"/>
    <w:link w:val="WW8Num5z01"/>
    <w:qFormat/>
    <w:rPr/>
  </w:style>
  <w:style w:type="character" w:styleId="WW8Num1z8">
    <w:name w:val="WW8Num1z8"/>
    <w:link w:val="WW8Num1z81"/>
    <w:qFormat/>
    <w:rPr/>
  </w:style>
  <w:style w:type="character" w:styleId="WW8Num2z7">
    <w:name w:val="WW8Num2z7"/>
    <w:link w:val="WW8Num2z71"/>
    <w:qFormat/>
    <w:rPr/>
  </w:style>
  <w:style w:type="character" w:styleId="WW8Num4z7">
    <w:name w:val="WW8Num4z7"/>
    <w:link w:val="WW8Num4z71"/>
    <w:qFormat/>
    <w:rPr/>
  </w:style>
  <w:style w:type="character" w:styleId="Caption1">
    <w:name w:val="Caption1"/>
    <w:qFormat/>
    <w:rPr>
      <w:i/>
    </w:rPr>
  </w:style>
  <w:style w:type="character" w:styleId="WW8Num1z3">
    <w:name w:val="WW8Num1z3"/>
    <w:link w:val="WW8Num1z3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4z5">
    <w:name w:val="WW8Num4z5"/>
    <w:link w:val="WW8Num4z5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WW8Num3z0">
    <w:name w:val="WW8Num3z0"/>
    <w:link w:val="WW8Num3z01"/>
    <w:qFormat/>
    <w:rPr/>
  </w:style>
  <w:style w:type="character" w:styleId="WW8Num5z8">
    <w:name w:val="WW8Num5z8"/>
    <w:link w:val="WW8Num5z8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3z6">
    <w:name w:val="WW8Num3z6"/>
    <w:link w:val="WW8Num3z6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WW8Num3z1">
    <w:name w:val="WW8Num3z1"/>
    <w:link w:val="WW8Num3z11"/>
    <w:qFormat/>
    <w:rPr/>
  </w:style>
  <w:style w:type="character" w:styleId="List1">
    <w:name w:val="List1"/>
    <w:basedOn w:val="Textbody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WW8Num5z1">
    <w:name w:val="WW8Num5z1"/>
    <w:link w:val="WW8Num5z11"/>
    <w:qFormat/>
    <w:rPr/>
  </w:style>
  <w:style w:type="character" w:styleId="ConsPlusNormal">
    <w:name w:val="ConsPlusNormal"/>
    <w:link w:val="ConsPlusNormal1"/>
    <w:qFormat/>
    <w:rPr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1z6">
    <w:name w:val="WW8Num1z6"/>
    <w:link w:val="WW8Num1z61"/>
    <w:qFormat/>
    <w:rPr/>
  </w:style>
  <w:style w:type="character" w:styleId="WW8Num3z7">
    <w:name w:val="WW8Num3z7"/>
    <w:link w:val="WW8Num3z71"/>
    <w:qFormat/>
    <w:rPr/>
  </w:style>
  <w:style w:type="character" w:styleId="Style12">
    <w:name w:val="Колонтитул"/>
    <w:link w:val="16"/>
    <w:qFormat/>
    <w:rPr/>
  </w:style>
  <w:style w:type="character" w:styleId="WW8Num4z3">
    <w:name w:val="WW8Num4z3"/>
    <w:link w:val="WW8Num4z3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11">
    <w:name w:val="Указатель1"/>
    <w:link w:val="113"/>
    <w:qFormat/>
    <w:rPr/>
  </w:style>
  <w:style w:type="character" w:styleId="WW8Num5z7">
    <w:name w:val="WW8Num5z7"/>
    <w:link w:val="WW8Num5z71"/>
    <w:qFormat/>
    <w:rPr/>
  </w:style>
  <w:style w:type="character" w:styleId="WW8Num1z4">
    <w:name w:val="WW8Num1z4"/>
    <w:link w:val="WW8Num1z4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4z1">
    <w:name w:val="WW8Num4z1"/>
    <w:link w:val="WW8Num4z11"/>
    <w:qFormat/>
    <w:rPr/>
  </w:style>
  <w:style w:type="character" w:styleId="Style13">
    <w:name w:val="Заголовок"/>
    <w:link w:val="1111"/>
    <w:qFormat/>
    <w:rPr>
      <w:rFonts w:ascii="Liberation Sans" w:hAnsi="Liberation Sans"/>
      <w:sz w:val="28"/>
    </w:rPr>
  </w:style>
  <w:style w:type="character" w:styleId="WW8Num4z2">
    <w:name w:val="WW8Num4z2"/>
    <w:link w:val="WW8Num4z2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1z1">
    <w:name w:val="WW8Num1z1"/>
    <w:link w:val="WW8Num1z1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1z2">
    <w:name w:val="WW8Num1z2"/>
    <w:link w:val="WW8Num1z2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5z6">
    <w:name w:val="WW8Num5z6"/>
    <w:link w:val="WW8Num5z61"/>
    <w:qFormat/>
    <w:rPr/>
  </w:style>
  <w:style w:type="character" w:styleId="WW8Num5z3">
    <w:name w:val="WW8Num5z3"/>
    <w:link w:val="WW8Num5z31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">
    <w:name w:val="Заголовок111"/>
    <w:basedOn w:val="Normal"/>
    <w:next w:val="BodyText"/>
    <w:link w:val="Style13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3">
    <w:name w:val="Текст выноски Знак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Footer">
    <w:name w:val="footer"/>
    <w:basedOn w:val="Normal"/>
    <w:pPr/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Нижний колонтитул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Верхний колонтитул Знак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/>
    <w:rPr/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сновной шрифт абзац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Колонтитул1"/>
    <w:basedOn w:val="Normal"/>
    <w:link w:val="Style12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Указатель11"/>
    <w:basedOn w:val="Normal"/>
    <w:link w:val="11"/>
    <w:qFormat/>
    <w:pPr/>
    <w:rPr/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8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LibreOffice/24.8.3.2$Linux_X86_64 LibreOffice_project/480$Build-2</Application>
  <AppVersion>15.0000</AppVersion>
  <Pages>2</Pages>
  <Words>248</Words>
  <Characters>1886</Characters>
  <CharactersWithSpaces>2348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2025-10-08T09:22:45Z</dcterms:created>
  <dc:creator/>
  <dc:description/>
  <dc:language>ru-RU</dc:language>
  <cp:lastModifiedBy/>
  <dcterms:modified xsi:type="dcterms:W3CDTF">2025-10-08T16:19:18Z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