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630" w:rsidRDefault="00482630" w:rsidP="00482630">
      <w:pPr>
        <w:jc w:val="center"/>
        <w:rPr>
          <w:sz w:val="32"/>
          <w:szCs w:val="32"/>
        </w:rPr>
      </w:pPr>
    </w:p>
    <w:p w:rsidR="00482630" w:rsidRDefault="00482630" w:rsidP="00482630">
      <w:pPr>
        <w:jc w:val="center"/>
        <w:rPr>
          <w:sz w:val="32"/>
          <w:szCs w:val="32"/>
        </w:rPr>
      </w:pPr>
      <w:r>
        <w:rPr>
          <w:sz w:val="32"/>
          <w:szCs w:val="32"/>
        </w:rPr>
        <w:t>СТАВРОПОЛЬСКАЯ ГОРОДСКАЯ ДУМА</w:t>
      </w:r>
    </w:p>
    <w:p w:rsidR="00482630" w:rsidRDefault="00482630" w:rsidP="00482630">
      <w:pPr>
        <w:jc w:val="center"/>
        <w:rPr>
          <w:sz w:val="28"/>
          <w:szCs w:val="28"/>
        </w:rPr>
      </w:pPr>
    </w:p>
    <w:p w:rsidR="00482630" w:rsidRDefault="00482630" w:rsidP="00482630">
      <w:pPr>
        <w:keepNext/>
        <w:keepLines/>
        <w:jc w:val="center"/>
        <w:outlineLvl w:val="1"/>
        <w:rPr>
          <w:rFonts w:ascii="Cambria" w:hAnsi="Cambria"/>
          <w:b/>
          <w:bCs/>
          <w:color w:val="4F81BD" w:themeColor="accent1"/>
          <w:sz w:val="26"/>
          <w:szCs w:val="26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482630" w:rsidRDefault="00482630" w:rsidP="00482630">
      <w:pPr>
        <w:suppressAutoHyphens/>
        <w:jc w:val="center"/>
        <w:rPr>
          <w:sz w:val="32"/>
          <w:szCs w:val="32"/>
          <w:lang w:eastAsia="ar-SA"/>
        </w:rPr>
      </w:pPr>
    </w:p>
    <w:p w:rsidR="00482630" w:rsidRDefault="00482630" w:rsidP="00482630">
      <w:pPr>
        <w:suppressAutoHyphens/>
        <w:jc w:val="center"/>
        <w:rPr>
          <w:sz w:val="32"/>
          <w:szCs w:val="32"/>
          <w:lang w:eastAsia="ar-SA"/>
        </w:rPr>
      </w:pPr>
    </w:p>
    <w:p w:rsidR="006A4EB5" w:rsidRDefault="001229D5" w:rsidP="006A4EB5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28</w:t>
      </w:r>
      <w:r w:rsidR="006A4EB5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6A4EB5">
        <w:rPr>
          <w:sz w:val="28"/>
          <w:szCs w:val="28"/>
        </w:rPr>
        <w:t xml:space="preserve">ября 2018 г.                   </w:t>
      </w:r>
      <w:r>
        <w:rPr>
          <w:sz w:val="28"/>
          <w:szCs w:val="28"/>
        </w:rPr>
        <w:t xml:space="preserve"> </w:t>
      </w:r>
      <w:r w:rsidR="006A4EB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6A4EB5">
        <w:rPr>
          <w:sz w:val="28"/>
          <w:szCs w:val="28"/>
        </w:rPr>
        <w:t xml:space="preserve">  г. Ставрополь                                           № </w:t>
      </w:r>
      <w:r w:rsidR="007F4C3C">
        <w:rPr>
          <w:sz w:val="28"/>
          <w:szCs w:val="28"/>
        </w:rPr>
        <w:t>290</w:t>
      </w:r>
      <w:bookmarkStart w:id="0" w:name="_GoBack"/>
      <w:bookmarkEnd w:id="0"/>
    </w:p>
    <w:p w:rsidR="006A4EB5" w:rsidRDefault="006A4EB5" w:rsidP="00A96AB9">
      <w:pPr>
        <w:spacing w:line="240" w:lineRule="exact"/>
        <w:jc w:val="both"/>
        <w:rPr>
          <w:sz w:val="28"/>
          <w:szCs w:val="28"/>
        </w:rPr>
      </w:pPr>
    </w:p>
    <w:p w:rsidR="007B7B6D" w:rsidRPr="00642BC5" w:rsidRDefault="007B7B6D" w:rsidP="007B7B6D">
      <w:pPr>
        <w:overflowPunct w:val="0"/>
        <w:autoSpaceDE w:val="0"/>
        <w:spacing w:line="240" w:lineRule="exact"/>
        <w:jc w:val="both"/>
        <w:rPr>
          <w:sz w:val="28"/>
          <w:szCs w:val="28"/>
        </w:rPr>
      </w:pPr>
      <w:r w:rsidRPr="00642BC5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 xml:space="preserve">я </w:t>
      </w:r>
      <w:r w:rsidRPr="00642BC5">
        <w:rPr>
          <w:sz w:val="28"/>
          <w:szCs w:val="28"/>
        </w:rPr>
        <w:t>в Прогнозный план (программу) приватизации               муниципального имущества города Ставрополя на 201</w:t>
      </w:r>
      <w:r>
        <w:rPr>
          <w:sz w:val="28"/>
          <w:szCs w:val="28"/>
        </w:rPr>
        <w:t>8</w:t>
      </w:r>
      <w:r w:rsidRPr="00642BC5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9</w:t>
      </w:r>
      <w:r w:rsidRPr="00642BC5">
        <w:rPr>
          <w:sz w:val="28"/>
          <w:szCs w:val="28"/>
        </w:rPr>
        <w:t xml:space="preserve"> и 20</w:t>
      </w:r>
      <w:r>
        <w:rPr>
          <w:sz w:val="28"/>
          <w:szCs w:val="28"/>
        </w:rPr>
        <w:t>20</w:t>
      </w:r>
      <w:r w:rsidRPr="00642BC5">
        <w:rPr>
          <w:sz w:val="28"/>
          <w:szCs w:val="28"/>
        </w:rPr>
        <w:t xml:space="preserve"> годов</w:t>
      </w:r>
    </w:p>
    <w:p w:rsidR="007B7B6D" w:rsidRPr="00642BC5" w:rsidRDefault="007B7B6D" w:rsidP="007B7B6D">
      <w:pPr>
        <w:overflowPunct w:val="0"/>
        <w:autoSpaceDE w:val="0"/>
        <w:jc w:val="both"/>
        <w:rPr>
          <w:sz w:val="32"/>
          <w:szCs w:val="32"/>
        </w:rPr>
      </w:pPr>
    </w:p>
    <w:p w:rsidR="007B7B6D" w:rsidRDefault="007B7B6D" w:rsidP="00D6533A">
      <w:pPr>
        <w:ind w:firstLine="720"/>
        <w:jc w:val="both"/>
        <w:rPr>
          <w:sz w:val="28"/>
          <w:szCs w:val="28"/>
        </w:rPr>
      </w:pPr>
      <w:r w:rsidRPr="00642BC5">
        <w:rPr>
          <w:sz w:val="28"/>
          <w:szCs w:val="28"/>
        </w:rPr>
        <w:t>В соответствии с Федеральным законом «О приватизации государственного и муниципального имущества», стать</w:t>
      </w:r>
      <w:r>
        <w:rPr>
          <w:sz w:val="28"/>
          <w:szCs w:val="28"/>
        </w:rPr>
        <w:t>е</w:t>
      </w:r>
      <w:r w:rsidRPr="00642BC5">
        <w:rPr>
          <w:sz w:val="28"/>
          <w:szCs w:val="28"/>
        </w:rPr>
        <w:t>й 7</w:t>
      </w:r>
      <w:r>
        <w:rPr>
          <w:sz w:val="28"/>
          <w:szCs w:val="28"/>
        </w:rPr>
        <w:t>1</w:t>
      </w:r>
      <w:r w:rsidRPr="00642BC5">
        <w:rPr>
          <w:sz w:val="28"/>
          <w:szCs w:val="28"/>
        </w:rPr>
        <w:t xml:space="preserve"> Устава муниципального образования города Ставрополя Ставропольского края, решением Ставропольской городской Думы от 27 ноября 2013 г. № 428     «Об утверждении Положения о приватизации муниципального имущества города Ставрополя» Ставропольская городская Дума</w:t>
      </w:r>
    </w:p>
    <w:p w:rsidR="007B7B6D" w:rsidRPr="00642BC5" w:rsidRDefault="007B7B6D" w:rsidP="00D6533A">
      <w:pPr>
        <w:ind w:firstLine="720"/>
        <w:jc w:val="both"/>
        <w:rPr>
          <w:sz w:val="28"/>
          <w:szCs w:val="28"/>
        </w:rPr>
      </w:pPr>
    </w:p>
    <w:p w:rsidR="007B7B6D" w:rsidRPr="00642BC5" w:rsidRDefault="007B7B6D" w:rsidP="00D6533A">
      <w:pPr>
        <w:jc w:val="both"/>
        <w:rPr>
          <w:sz w:val="28"/>
          <w:szCs w:val="28"/>
        </w:rPr>
      </w:pPr>
      <w:r w:rsidRPr="00642BC5">
        <w:rPr>
          <w:sz w:val="28"/>
          <w:szCs w:val="28"/>
        </w:rPr>
        <w:t>РЕШИЛА:</w:t>
      </w:r>
    </w:p>
    <w:p w:rsidR="007B7B6D" w:rsidRDefault="007B7B6D" w:rsidP="00D6533A">
      <w:pPr>
        <w:ind w:firstLine="709"/>
        <w:jc w:val="both"/>
        <w:rPr>
          <w:color w:val="000000"/>
          <w:sz w:val="28"/>
          <w:szCs w:val="28"/>
        </w:rPr>
      </w:pPr>
    </w:p>
    <w:p w:rsidR="007B7B6D" w:rsidRPr="00B829B2" w:rsidRDefault="007B7B6D" w:rsidP="00D653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9B2">
        <w:rPr>
          <w:sz w:val="28"/>
          <w:szCs w:val="28"/>
        </w:rPr>
        <w:t>1. </w:t>
      </w:r>
      <w:proofErr w:type="gramStart"/>
      <w:r w:rsidRPr="00B829B2">
        <w:rPr>
          <w:sz w:val="28"/>
          <w:szCs w:val="28"/>
        </w:rPr>
        <w:t>Внести в Прогнозный план (программу) приватизации муниципального имущества города Ставрополя на 2018 год и плановый период 2019 и 2020 годов, утвержденный решением Ставропольской городской Думы</w:t>
      </w:r>
      <w:r>
        <w:rPr>
          <w:sz w:val="28"/>
          <w:szCs w:val="28"/>
        </w:rPr>
        <w:t xml:space="preserve"> </w:t>
      </w:r>
      <w:r w:rsidRPr="00B829B2">
        <w:rPr>
          <w:sz w:val="28"/>
          <w:szCs w:val="28"/>
        </w:rPr>
        <w:t>от 22 ноября 2017 г. № 191 «О Прогнозном плане (программе) приватизации муниципального имущества города Ставрополя на 2018 год и плановый период 2019 и 2020 годов» (с изменениями, внесенными решениями Ставропольской городской Думы</w:t>
      </w:r>
      <w:r>
        <w:rPr>
          <w:sz w:val="28"/>
          <w:szCs w:val="28"/>
        </w:rPr>
        <w:t xml:space="preserve"> </w:t>
      </w:r>
      <w:r w:rsidRPr="00B829B2">
        <w:rPr>
          <w:sz w:val="28"/>
          <w:szCs w:val="28"/>
        </w:rPr>
        <w:t>от 28 марта</w:t>
      </w:r>
      <w:proofErr w:type="gramEnd"/>
      <w:r w:rsidRPr="00B829B2">
        <w:rPr>
          <w:sz w:val="28"/>
          <w:szCs w:val="28"/>
        </w:rPr>
        <w:t xml:space="preserve"> </w:t>
      </w:r>
      <w:proofErr w:type="gramStart"/>
      <w:r w:rsidRPr="00B829B2">
        <w:rPr>
          <w:sz w:val="28"/>
          <w:szCs w:val="28"/>
        </w:rPr>
        <w:t>2018 г. № 232,</w:t>
      </w:r>
      <w:r w:rsidRPr="00A92DD6">
        <w:rPr>
          <w:sz w:val="28"/>
          <w:szCs w:val="28"/>
        </w:rPr>
        <w:t xml:space="preserve">            </w:t>
      </w:r>
      <w:r w:rsidRPr="00B829B2">
        <w:rPr>
          <w:sz w:val="28"/>
          <w:szCs w:val="28"/>
        </w:rPr>
        <w:t xml:space="preserve"> от 13 июня 2018 г. № 239, </w:t>
      </w:r>
      <w:r>
        <w:rPr>
          <w:sz w:val="28"/>
          <w:szCs w:val="28"/>
        </w:rPr>
        <w:t xml:space="preserve">от </w:t>
      </w:r>
      <w:r w:rsidRPr="00B829B2">
        <w:rPr>
          <w:sz w:val="28"/>
          <w:szCs w:val="28"/>
        </w:rPr>
        <w:t>25 июля 2018</w:t>
      </w:r>
      <w:r>
        <w:rPr>
          <w:sz w:val="28"/>
          <w:szCs w:val="28"/>
        </w:rPr>
        <w:t xml:space="preserve"> г.</w:t>
      </w:r>
      <w:r w:rsidRPr="00B829B2">
        <w:rPr>
          <w:sz w:val="28"/>
          <w:szCs w:val="28"/>
        </w:rPr>
        <w:t xml:space="preserve"> № </w:t>
      </w:r>
      <w:hyperlink r:id="rId9" w:history="1">
        <w:r w:rsidRPr="00B829B2">
          <w:rPr>
            <w:sz w:val="28"/>
            <w:szCs w:val="28"/>
          </w:rPr>
          <w:t>248</w:t>
        </w:r>
      </w:hyperlink>
      <w:r w:rsidRPr="00B829B2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B829B2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е</w:t>
      </w:r>
      <w:r w:rsidRPr="00B829B2">
        <w:rPr>
          <w:sz w:val="28"/>
          <w:szCs w:val="28"/>
        </w:rPr>
        <w:t>, дополнив разделом следующего содержания:</w:t>
      </w:r>
      <w:proofErr w:type="gramEnd"/>
    </w:p>
    <w:p w:rsidR="007B7B6D" w:rsidRDefault="007B7B6D" w:rsidP="00D6533A">
      <w:pPr>
        <w:ind w:firstLine="709"/>
        <w:jc w:val="both"/>
        <w:rPr>
          <w:color w:val="000000"/>
          <w:sz w:val="28"/>
          <w:szCs w:val="28"/>
        </w:rPr>
      </w:pPr>
      <w:r w:rsidRPr="00394970">
        <w:rPr>
          <w:color w:val="000000"/>
          <w:sz w:val="28"/>
          <w:szCs w:val="28"/>
        </w:rPr>
        <w:t>«Преобразование унитарного предприятия в общество с ограниченной ответственностью</w:t>
      </w:r>
    </w:p>
    <w:tbl>
      <w:tblPr>
        <w:tblW w:w="9423" w:type="dxa"/>
        <w:tblInd w:w="-5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073"/>
        <w:gridCol w:w="3685"/>
        <w:gridCol w:w="1985"/>
      </w:tblGrid>
      <w:tr w:rsidR="007B7B6D" w:rsidRPr="00241EBF" w:rsidTr="00070594">
        <w:trPr>
          <w:trHeight w:val="14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6D" w:rsidRPr="007B5243" w:rsidRDefault="007B7B6D" w:rsidP="00070594">
            <w:pPr>
              <w:tabs>
                <w:tab w:val="left" w:pos="-267"/>
                <w:tab w:val="left" w:pos="-80"/>
                <w:tab w:val="left" w:pos="-53"/>
                <w:tab w:val="left" w:pos="0"/>
              </w:tabs>
              <w:ind w:left="-108"/>
              <w:jc w:val="center"/>
              <w:rPr>
                <w:color w:val="000000"/>
                <w:sz w:val="28"/>
                <w:szCs w:val="28"/>
              </w:rPr>
            </w:pPr>
            <w:r w:rsidRPr="007B5243">
              <w:rPr>
                <w:color w:val="000000"/>
                <w:sz w:val="28"/>
                <w:szCs w:val="28"/>
              </w:rPr>
              <w:t>№</w:t>
            </w:r>
          </w:p>
          <w:p w:rsidR="007B7B6D" w:rsidRPr="007B5243" w:rsidRDefault="007B7B6D" w:rsidP="000705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7B5243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7B5243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6D" w:rsidRPr="00856C94" w:rsidRDefault="007B7B6D" w:rsidP="00070594">
            <w:pPr>
              <w:jc w:val="center"/>
              <w:rPr>
                <w:color w:val="000000"/>
                <w:sz w:val="28"/>
                <w:szCs w:val="28"/>
              </w:rPr>
            </w:pPr>
            <w:r w:rsidRPr="00856C94">
              <w:rPr>
                <w:color w:val="000000"/>
                <w:sz w:val="28"/>
                <w:szCs w:val="28"/>
              </w:rPr>
              <w:t xml:space="preserve">Наименование </w:t>
            </w:r>
            <w:r>
              <w:rPr>
                <w:color w:val="000000"/>
                <w:sz w:val="28"/>
                <w:szCs w:val="28"/>
              </w:rPr>
              <w:t xml:space="preserve">объекта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6D" w:rsidRDefault="007B7B6D" w:rsidP="00070594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Характеристика объекта, </w:t>
            </w:r>
          </w:p>
          <w:p w:rsidR="007B7B6D" w:rsidRPr="00856C94" w:rsidRDefault="007B7B6D" w:rsidP="00070594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  <w:r w:rsidRPr="00856C94">
              <w:rPr>
                <w:color w:val="000000"/>
                <w:sz w:val="28"/>
                <w:szCs w:val="28"/>
              </w:rPr>
              <w:t xml:space="preserve">алансовая стоимость </w:t>
            </w:r>
            <w:r>
              <w:rPr>
                <w:color w:val="000000"/>
                <w:sz w:val="28"/>
                <w:szCs w:val="28"/>
              </w:rPr>
              <w:t xml:space="preserve">активов муниципального унитарного предприятия </w:t>
            </w:r>
          </w:p>
          <w:p w:rsidR="007B7B6D" w:rsidRPr="00856C94" w:rsidRDefault="007B7B6D" w:rsidP="00070594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(тыс. </w:t>
            </w:r>
            <w:r w:rsidRPr="00856C94">
              <w:rPr>
                <w:color w:val="000000"/>
                <w:sz w:val="28"/>
                <w:szCs w:val="28"/>
              </w:rPr>
              <w:t xml:space="preserve">руб.)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6D" w:rsidRPr="00856C94" w:rsidRDefault="007B7B6D" w:rsidP="000705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56C94">
              <w:rPr>
                <w:rFonts w:eastAsia="Calibri"/>
                <w:color w:val="000000"/>
                <w:sz w:val="28"/>
                <w:szCs w:val="28"/>
                <w:lang w:eastAsia="en-US"/>
              </w:rPr>
              <w:t>Срок приватизации</w:t>
            </w:r>
          </w:p>
        </w:tc>
      </w:tr>
      <w:tr w:rsidR="007B7B6D" w:rsidRPr="00241EBF" w:rsidTr="00070594">
        <w:trPr>
          <w:trHeight w:val="35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6D" w:rsidRPr="007B5243" w:rsidRDefault="007B7B6D" w:rsidP="000705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B5243">
              <w:rPr>
                <w:rFonts w:eastAsia="Calibri"/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6D" w:rsidRPr="00856C94" w:rsidRDefault="007B7B6D" w:rsidP="00070594">
            <w:pPr>
              <w:widowControl w:val="0"/>
              <w:autoSpaceDE w:val="0"/>
              <w:autoSpaceDN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56C94">
              <w:rPr>
                <w:color w:val="000000"/>
                <w:sz w:val="28"/>
                <w:szCs w:val="28"/>
              </w:rPr>
              <w:t>Муниципальное унитарное предприятие «Жилищно-эксплуатационный участок -</w:t>
            </w:r>
            <w:r w:rsidR="00D6533A">
              <w:rPr>
                <w:color w:val="000000"/>
                <w:sz w:val="28"/>
                <w:szCs w:val="28"/>
              </w:rPr>
              <w:t xml:space="preserve"> </w:t>
            </w:r>
            <w:r w:rsidRPr="00856C94">
              <w:rPr>
                <w:color w:val="000000"/>
                <w:sz w:val="28"/>
                <w:szCs w:val="28"/>
              </w:rPr>
              <w:t xml:space="preserve">14» </w:t>
            </w:r>
          </w:p>
          <w:p w:rsidR="007B7B6D" w:rsidRPr="00856C94" w:rsidRDefault="007B7B6D" w:rsidP="000705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6D" w:rsidRPr="00856C94" w:rsidRDefault="007B7B6D" w:rsidP="00070594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856C94">
              <w:rPr>
                <w:color w:val="000000"/>
                <w:sz w:val="28"/>
                <w:szCs w:val="28"/>
              </w:rPr>
              <w:t>ОГРН 1022601971633</w:t>
            </w:r>
          </w:p>
          <w:p w:rsidR="007B7B6D" w:rsidRDefault="007B7B6D" w:rsidP="00070594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856C94">
              <w:rPr>
                <w:color w:val="000000"/>
                <w:sz w:val="28"/>
                <w:szCs w:val="28"/>
              </w:rPr>
              <w:t xml:space="preserve">ИНН 2635058399 </w:t>
            </w:r>
          </w:p>
          <w:p w:rsidR="007B7B6D" w:rsidRDefault="007B7B6D" w:rsidP="00070594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856C94">
              <w:rPr>
                <w:color w:val="000000"/>
                <w:sz w:val="28"/>
                <w:szCs w:val="28"/>
              </w:rPr>
              <w:t>город Ставрополь,</w:t>
            </w:r>
          </w:p>
          <w:p w:rsidR="007B7B6D" w:rsidRDefault="007B7B6D" w:rsidP="00070594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856C94">
              <w:rPr>
                <w:color w:val="000000"/>
                <w:sz w:val="28"/>
                <w:szCs w:val="28"/>
              </w:rPr>
              <w:t xml:space="preserve">улица Пирогова, 18, </w:t>
            </w:r>
          </w:p>
          <w:p w:rsidR="007B7B6D" w:rsidRDefault="007B7B6D" w:rsidP="00070594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856C94">
              <w:rPr>
                <w:color w:val="000000"/>
                <w:sz w:val="28"/>
                <w:szCs w:val="28"/>
              </w:rPr>
              <w:t xml:space="preserve">корпус 4, квартира </w:t>
            </w:r>
            <w:r>
              <w:rPr>
                <w:color w:val="000000"/>
                <w:sz w:val="28"/>
                <w:szCs w:val="28"/>
              </w:rPr>
              <w:t>1</w:t>
            </w:r>
          </w:p>
          <w:p w:rsidR="007B7B6D" w:rsidRPr="00856C94" w:rsidRDefault="007B7B6D" w:rsidP="00070594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856C9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 </w:t>
            </w:r>
            <w:r w:rsidRPr="00856C94">
              <w:rPr>
                <w:sz w:val="28"/>
                <w:szCs w:val="28"/>
              </w:rPr>
              <w:t>456</w:t>
            </w:r>
            <w:r>
              <w:rPr>
                <w:sz w:val="28"/>
                <w:szCs w:val="28"/>
              </w:rPr>
              <w:t>,00</w:t>
            </w:r>
            <w:r w:rsidRPr="00856C9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6D" w:rsidRPr="00856C94" w:rsidRDefault="00B37F55" w:rsidP="000705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left:0;text-align:left;margin-left:91.4pt;margin-top:81.95pt;width:29pt;height:23.05pt;z-index:-251658752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      <v:textbox style="mso-next-textbox:#Надпись 2">
                    <w:txbxContent>
                      <w:p w:rsidR="00D6533A" w:rsidRDefault="00D6533A">
                        <w:r w:rsidRPr="00085915">
                          <w:rPr>
                            <w:sz w:val="28"/>
                            <w:szCs w:val="28"/>
                          </w:rPr>
                          <w:t>»</w:t>
                        </w:r>
                        <w:r>
                          <w:t>.</w:t>
                        </w:r>
                      </w:p>
                    </w:txbxContent>
                  </v:textbox>
                </v:shape>
              </w:pict>
            </w:r>
            <w:r w:rsidR="007B7B6D" w:rsidRPr="00856C94">
              <w:rPr>
                <w:rFonts w:eastAsia="Calibri"/>
                <w:color w:val="000000"/>
                <w:sz w:val="28"/>
                <w:szCs w:val="28"/>
                <w:lang w:eastAsia="en-US"/>
              </w:rPr>
              <w:t>2018 год</w:t>
            </w:r>
          </w:p>
        </w:tc>
      </w:tr>
    </w:tbl>
    <w:p w:rsidR="007B7B6D" w:rsidRPr="00642BC5" w:rsidRDefault="007B7B6D" w:rsidP="007B7B6D">
      <w:pPr>
        <w:ind w:firstLine="720"/>
        <w:jc w:val="both"/>
        <w:rPr>
          <w:sz w:val="28"/>
          <w:szCs w:val="28"/>
        </w:rPr>
      </w:pPr>
      <w:r w:rsidRPr="00642BC5">
        <w:rPr>
          <w:sz w:val="28"/>
          <w:szCs w:val="28"/>
        </w:rPr>
        <w:lastRenderedPageBreak/>
        <w:t>2. Настоящее решение вступает в силу со дня его подписания, подлежит официальному опубликованию в газете «Вечерний Ставрополь», размещению на официальном сайте администрации города Ставрополя           и на официальном сайте Российской Федерации в информационно-телекоммуникационной сети «Интернет».</w:t>
      </w:r>
    </w:p>
    <w:p w:rsidR="003E33B2" w:rsidRDefault="003E33B2" w:rsidP="003E33B2">
      <w:pPr>
        <w:suppressAutoHyphens/>
        <w:jc w:val="both"/>
        <w:outlineLvl w:val="2"/>
        <w:rPr>
          <w:rFonts w:eastAsia="Calibri"/>
          <w:sz w:val="28"/>
          <w:szCs w:val="28"/>
        </w:rPr>
      </w:pPr>
    </w:p>
    <w:p w:rsidR="007B7B6D" w:rsidRDefault="007B7B6D" w:rsidP="003E33B2">
      <w:pPr>
        <w:suppressAutoHyphens/>
        <w:jc w:val="both"/>
        <w:outlineLvl w:val="2"/>
        <w:rPr>
          <w:rFonts w:eastAsia="Calibri"/>
          <w:sz w:val="28"/>
          <w:szCs w:val="28"/>
        </w:rPr>
      </w:pPr>
    </w:p>
    <w:p w:rsidR="007B7B6D" w:rsidRDefault="007B7B6D" w:rsidP="003E33B2">
      <w:pPr>
        <w:suppressAutoHyphens/>
        <w:jc w:val="both"/>
        <w:outlineLvl w:val="2"/>
        <w:rPr>
          <w:rFonts w:eastAsia="Calibri"/>
          <w:sz w:val="28"/>
          <w:szCs w:val="28"/>
        </w:rPr>
      </w:pPr>
    </w:p>
    <w:p w:rsidR="003E33B2" w:rsidRDefault="003E33B2" w:rsidP="003E33B2">
      <w:pPr>
        <w:suppressAutoHyphens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3E33B2" w:rsidRDefault="003E33B2" w:rsidP="003E33B2">
      <w:pPr>
        <w:suppressAutoHyphens/>
        <w:spacing w:line="240" w:lineRule="exact"/>
        <w:jc w:val="both"/>
        <w:outlineLvl w:val="2"/>
        <w:rPr>
          <w:sz w:val="28"/>
        </w:rPr>
      </w:pPr>
      <w:r>
        <w:rPr>
          <w:sz w:val="28"/>
          <w:szCs w:val="28"/>
        </w:rPr>
        <w:t xml:space="preserve">Ставропольской городской Думы                                                      </w:t>
      </w:r>
      <w:r>
        <w:rPr>
          <w:sz w:val="28"/>
        </w:rPr>
        <w:t>Г.С.Колягин</w:t>
      </w:r>
    </w:p>
    <w:p w:rsidR="00D6533A" w:rsidRDefault="00D6533A" w:rsidP="003E33B2">
      <w:pPr>
        <w:suppressAutoHyphens/>
        <w:spacing w:line="240" w:lineRule="exact"/>
        <w:jc w:val="both"/>
        <w:outlineLvl w:val="2"/>
        <w:rPr>
          <w:sz w:val="28"/>
        </w:rPr>
      </w:pPr>
    </w:p>
    <w:sectPr w:rsidR="00D6533A" w:rsidSect="00135226">
      <w:headerReference w:type="default" r:id="rId10"/>
      <w:pgSz w:w="11906" w:h="16838" w:code="9"/>
      <w:pgMar w:top="1701" w:right="567" w:bottom="1134" w:left="1985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F55" w:rsidRDefault="00B37F55" w:rsidP="005F5A97">
      <w:r>
        <w:separator/>
      </w:r>
    </w:p>
  </w:endnote>
  <w:endnote w:type="continuationSeparator" w:id="0">
    <w:p w:rsidR="00B37F55" w:rsidRDefault="00B37F55" w:rsidP="005F5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F55" w:rsidRDefault="00B37F55" w:rsidP="005F5A97">
      <w:r>
        <w:separator/>
      </w:r>
    </w:p>
  </w:footnote>
  <w:footnote w:type="continuationSeparator" w:id="0">
    <w:p w:rsidR="00B37F55" w:rsidRDefault="00B37F55" w:rsidP="005F5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EB5" w:rsidRDefault="006A4EB5" w:rsidP="006A4EB5">
    <w:pPr>
      <w:pStyle w:val="a3"/>
      <w:jc w:val="right"/>
    </w:pPr>
  </w:p>
  <w:p w:rsidR="006A4EB5" w:rsidRDefault="006A4EB5" w:rsidP="006A4EB5">
    <w:pPr>
      <w:pStyle w:val="a3"/>
      <w:jc w:val="right"/>
    </w:pPr>
  </w:p>
  <w:p w:rsidR="006A4EB5" w:rsidRDefault="006A4EB5" w:rsidP="006A4EB5">
    <w:pPr>
      <w:pStyle w:val="a3"/>
      <w:jc w:val="right"/>
    </w:pPr>
  </w:p>
  <w:p w:rsidR="00D6533A" w:rsidRDefault="00D6533A" w:rsidP="006A4EB5">
    <w:pPr>
      <w:pStyle w:val="a3"/>
      <w:jc w:val="right"/>
    </w:pPr>
  </w:p>
  <w:p w:rsidR="005F5A97" w:rsidRPr="006A4EB5" w:rsidRDefault="00B37F55" w:rsidP="006A4EB5">
    <w:pPr>
      <w:pStyle w:val="a3"/>
      <w:jc w:val="right"/>
      <w:rPr>
        <w:sz w:val="28"/>
        <w:szCs w:val="28"/>
      </w:rPr>
    </w:pPr>
    <w:sdt>
      <w:sdtPr>
        <w:id w:val="-1339626402"/>
        <w:docPartObj>
          <w:docPartGallery w:val="Page Numbers (Top of Page)"/>
          <w:docPartUnique/>
        </w:docPartObj>
      </w:sdtPr>
      <w:sdtEndPr>
        <w:rPr>
          <w:sz w:val="28"/>
          <w:szCs w:val="28"/>
        </w:rPr>
      </w:sdtEndPr>
      <w:sdtContent>
        <w:r w:rsidR="006F157E" w:rsidRPr="006A4EB5">
          <w:rPr>
            <w:sz w:val="28"/>
            <w:szCs w:val="28"/>
          </w:rPr>
          <w:fldChar w:fldCharType="begin"/>
        </w:r>
        <w:r w:rsidR="006F157E" w:rsidRPr="006A4EB5">
          <w:rPr>
            <w:sz w:val="28"/>
            <w:szCs w:val="28"/>
          </w:rPr>
          <w:instrText xml:space="preserve"> PAGE   \* MERGEFORMAT </w:instrText>
        </w:r>
        <w:r w:rsidR="006F157E" w:rsidRPr="006A4EB5">
          <w:rPr>
            <w:sz w:val="28"/>
            <w:szCs w:val="28"/>
          </w:rPr>
          <w:fldChar w:fldCharType="separate"/>
        </w:r>
        <w:r w:rsidR="00482630">
          <w:rPr>
            <w:noProof/>
            <w:sz w:val="28"/>
            <w:szCs w:val="28"/>
          </w:rPr>
          <w:t>2</w:t>
        </w:r>
        <w:r w:rsidR="006F157E" w:rsidRPr="006A4EB5">
          <w:rPr>
            <w:noProof/>
            <w:sz w:val="28"/>
            <w:szCs w:val="28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902BD"/>
    <w:multiLevelType w:val="hybridMultilevel"/>
    <w:tmpl w:val="1B36529E"/>
    <w:lvl w:ilvl="0" w:tplc="9F644270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2A91"/>
    <w:rsid w:val="00000416"/>
    <w:rsid w:val="00010256"/>
    <w:rsid w:val="00042787"/>
    <w:rsid w:val="000446DC"/>
    <w:rsid w:val="00062964"/>
    <w:rsid w:val="00065936"/>
    <w:rsid w:val="00071610"/>
    <w:rsid w:val="00074989"/>
    <w:rsid w:val="0007702A"/>
    <w:rsid w:val="00080F7B"/>
    <w:rsid w:val="00082E53"/>
    <w:rsid w:val="00085915"/>
    <w:rsid w:val="00097420"/>
    <w:rsid w:val="000A00A5"/>
    <w:rsid w:val="000B0552"/>
    <w:rsid w:val="000B5AE5"/>
    <w:rsid w:val="000C6990"/>
    <w:rsid w:val="000C6CD4"/>
    <w:rsid w:val="000D5525"/>
    <w:rsid w:val="000E4F65"/>
    <w:rsid w:val="000F4E85"/>
    <w:rsid w:val="00117D72"/>
    <w:rsid w:val="001229D5"/>
    <w:rsid w:val="00135226"/>
    <w:rsid w:val="0014100B"/>
    <w:rsid w:val="00155DC4"/>
    <w:rsid w:val="0017786D"/>
    <w:rsid w:val="00185190"/>
    <w:rsid w:val="001948A3"/>
    <w:rsid w:val="001E75FA"/>
    <w:rsid w:val="001F312B"/>
    <w:rsid w:val="001F6535"/>
    <w:rsid w:val="00211514"/>
    <w:rsid w:val="00212537"/>
    <w:rsid w:val="0023195D"/>
    <w:rsid w:val="00286837"/>
    <w:rsid w:val="00291B98"/>
    <w:rsid w:val="002934CA"/>
    <w:rsid w:val="002C4B92"/>
    <w:rsid w:val="002D06EC"/>
    <w:rsid w:val="0030304C"/>
    <w:rsid w:val="00306461"/>
    <w:rsid w:val="00312658"/>
    <w:rsid w:val="003260C3"/>
    <w:rsid w:val="00326E2D"/>
    <w:rsid w:val="0033753D"/>
    <w:rsid w:val="00353946"/>
    <w:rsid w:val="003544DD"/>
    <w:rsid w:val="00361C87"/>
    <w:rsid w:val="00363BE3"/>
    <w:rsid w:val="00367BBA"/>
    <w:rsid w:val="00372667"/>
    <w:rsid w:val="00375155"/>
    <w:rsid w:val="00385977"/>
    <w:rsid w:val="00390969"/>
    <w:rsid w:val="003A2A91"/>
    <w:rsid w:val="003D26E2"/>
    <w:rsid w:val="003E33B2"/>
    <w:rsid w:val="00415F20"/>
    <w:rsid w:val="00417C59"/>
    <w:rsid w:val="00421462"/>
    <w:rsid w:val="0042637D"/>
    <w:rsid w:val="00471FBB"/>
    <w:rsid w:val="00482630"/>
    <w:rsid w:val="00487B40"/>
    <w:rsid w:val="004B2182"/>
    <w:rsid w:val="004B35A2"/>
    <w:rsid w:val="004D3FD5"/>
    <w:rsid w:val="004D7518"/>
    <w:rsid w:val="004E7C5C"/>
    <w:rsid w:val="00501610"/>
    <w:rsid w:val="00537C62"/>
    <w:rsid w:val="005717F0"/>
    <w:rsid w:val="00592FCC"/>
    <w:rsid w:val="005E0CC9"/>
    <w:rsid w:val="005F12CB"/>
    <w:rsid w:val="005F5A97"/>
    <w:rsid w:val="00602EA9"/>
    <w:rsid w:val="00607AA3"/>
    <w:rsid w:val="006102DF"/>
    <w:rsid w:val="00611FB5"/>
    <w:rsid w:val="006149EA"/>
    <w:rsid w:val="00626DFB"/>
    <w:rsid w:val="00631F22"/>
    <w:rsid w:val="00633B3F"/>
    <w:rsid w:val="0064642D"/>
    <w:rsid w:val="0065246C"/>
    <w:rsid w:val="00654AA8"/>
    <w:rsid w:val="006806C4"/>
    <w:rsid w:val="00687F4F"/>
    <w:rsid w:val="00697016"/>
    <w:rsid w:val="006A4EB5"/>
    <w:rsid w:val="006A5099"/>
    <w:rsid w:val="006C733A"/>
    <w:rsid w:val="006D00E7"/>
    <w:rsid w:val="006D2B4E"/>
    <w:rsid w:val="006E5E30"/>
    <w:rsid w:val="006F157E"/>
    <w:rsid w:val="006F46F3"/>
    <w:rsid w:val="00720CFF"/>
    <w:rsid w:val="00724582"/>
    <w:rsid w:val="00725657"/>
    <w:rsid w:val="00732C80"/>
    <w:rsid w:val="007445D4"/>
    <w:rsid w:val="00750FED"/>
    <w:rsid w:val="007736BC"/>
    <w:rsid w:val="0077684F"/>
    <w:rsid w:val="00796142"/>
    <w:rsid w:val="007B215C"/>
    <w:rsid w:val="007B2B75"/>
    <w:rsid w:val="007B609E"/>
    <w:rsid w:val="007B7B6D"/>
    <w:rsid w:val="007D5BE8"/>
    <w:rsid w:val="007E324B"/>
    <w:rsid w:val="007F4C3C"/>
    <w:rsid w:val="007F57AE"/>
    <w:rsid w:val="008124A7"/>
    <w:rsid w:val="0083291E"/>
    <w:rsid w:val="008808F1"/>
    <w:rsid w:val="00880D3A"/>
    <w:rsid w:val="008A2293"/>
    <w:rsid w:val="008E5722"/>
    <w:rsid w:val="008F5D32"/>
    <w:rsid w:val="0093110A"/>
    <w:rsid w:val="00932BE6"/>
    <w:rsid w:val="0094670D"/>
    <w:rsid w:val="00955A8D"/>
    <w:rsid w:val="00955B06"/>
    <w:rsid w:val="00964CA7"/>
    <w:rsid w:val="0098160B"/>
    <w:rsid w:val="009839B0"/>
    <w:rsid w:val="009A7B61"/>
    <w:rsid w:val="009B1A48"/>
    <w:rsid w:val="009B4D56"/>
    <w:rsid w:val="009B5736"/>
    <w:rsid w:val="009B7695"/>
    <w:rsid w:val="009B7D6B"/>
    <w:rsid w:val="009D7CC6"/>
    <w:rsid w:val="009F76D3"/>
    <w:rsid w:val="00A1303F"/>
    <w:rsid w:val="00A31257"/>
    <w:rsid w:val="00A63E40"/>
    <w:rsid w:val="00A705F0"/>
    <w:rsid w:val="00A7634A"/>
    <w:rsid w:val="00A95452"/>
    <w:rsid w:val="00A96AB9"/>
    <w:rsid w:val="00AA6993"/>
    <w:rsid w:val="00B12CC8"/>
    <w:rsid w:val="00B37F55"/>
    <w:rsid w:val="00B72038"/>
    <w:rsid w:val="00BA5AE8"/>
    <w:rsid w:val="00BF0EDE"/>
    <w:rsid w:val="00BF5588"/>
    <w:rsid w:val="00BF7A0B"/>
    <w:rsid w:val="00C0432F"/>
    <w:rsid w:val="00C13D3C"/>
    <w:rsid w:val="00C15F4A"/>
    <w:rsid w:val="00C27999"/>
    <w:rsid w:val="00C64730"/>
    <w:rsid w:val="00C71D58"/>
    <w:rsid w:val="00C82FF8"/>
    <w:rsid w:val="00C861D2"/>
    <w:rsid w:val="00CB0C56"/>
    <w:rsid w:val="00CB5D99"/>
    <w:rsid w:val="00CC0EE5"/>
    <w:rsid w:val="00CC24C3"/>
    <w:rsid w:val="00CF3DA6"/>
    <w:rsid w:val="00CF5A5D"/>
    <w:rsid w:val="00D316B7"/>
    <w:rsid w:val="00D42363"/>
    <w:rsid w:val="00D6533A"/>
    <w:rsid w:val="00D930CF"/>
    <w:rsid w:val="00DA4881"/>
    <w:rsid w:val="00DB01E5"/>
    <w:rsid w:val="00DE2745"/>
    <w:rsid w:val="00DE4DC3"/>
    <w:rsid w:val="00DE63DF"/>
    <w:rsid w:val="00E000C6"/>
    <w:rsid w:val="00E05668"/>
    <w:rsid w:val="00E07CDF"/>
    <w:rsid w:val="00E11F69"/>
    <w:rsid w:val="00E42657"/>
    <w:rsid w:val="00E730B0"/>
    <w:rsid w:val="00E76692"/>
    <w:rsid w:val="00E94692"/>
    <w:rsid w:val="00EA7D30"/>
    <w:rsid w:val="00EC4010"/>
    <w:rsid w:val="00ED317D"/>
    <w:rsid w:val="00F50FE6"/>
    <w:rsid w:val="00F65DB8"/>
    <w:rsid w:val="00F811CE"/>
    <w:rsid w:val="00FB5C70"/>
    <w:rsid w:val="00FD0376"/>
    <w:rsid w:val="00FD07A8"/>
    <w:rsid w:val="00FD0A92"/>
    <w:rsid w:val="00FE4DFE"/>
    <w:rsid w:val="00FF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2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3A2A9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F5A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5A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F5A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5A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3FD5"/>
  </w:style>
  <w:style w:type="paragraph" w:styleId="a7">
    <w:name w:val="List Paragraph"/>
    <w:basedOn w:val="a"/>
    <w:uiPriority w:val="34"/>
    <w:qFormat/>
    <w:rsid w:val="00BA5AE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653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53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4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32C4151059014743B964DF9DC516ADDE64E2C1BB1E8FC08C87373CB3868527E87F8959991FBD76A0637BB18e1N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38DA36-7F06-4DA6-B1A2-7D82A2C49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N.Kiryushkina</dc:creator>
  <cp:lastModifiedBy>CF</cp:lastModifiedBy>
  <cp:revision>14</cp:revision>
  <cp:lastPrinted>2018-11-27T07:32:00Z</cp:lastPrinted>
  <dcterms:created xsi:type="dcterms:W3CDTF">2018-09-10T14:52:00Z</dcterms:created>
  <dcterms:modified xsi:type="dcterms:W3CDTF">2018-11-28T13:09:00Z</dcterms:modified>
</cp:coreProperties>
</file>