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74C4" w:rsidRDefault="00E874C4">
      <w:pPr>
        <w:pStyle w:val="3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 КОМИССИЯ</w:t>
      </w:r>
      <w:r>
        <w:rPr>
          <w:rFonts w:ascii="Times New Roman" w:hAnsi="Times New Roman"/>
          <w:szCs w:val="28"/>
        </w:rPr>
        <w:br/>
        <w:t>Октябрьского района города Ставрополя</w:t>
      </w:r>
    </w:p>
    <w:p w:rsidR="00E874C4" w:rsidRDefault="00E87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4C4" w:rsidRDefault="00E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874C4" w:rsidRDefault="00E874C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 августа 2021 года         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г. Ставрополь                                      №2</w:t>
      </w:r>
      <w:r w:rsidR="006201E0" w:rsidRPr="006201E0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 w:rsidR="00B22485">
        <w:rPr>
          <w:rFonts w:ascii="Times New Roman" w:hAnsi="Times New Roman" w:cs="Times New Roman"/>
          <w:bCs/>
          <w:sz w:val="28"/>
          <w:szCs w:val="28"/>
        </w:rPr>
        <w:t>157</w:t>
      </w: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C4" w:rsidRDefault="00E874C4" w:rsidP="006201E0">
      <w:pPr>
        <w:widowControl w:val="0"/>
        <w:autoSpaceDE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рассмотрении жалобы кандидата в депутаты Ставропольской </w:t>
      </w:r>
      <w:r w:rsidR="006201E0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ородской Думы восьмого созыва по одномандатному избирательному округу № 8 Екимовой О.П. </w:t>
      </w: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01E0" w:rsidRDefault="00E874C4" w:rsidP="00D0376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16 августа 2021 года в территориальную избирательную комиссию Октябрьского района города Ставрополя, на которую постановлением избирательной комиссии города Ставрополя от 28 июня 2021 года за № 13/18 возложены полномочия о</w:t>
      </w:r>
      <w:r>
        <w:rPr>
          <w:rFonts w:ascii="Times New Roman" w:hAnsi="Times New Roman" w:cs="Times New Roman"/>
          <w:sz w:val="28"/>
          <w:szCs w:val="28"/>
        </w:rPr>
        <w:t xml:space="preserve">кружной избирательной комиссии одномандатных избирательных округов с № 6 по № 9 по выборам депутатов Ставропольской городской Думы восьмого созыва </w:t>
      </w:r>
      <w:r>
        <w:rPr>
          <w:rFonts w:ascii="Times New Roman" w:hAnsi="Times New Roman" w:cs="Times New Roman"/>
          <w:bCs/>
          <w:sz w:val="28"/>
          <w:szCs w:val="28"/>
        </w:rPr>
        <w:t>(далее – комиссия), поступила жалоба кандидата в депутаты Ставропольской городской Думы восьмого созыва 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одномандатному избирательному округу №</w:t>
      </w:r>
      <w:r w:rsidR="007505F1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8 Екимовой Ольги Петровны.</w:t>
      </w:r>
    </w:p>
    <w:p w:rsidR="00E874C4" w:rsidRDefault="00E874C4" w:rsidP="00D0376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жалобе заявитель указала имеющиеся, по её мнению, признаки нарушения избирательного законодательства Российской Федерации при изготовлении, распространении агитационного материала кандидата в депутаты Ставропольской городской Думы восьмого созыва по одномандатному избирательному округу №</w:t>
      </w:r>
      <w:r w:rsidR="007505F1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8 Пятак Евгения Владимировича: «Ставропольский вестник», Округ №</w:t>
      </w:r>
      <w:r w:rsidR="00B715C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8, за август 2021. В связи с доводами, изложенными в жалобе</w:t>
      </w:r>
      <w:r w:rsidR="0077730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заявитель просила «принять все необходимые меры по запрещению и немедленному ограничению распространения агитационного материала «Ставропольский вестник», Округ №</w:t>
      </w:r>
      <w:r w:rsidR="00B715C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8, за август 2021. Принять незамедлительные меры по изъятию у кандидата Пятак Е.В. агитационного материала «Ставропольский вестник», Округ №</w:t>
      </w:r>
      <w:r w:rsidR="00B715C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8, за август 2021 и уничтожить данный тираж в количестве 10000 экземпляров. Обратиться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суд с иском об отмене регистрации кандидата в депутаты Ставропольской городской Думы восьмого созыва по одномандатному избирательному округу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B715C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8 Пятак Е.В.».</w:t>
      </w:r>
    </w:p>
    <w:p w:rsidR="00E874C4" w:rsidRDefault="00E874C4" w:rsidP="00D0376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требованиями части 4 статья 20, части 12 статьи 75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12.06.2002 г. </w:t>
      </w:r>
      <w:r>
        <w:rPr>
          <w:rFonts w:ascii="Times New Roman" w:hAnsi="Times New Roman" w:cs="Times New Roman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 (далее – Федеральный закон)</w:t>
      </w:r>
      <w:r>
        <w:rPr>
          <w:rFonts w:ascii="Times New Roman" w:hAnsi="Times New Roman" w:cs="Times New Roman"/>
          <w:bCs/>
          <w:sz w:val="28"/>
          <w:szCs w:val="28"/>
        </w:rPr>
        <w:t>, комиссией проведена дополнительная проверка фактов, содержащихся в жалобе, кандидат в депутаты Ставропольской городской Думы восьмого созыва по одномандатному избирательному округу №</w:t>
      </w:r>
      <w:r w:rsidR="00B715C0">
        <w:rPr>
          <w:rFonts w:ascii="Times New Roman" w:hAnsi="Times New Roman" w:cs="Times New Roman"/>
          <w:bCs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8 Пятак Евгений Владимирович был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незамедлительно </w:t>
      </w:r>
      <w:r>
        <w:rPr>
          <w:rFonts w:ascii="Times New Roman" w:eastAsia="Times New Roman" w:hAnsi="Times New Roman" w:cs="Times New Roman"/>
          <w:sz w:val="28"/>
          <w:szCs w:val="28"/>
        </w:rPr>
        <w:t>оповещен о поступившей жалобе и ему было предложено дать объяснения по существу жалобы. При рассмотрении комиссией жалобы, на заседание комиссии были приглашены заявитель, а также кандидат, действия которого обжалуются,</w:t>
      </w:r>
      <w:r w:rsidR="004049E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предметом рассмотрения.</w:t>
      </w:r>
      <w:r w:rsidR="00705997">
        <w:rPr>
          <w:rFonts w:ascii="Times New Roman" w:eastAsia="Times New Roman" w:hAnsi="Times New Roman" w:cs="Times New Roman"/>
          <w:sz w:val="28"/>
          <w:szCs w:val="28"/>
        </w:rPr>
        <w:t xml:space="preserve"> Пятак Е.В. на заседание Комиссии не явился, пояснения не </w:t>
      </w:r>
      <w:r w:rsidR="007059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представил. </w:t>
      </w:r>
    </w:p>
    <w:p w:rsidR="00E874C4" w:rsidRDefault="00E874C4" w:rsidP="00D03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комиссии была проведена проверка доводов, указанных в жалобе, проанализированы нормы федерального законодательства,</w:t>
      </w:r>
      <w:r>
        <w:rPr>
          <w:rFonts w:ascii="Times New Roman" w:hAnsi="Times New Roman" w:cs="Times New Roman"/>
          <w:sz w:val="28"/>
          <w:szCs w:val="28"/>
        </w:rPr>
        <w:br/>
        <w:t>и установлено следующее.</w:t>
      </w:r>
    </w:p>
    <w:p w:rsidR="00E874C4" w:rsidRDefault="00E874C4" w:rsidP="00D03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48 Федерального закона граждане Российской Федерации, общественные объединения вправе в допускаемых законом формах и законными методами проводить предвыборную агитацию. </w:t>
      </w:r>
    </w:p>
    <w:p w:rsidR="00E874C4" w:rsidRDefault="00E874C4" w:rsidP="00D03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статьи 2 Федерального закона определяет предвыборную агитацию как деятельность, осуществляемую в период избирательной кампании и имеющую целью побудить или побуждающую избирателей к голосованию за кандидата, кандидатов, список, списки кандидатов или против него (них).</w:t>
      </w:r>
    </w:p>
    <w:p w:rsidR="00E874C4" w:rsidRDefault="00E874C4" w:rsidP="00D0376A">
      <w:pPr>
        <w:suppressAutoHyphens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 4 статьи 48 Федерального закона устанавливает, что кандидат, избирательное объединение, инициативная группа по проведению референдума самостоятельно определяют содержание, формы и методы своей агитации, самостоятельно проводят ее, а также вправе в установленном законодательством порядке привлекать для ее проведения иных лиц.</w:t>
      </w:r>
    </w:p>
    <w:p w:rsidR="00E874C4" w:rsidRDefault="00E874C4" w:rsidP="00D037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со статьями 44, 48, 54 Федерального закона, цели и условия изготовления агитационных материалов, требования</w:t>
      </w:r>
      <w:r w:rsidR="004049E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предъявляемые к ним</w:t>
      </w:r>
      <w:r w:rsidR="004049E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отличаются от информационных материалов, используемых для и</w:t>
      </w:r>
      <w:r>
        <w:rPr>
          <w:rFonts w:ascii="Times New Roman" w:eastAsia="Times New Roman" w:hAnsi="Times New Roman" w:cs="Times New Roman"/>
          <w:sz w:val="28"/>
          <w:szCs w:val="28"/>
        </w:rPr>
        <w:t>нформирования избирателей органами государственной власти, органами местного самоуправления, комиссиями, организациями, осуществляющими выпуск средств массовой информации, редакциями сетевых изданий, физическими и юридическими лицами в соответствии с Федеральным законом, в том числе к их объективности и достоверности.</w:t>
      </w:r>
      <w:proofErr w:type="gramEnd"/>
    </w:p>
    <w:p w:rsidR="00E874C4" w:rsidRPr="00FC4961" w:rsidRDefault="00E874C4" w:rsidP="00D037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Печатные агитационные материалы кандидатов и избирательных объединений на выборах оцениваются избирательными комиссиями исключительно на предмет их соответствия требованиям, установленным для данного вида агитационных материалов законом.</w:t>
      </w:r>
    </w:p>
    <w:p w:rsidR="00705997" w:rsidRPr="00FC4961" w:rsidRDefault="00FC4961" w:rsidP="0070599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961">
        <w:rPr>
          <w:rFonts w:ascii="Times New Roman" w:hAnsi="Times New Roman" w:cs="Times New Roman"/>
          <w:bCs/>
          <w:sz w:val="28"/>
          <w:szCs w:val="28"/>
        </w:rPr>
        <w:t xml:space="preserve">Вышеуказанный </w:t>
      </w:r>
      <w:r w:rsidR="00705997" w:rsidRPr="00FC4961">
        <w:rPr>
          <w:rFonts w:ascii="Times New Roman" w:hAnsi="Times New Roman" w:cs="Times New Roman"/>
          <w:bCs/>
          <w:sz w:val="28"/>
          <w:szCs w:val="28"/>
        </w:rPr>
        <w:t>печатный агитационный материал «Ставропольский вестник», Округ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705997" w:rsidRPr="00FC4961">
        <w:rPr>
          <w:rFonts w:ascii="Times New Roman" w:hAnsi="Times New Roman" w:cs="Times New Roman"/>
          <w:bCs/>
          <w:sz w:val="28"/>
          <w:szCs w:val="28"/>
        </w:rPr>
        <w:t>8, за август 2021 в разделе «напутствия земляков» содержит фотоизображения текстов с пожеланиями, под которыми размещены сведения о лицах, составивших эти пожелания, без их согласия. Размещенные под указанными сведениями тексты на голубом фоне не имеют отношения к вышеназванным лицам, были составлены разработчиками печатного агитационного материала самостоятельно.</w:t>
      </w:r>
    </w:p>
    <w:p w:rsidR="00705997" w:rsidRPr="00FC4961" w:rsidRDefault="00705997" w:rsidP="0070599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C4961">
        <w:rPr>
          <w:rFonts w:ascii="Times New Roman" w:hAnsi="Times New Roman" w:cs="Times New Roman"/>
          <w:bCs/>
          <w:sz w:val="28"/>
          <w:szCs w:val="28"/>
        </w:rPr>
        <w:t>В ходе рассмотрения жалобы установлено, что размещенные в вышеуказанном печатном агитационном материале «Ставропольский вестник», Округ №</w:t>
      </w:r>
      <w:r w:rsidR="00FC4961">
        <w:rPr>
          <w:rFonts w:ascii="Times New Roman" w:hAnsi="Times New Roman" w:cs="Times New Roman"/>
          <w:bCs/>
          <w:sz w:val="28"/>
          <w:szCs w:val="28"/>
        </w:rPr>
        <w:t> </w:t>
      </w:r>
      <w:r w:rsidRPr="00FC4961">
        <w:rPr>
          <w:rFonts w:ascii="Times New Roman" w:hAnsi="Times New Roman" w:cs="Times New Roman"/>
          <w:bCs/>
          <w:sz w:val="28"/>
          <w:szCs w:val="28"/>
        </w:rPr>
        <w:t xml:space="preserve">8, за август 2021 в разделе «напутствия земляков» фотоизображения текстов с пожеланиями лиц, указанных в жалобе, принимая во внимание буквальное значение содержащихся в них слов и выражений, не относятся к предвыборной агитации, установленной частью 2 статьи 48 Федерального закона. </w:t>
      </w:r>
      <w:proofErr w:type="gramEnd"/>
    </w:p>
    <w:p w:rsidR="00D50582" w:rsidRPr="00FC4961" w:rsidRDefault="00D50582" w:rsidP="00D037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C4961">
        <w:rPr>
          <w:rFonts w:ascii="Times New Roman" w:hAnsi="Times New Roman" w:cs="Times New Roman"/>
          <w:bCs/>
          <w:sz w:val="28"/>
          <w:szCs w:val="28"/>
        </w:rPr>
        <w:lastRenderedPageBreak/>
        <w:t>Кроме того, в нарушение требований части 9 статьи 48 Федерального закона, вместе с экземпляром вышеуказанного печатного агитационного материала в избирательную комиссию не были представлены документы, подтверждающие согласие на и</w:t>
      </w:r>
      <w:r w:rsidRPr="00FC4961">
        <w:rPr>
          <w:rFonts w:ascii="Times New Roman" w:eastAsia="Times New Roman" w:hAnsi="Times New Roman" w:cs="Times New Roman"/>
          <w:sz w:val="28"/>
          <w:szCs w:val="28"/>
        </w:rPr>
        <w:t>спользование в агитационных материалах высказываний физических лиц о кандидате (письменное согласие этих лиц) в отношении тех лиц, которые были поименованы в печатном агитационном материале, и указаны в жалобе заявителя, пожелания, которых не</w:t>
      </w:r>
      <w:proofErr w:type="gramEnd"/>
      <w:r w:rsidRPr="00FC4961">
        <w:rPr>
          <w:rFonts w:ascii="Times New Roman" w:eastAsia="Times New Roman" w:hAnsi="Times New Roman" w:cs="Times New Roman"/>
          <w:sz w:val="28"/>
          <w:szCs w:val="28"/>
        </w:rPr>
        <w:t xml:space="preserve"> обладают признаками агитации.</w:t>
      </w:r>
    </w:p>
    <w:p w:rsidR="00C67C95" w:rsidRDefault="00E874C4" w:rsidP="00D03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частей 7-9 статьи 56 Федерального закона, комиссии контролируют соблюдение установленного порядка проведения предвыборной агитации и принимают меры по устранению допущенных нарушений.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случае распространения печатных, аудиовизуальных и иных агитационных материалов с нарушением требований Федерального закона соответствующая комиссия обязана обратиться в правоохранительные органы, суд, федеральный орган по контролю и надзору в сфере средств массовой информации, массовых коммуникаций, информационных технологий и связи с представлением о пресечении противоправной агитационной деятельности, об изъятии незаконных агитационных материалов.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Правоохранительные и иные органы обязаны принимать меры по пресечению противоправной агитационной деятельности, предотвращению изготовления подложных и незаконных предвыборных печатных, аудиовизуальных и иных агитационных материалов и их изъятию, устанавливать изготовителей указанных материалов и источник их оплаты, а также незамедлительно информировать соответствующую избирательную комиссию о выявленных фактах и принятых мерах.</w:t>
      </w:r>
    </w:p>
    <w:p w:rsidR="00C67C95" w:rsidRDefault="00E874C4" w:rsidP="00D03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этом, </w:t>
      </w:r>
      <w:r w:rsidR="00C67C95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>
        <w:rPr>
          <w:rFonts w:ascii="Times New Roman" w:eastAsia="Times New Roman" w:hAnsi="Times New Roman" w:cs="Times New Roman"/>
          <w:sz w:val="28"/>
          <w:szCs w:val="28"/>
        </w:rPr>
        <w:t>, рассматривая требование заявителя - об</w:t>
      </w:r>
      <w:r>
        <w:rPr>
          <w:rFonts w:ascii="Times New Roman" w:hAnsi="Times New Roman" w:cs="Times New Roman"/>
          <w:bCs/>
          <w:sz w:val="28"/>
          <w:szCs w:val="28"/>
        </w:rPr>
        <w:t>ратиться в суд с иском об отмене регистрации кандидата в депутаты Ставропольской городской Думы восьмого созыва по одномандатному избирательному округу №</w:t>
      </w:r>
      <w:r w:rsidR="00B715C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8 Пятак Е.В.</w:t>
      </w:r>
      <w:r w:rsidR="00C67C9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установила, что на основании части 6 статьи 76 Федерального закона р</w:t>
      </w:r>
      <w:r>
        <w:rPr>
          <w:rFonts w:ascii="Times New Roman" w:eastAsia="Times New Roman" w:hAnsi="Times New Roman" w:cs="Times New Roman"/>
          <w:sz w:val="28"/>
          <w:szCs w:val="28"/>
        </w:rPr>
        <w:t>ешение избирательной комиссии о регистрации кандидата может быть отменено судом по заявлению зарегистрировавшей кандидата избирательной комиссии, кандидата, избирательного объединения,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которых вынесено такое решение, кандидата, зарегистрированного по тому же избирательному округу, если будет установлено, что решение было принято избирательной комиссией с нарушением требований, предусмотренных пунктами 24 - 26 статьи 38 Федерального закона, иных требований, предусмотренных Федеральным законом, иным законом. </w:t>
      </w:r>
    </w:p>
    <w:p w:rsidR="00C67C95" w:rsidRDefault="00E874C4" w:rsidP="00D037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положения части 7 статьи 76 Федерального закона, комиссия пришла к выводу об отсутствии каких-либо оснований для обращения в суд с заявлением </w:t>
      </w:r>
      <w:r>
        <w:rPr>
          <w:rFonts w:ascii="Times New Roman" w:hAnsi="Times New Roman" w:cs="Times New Roman"/>
          <w:bCs/>
          <w:sz w:val="28"/>
          <w:szCs w:val="28"/>
        </w:rPr>
        <w:t>об отмене регистрации кандидата в депутаты Ставропольской городской Думы восьмого созыва по одномандатному избирательному округу №</w:t>
      </w:r>
      <w:r w:rsidR="00B715C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8 Пятак Е.В.</w:t>
      </w:r>
    </w:p>
    <w:p w:rsidR="00E874C4" w:rsidRDefault="00E874C4" w:rsidP="00D0376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изложенного, руководствуясь пунктом 4 статьи 20, пунктом 6 статьи 54,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пунктами 7, 8 статьи 56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br/>
        <w:t>от 12.06.2002г. №</w:t>
      </w:r>
      <w:r w:rsidR="00B715C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67-ФЗ </w:t>
      </w:r>
      <w:r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территориальная избирательная комиссия Октябрьского района города Ставрополя: </w:t>
      </w:r>
    </w:p>
    <w:p w:rsidR="00E874C4" w:rsidRDefault="00E874C4">
      <w:pPr>
        <w:pStyle w:val="ConsPlusNormal"/>
        <w:ind w:firstLine="851"/>
        <w:jc w:val="both"/>
      </w:pPr>
    </w:p>
    <w:p w:rsidR="00E874C4" w:rsidRDefault="00E874C4" w:rsidP="00D037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E874C4" w:rsidRDefault="00E874C4" w:rsidP="00D0376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Жалобу кандидата в депутаты Ставропольской городской Думы восьмого созыва по одномандатному избирательному округу №</w:t>
      </w:r>
      <w:r w:rsidR="00B715C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C67C9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Екимовой О.П. удовлетворить частично.</w:t>
      </w:r>
    </w:p>
    <w:p w:rsidR="00E874C4" w:rsidRDefault="00E874C4" w:rsidP="00D0376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Признать печатный агитационный материал «Ставропольский вестник», Округ №</w:t>
      </w:r>
      <w:r w:rsidR="00B715C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8, за август 2021 незаконным.</w:t>
      </w:r>
    </w:p>
    <w:p w:rsidR="00E874C4" w:rsidRDefault="00E874C4" w:rsidP="00D0376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Направить </w:t>
      </w:r>
      <w:r w:rsidRPr="00B715C0">
        <w:rPr>
          <w:rFonts w:ascii="Times New Roman" w:hAnsi="Times New Roman" w:cs="Times New Roman"/>
          <w:bCs/>
          <w:sz w:val="28"/>
          <w:szCs w:val="28"/>
        </w:rPr>
        <w:t xml:space="preserve">в отдел полиции № 2 Управления МВД России по </w:t>
      </w:r>
      <w:r w:rsidR="00D0376A" w:rsidRPr="00B715C0">
        <w:rPr>
          <w:rFonts w:ascii="Times New Roman" w:hAnsi="Times New Roman" w:cs="Times New Roman"/>
          <w:bCs/>
          <w:sz w:val="28"/>
          <w:szCs w:val="28"/>
        </w:rPr>
        <w:br/>
      </w:r>
      <w:r w:rsidRPr="00B715C0">
        <w:rPr>
          <w:rFonts w:ascii="Times New Roman" w:hAnsi="Times New Roman" w:cs="Times New Roman"/>
          <w:bCs/>
          <w:sz w:val="28"/>
          <w:szCs w:val="28"/>
        </w:rPr>
        <w:t>г</w:t>
      </w:r>
      <w:r w:rsidR="00D0376A" w:rsidRPr="00B715C0">
        <w:rPr>
          <w:rFonts w:ascii="Times New Roman" w:hAnsi="Times New Roman" w:cs="Times New Roman"/>
          <w:bCs/>
          <w:sz w:val="28"/>
          <w:szCs w:val="28"/>
        </w:rPr>
        <w:t>ороду</w:t>
      </w:r>
      <w:r w:rsidRPr="00B715C0">
        <w:rPr>
          <w:rFonts w:ascii="Times New Roman" w:hAnsi="Times New Roman" w:cs="Times New Roman"/>
          <w:bCs/>
          <w:sz w:val="28"/>
          <w:szCs w:val="28"/>
        </w:rPr>
        <w:t xml:space="preserve"> Ставрополю</w:t>
      </w:r>
      <w:r w:rsidRPr="00B715C0">
        <w:rPr>
          <w:rFonts w:ascii="Times New Roman" w:hAnsi="Times New Roman" w:cs="Times New Roman"/>
          <w:sz w:val="28"/>
          <w:szCs w:val="28"/>
        </w:rPr>
        <w:t xml:space="preserve"> </w:t>
      </w:r>
      <w:r w:rsidRPr="00B715C0">
        <w:rPr>
          <w:rFonts w:ascii="Times New Roman" w:hAnsi="Times New Roman" w:cs="Times New Roman"/>
          <w:bCs/>
          <w:sz w:val="28"/>
          <w:szCs w:val="28"/>
        </w:rPr>
        <w:t>представление</w:t>
      </w:r>
      <w:r w:rsidR="00D50582" w:rsidRPr="00B715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5C0">
        <w:rPr>
          <w:rFonts w:ascii="Times New Roman" w:hAnsi="Times New Roman" w:cs="Times New Roman"/>
          <w:bCs/>
          <w:sz w:val="28"/>
          <w:szCs w:val="28"/>
        </w:rPr>
        <w:t>об изъятии незаконных агитационных материалов:</w:t>
      </w:r>
      <w:r w:rsidRPr="00B715C0">
        <w:rPr>
          <w:rFonts w:ascii="Times New Roman" w:hAnsi="Times New Roman" w:cs="Times New Roman"/>
          <w:sz w:val="28"/>
          <w:szCs w:val="28"/>
        </w:rPr>
        <w:t xml:space="preserve"> </w:t>
      </w:r>
      <w:r w:rsidRPr="00B715C0">
        <w:rPr>
          <w:rFonts w:ascii="Times New Roman" w:hAnsi="Times New Roman" w:cs="Times New Roman"/>
          <w:bCs/>
          <w:sz w:val="28"/>
          <w:szCs w:val="28"/>
        </w:rPr>
        <w:t xml:space="preserve">«Ставропольский </w:t>
      </w:r>
      <w:r>
        <w:rPr>
          <w:rFonts w:ascii="Times New Roman" w:hAnsi="Times New Roman" w:cs="Times New Roman"/>
          <w:bCs/>
          <w:sz w:val="28"/>
          <w:szCs w:val="28"/>
        </w:rPr>
        <w:t>вестник», Округ №</w:t>
      </w:r>
      <w:r w:rsidR="00D50582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8, за август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4C4" w:rsidRDefault="00E874C4" w:rsidP="00D0376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</w:t>
      </w:r>
      <w:r w:rsidR="00D0376A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ерриториальной избирательной комиссии Октябрьского района </w:t>
      </w:r>
      <w:r w:rsidR="00D0376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города Ставрополя в информационно-телекоммуникационной сети «Интернет».</w:t>
      </w:r>
    </w:p>
    <w:p w:rsidR="00D0376A" w:rsidRDefault="00D0376A" w:rsidP="00D0376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 w:rsidP="00D0376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 w:rsidP="00D0376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Л.И.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Горгома</w:t>
      </w:r>
      <w:proofErr w:type="spellEnd"/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>
      <w:pPr>
        <w:widowControl w:val="0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А.А. Кургузкина</w:t>
      </w:r>
    </w:p>
    <w:sectPr w:rsidR="00E874C4" w:rsidSect="00D0376A">
      <w:headerReference w:type="default" r:id="rId6"/>
      <w:pgSz w:w="11906" w:h="16838"/>
      <w:pgMar w:top="1134" w:right="567" w:bottom="1134" w:left="1985" w:header="709" w:footer="720" w:gutter="0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E2F" w:rsidRDefault="00B04E2F">
      <w:pPr>
        <w:spacing w:after="0" w:line="240" w:lineRule="auto"/>
      </w:pPr>
      <w:r>
        <w:separator/>
      </w:r>
    </w:p>
  </w:endnote>
  <w:endnote w:type="continuationSeparator" w:id="0">
    <w:p w:rsidR="00B04E2F" w:rsidRDefault="00B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E2F" w:rsidRDefault="00B04E2F">
      <w:pPr>
        <w:spacing w:after="0" w:line="240" w:lineRule="auto"/>
      </w:pPr>
      <w:r>
        <w:separator/>
      </w:r>
    </w:p>
  </w:footnote>
  <w:footnote w:type="continuationSeparator" w:id="0">
    <w:p w:rsidR="00B04E2F" w:rsidRDefault="00B04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4C4" w:rsidRPr="00D0376A" w:rsidRDefault="002522CE">
    <w:pPr>
      <w:pStyle w:val="ad"/>
      <w:jc w:val="center"/>
      <w:rPr>
        <w:rFonts w:ascii="Times New Roman" w:hAnsi="Times New Roman" w:cs="Times New Roman"/>
        <w:sz w:val="32"/>
        <w:szCs w:val="28"/>
      </w:rPr>
    </w:pPr>
    <w:r w:rsidRPr="00D0376A">
      <w:rPr>
        <w:rFonts w:ascii="Times New Roman" w:hAnsi="Times New Roman" w:cs="Times New Roman"/>
        <w:sz w:val="24"/>
      </w:rPr>
      <w:fldChar w:fldCharType="begin"/>
    </w:r>
    <w:r w:rsidR="00E874C4" w:rsidRPr="00D0376A">
      <w:rPr>
        <w:rFonts w:ascii="Times New Roman" w:hAnsi="Times New Roman" w:cs="Times New Roman"/>
        <w:sz w:val="24"/>
      </w:rPr>
      <w:instrText xml:space="preserve"> PAGE </w:instrText>
    </w:r>
    <w:r w:rsidRPr="00D0376A">
      <w:rPr>
        <w:rFonts w:ascii="Times New Roman" w:hAnsi="Times New Roman" w:cs="Times New Roman"/>
        <w:sz w:val="24"/>
      </w:rPr>
      <w:fldChar w:fldCharType="separate"/>
    </w:r>
    <w:r w:rsidR="00B22485">
      <w:rPr>
        <w:rFonts w:ascii="Times New Roman" w:hAnsi="Times New Roman" w:cs="Times New Roman"/>
        <w:noProof/>
        <w:sz w:val="24"/>
      </w:rPr>
      <w:t>4</w:t>
    </w:r>
    <w:r w:rsidRPr="00D0376A">
      <w:rPr>
        <w:rFonts w:ascii="Times New Roman" w:hAnsi="Times New Roman" w:cs="Times New Roman"/>
        <w:sz w:val="24"/>
      </w:rPr>
      <w:fldChar w:fldCharType="end"/>
    </w:r>
  </w:p>
  <w:p w:rsidR="00E874C4" w:rsidRDefault="00E874C4">
    <w:pPr>
      <w:spacing w:after="0" w:line="240" w:lineRule="auto"/>
      <w:ind w:firstLine="851"/>
      <w:jc w:val="both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1E0"/>
    <w:rsid w:val="000915EE"/>
    <w:rsid w:val="002522CE"/>
    <w:rsid w:val="002709E5"/>
    <w:rsid w:val="004049E1"/>
    <w:rsid w:val="004B1F17"/>
    <w:rsid w:val="006201E0"/>
    <w:rsid w:val="00634950"/>
    <w:rsid w:val="00705997"/>
    <w:rsid w:val="007505F1"/>
    <w:rsid w:val="00777308"/>
    <w:rsid w:val="009325AF"/>
    <w:rsid w:val="009C0C1F"/>
    <w:rsid w:val="00B04E2F"/>
    <w:rsid w:val="00B22485"/>
    <w:rsid w:val="00B715C0"/>
    <w:rsid w:val="00C67C95"/>
    <w:rsid w:val="00D0376A"/>
    <w:rsid w:val="00D24F9F"/>
    <w:rsid w:val="00D50582"/>
    <w:rsid w:val="00E874C4"/>
    <w:rsid w:val="00ED0C7F"/>
    <w:rsid w:val="00FC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C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2522CE"/>
  </w:style>
  <w:style w:type="character" w:customStyle="1" w:styleId="WW8Num1z0">
    <w:name w:val="WW8Num1z0"/>
    <w:rsid w:val="002522CE"/>
    <w:rPr>
      <w:rFonts w:hint="default"/>
    </w:rPr>
  </w:style>
  <w:style w:type="character" w:customStyle="1" w:styleId="WW8Num1z1">
    <w:name w:val="WW8Num1z1"/>
    <w:rsid w:val="002522CE"/>
  </w:style>
  <w:style w:type="character" w:customStyle="1" w:styleId="WW8Num1z2">
    <w:name w:val="WW8Num1z2"/>
    <w:rsid w:val="002522CE"/>
  </w:style>
  <w:style w:type="character" w:customStyle="1" w:styleId="WW8Num1z3">
    <w:name w:val="WW8Num1z3"/>
    <w:rsid w:val="002522CE"/>
  </w:style>
  <w:style w:type="character" w:customStyle="1" w:styleId="WW8Num1z4">
    <w:name w:val="WW8Num1z4"/>
    <w:rsid w:val="002522CE"/>
  </w:style>
  <w:style w:type="character" w:customStyle="1" w:styleId="WW8Num1z5">
    <w:name w:val="WW8Num1z5"/>
    <w:rsid w:val="002522CE"/>
  </w:style>
  <w:style w:type="character" w:customStyle="1" w:styleId="WW8Num1z6">
    <w:name w:val="WW8Num1z6"/>
    <w:rsid w:val="002522CE"/>
  </w:style>
  <w:style w:type="character" w:customStyle="1" w:styleId="WW8Num1z7">
    <w:name w:val="WW8Num1z7"/>
    <w:rsid w:val="002522CE"/>
  </w:style>
  <w:style w:type="character" w:customStyle="1" w:styleId="WW8Num1z8">
    <w:name w:val="WW8Num1z8"/>
    <w:rsid w:val="002522CE"/>
  </w:style>
  <w:style w:type="character" w:customStyle="1" w:styleId="1">
    <w:name w:val="Основной шрифт абзаца1"/>
    <w:rsid w:val="002522CE"/>
  </w:style>
  <w:style w:type="character" w:customStyle="1" w:styleId="a3">
    <w:name w:val="Текст Знак"/>
    <w:rsid w:val="002522CE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Основной текст 2 Знак"/>
    <w:rsid w:val="002522CE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rsid w:val="002522C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1"/>
    <w:rsid w:val="002522CE"/>
  </w:style>
  <w:style w:type="character" w:customStyle="1" w:styleId="a4">
    <w:name w:val="Текст выноски Знак"/>
    <w:rsid w:val="002522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1"/>
    <w:rsid w:val="002522CE"/>
  </w:style>
  <w:style w:type="character" w:customStyle="1" w:styleId="a6">
    <w:name w:val="Нижний колонтитул Знак"/>
    <w:basedOn w:val="1"/>
    <w:rsid w:val="002522CE"/>
  </w:style>
  <w:style w:type="character" w:customStyle="1" w:styleId="Q">
    <w:name w:val="Q"/>
    <w:rsid w:val="002522CE"/>
  </w:style>
  <w:style w:type="character" w:styleId="a7">
    <w:name w:val="Hyperlink"/>
    <w:rsid w:val="002522CE"/>
    <w:rPr>
      <w:color w:val="000080"/>
      <w:u w:val="single"/>
    </w:rPr>
  </w:style>
  <w:style w:type="paragraph" w:customStyle="1" w:styleId="a8">
    <w:name w:val="Заголовок"/>
    <w:basedOn w:val="a"/>
    <w:next w:val="a9"/>
    <w:rsid w:val="002522C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sid w:val="002522CE"/>
    <w:pPr>
      <w:spacing w:after="120"/>
    </w:pPr>
  </w:style>
  <w:style w:type="paragraph" w:styleId="aa">
    <w:name w:val="List"/>
    <w:basedOn w:val="a9"/>
    <w:rsid w:val="002522CE"/>
    <w:rPr>
      <w:rFonts w:cs="Arial"/>
    </w:rPr>
  </w:style>
  <w:style w:type="paragraph" w:customStyle="1" w:styleId="21">
    <w:name w:val="Название2"/>
    <w:basedOn w:val="a"/>
    <w:rsid w:val="002522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rsid w:val="002522CE"/>
    <w:pPr>
      <w:suppressLineNumbers/>
    </w:pPr>
    <w:rPr>
      <w:rFonts w:cs="Arial"/>
    </w:rPr>
  </w:style>
  <w:style w:type="paragraph" w:customStyle="1" w:styleId="10">
    <w:name w:val="Название1"/>
    <w:basedOn w:val="a"/>
    <w:rsid w:val="002522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2522CE"/>
    <w:pPr>
      <w:suppressLineNumbers/>
    </w:pPr>
    <w:rPr>
      <w:rFonts w:cs="Arial"/>
    </w:rPr>
  </w:style>
  <w:style w:type="paragraph" w:customStyle="1" w:styleId="12">
    <w:name w:val="Текст1"/>
    <w:basedOn w:val="a"/>
    <w:rsid w:val="002522C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Основной текст 21"/>
    <w:basedOn w:val="a"/>
    <w:rsid w:val="002522C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rsid w:val="002522C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Основной текст 32"/>
    <w:basedOn w:val="a"/>
    <w:rsid w:val="002522C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2522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2522CE"/>
    <w:pPr>
      <w:ind w:left="720"/>
    </w:pPr>
  </w:style>
  <w:style w:type="paragraph" w:customStyle="1" w:styleId="211">
    <w:name w:val="Основной текст с отступом 21"/>
    <w:basedOn w:val="a"/>
    <w:rsid w:val="002522C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2522CE"/>
    <w:pPr>
      <w:suppressAutoHyphens/>
      <w:autoSpaceDE w:val="0"/>
    </w:pPr>
    <w:rPr>
      <w:rFonts w:eastAsia="Calibri"/>
      <w:sz w:val="28"/>
      <w:szCs w:val="28"/>
      <w:lang w:eastAsia="ar-SA"/>
    </w:rPr>
  </w:style>
  <w:style w:type="paragraph" w:styleId="ad">
    <w:name w:val="header"/>
    <w:basedOn w:val="a"/>
    <w:rsid w:val="002522CE"/>
    <w:pPr>
      <w:spacing w:after="0" w:line="240" w:lineRule="auto"/>
    </w:pPr>
  </w:style>
  <w:style w:type="paragraph" w:styleId="ae">
    <w:name w:val="footer"/>
    <w:basedOn w:val="a"/>
    <w:rsid w:val="002522CE"/>
    <w:pPr>
      <w:spacing w:after="0" w:line="240" w:lineRule="auto"/>
    </w:pPr>
  </w:style>
  <w:style w:type="paragraph" w:customStyle="1" w:styleId="31">
    <w:name w:val="Основной текст 31"/>
    <w:basedOn w:val="a"/>
    <w:rsid w:val="002522CE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</w:rPr>
  </w:style>
  <w:style w:type="paragraph" w:customStyle="1" w:styleId="13">
    <w:name w:val="Цитата1"/>
    <w:basedOn w:val="a"/>
    <w:rsid w:val="002522CE"/>
    <w:pPr>
      <w:autoSpaceDE w:val="0"/>
      <w:ind w:left="1134" w:right="1132"/>
      <w:jc w:val="center"/>
    </w:pPr>
    <w:rPr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Текст Знак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</w:style>
  <w:style w:type="character" w:customStyle="1" w:styleId="Q">
    <w:name w:val="Q"/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Текст1"/>
    <w:basedOn w:val="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Основной текст 2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Основной текст 32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211">
    <w:name w:val="Основной текст с отступом 21"/>
    <w:basedOn w:val="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pPr>
      <w:suppressAutoHyphens/>
      <w:autoSpaceDE w:val="0"/>
    </w:pPr>
    <w:rPr>
      <w:rFonts w:eastAsia="Calibri"/>
      <w:sz w:val="28"/>
      <w:szCs w:val="28"/>
      <w:lang w:eastAsia="ar-SA"/>
    </w:rPr>
  </w:style>
  <w:style w:type="paragraph" w:styleId="ad">
    <w:name w:val="header"/>
    <w:basedOn w:val="a"/>
    <w:pPr>
      <w:spacing w:after="0" w:line="240" w:lineRule="auto"/>
    </w:pPr>
  </w:style>
  <w:style w:type="paragraph" w:styleId="ae">
    <w:name w:val="footer"/>
    <w:basedOn w:val="a"/>
    <w:pPr>
      <w:spacing w:after="0" w:line="240" w:lineRule="auto"/>
    </w:pPr>
  </w:style>
  <w:style w:type="paragraph" w:customStyle="1" w:styleId="31">
    <w:name w:val="Основной текст 31"/>
    <w:basedOn w:val="a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</w:rPr>
  </w:style>
  <w:style w:type="paragraph" w:customStyle="1" w:styleId="13">
    <w:name w:val="Цитата1"/>
    <w:basedOn w:val="a"/>
    <w:pPr>
      <w:autoSpaceDE w:val="0"/>
      <w:ind w:left="1134" w:right="1132"/>
      <w:jc w:val="center"/>
    </w:pPr>
    <w:rPr>
      <w:b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Admin</cp:lastModifiedBy>
  <cp:revision>2</cp:revision>
  <cp:lastPrinted>2021-08-24T14:44:00Z</cp:lastPrinted>
  <dcterms:created xsi:type="dcterms:W3CDTF">2021-08-26T06:40:00Z</dcterms:created>
  <dcterms:modified xsi:type="dcterms:W3CDTF">2021-08-26T06:40:00Z</dcterms:modified>
</cp:coreProperties>
</file>