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BA" w:rsidRDefault="00C233BA">
      <w:pPr>
        <w:pStyle w:val="ad"/>
        <w:rPr>
          <w:color w:val="FF0000"/>
        </w:rPr>
      </w:pPr>
      <w:r>
        <w:rPr>
          <w:color w:val="FF0000"/>
        </w:rPr>
        <w:t xml:space="preserve">                                                                                                                                                                                                                                                                                                            </w:t>
      </w:r>
    </w:p>
    <w:p w:rsidR="00C233BA" w:rsidRDefault="00C233BA">
      <w:pPr>
        <w:pStyle w:val="ad"/>
      </w:pPr>
    </w:p>
    <w:p w:rsidR="00D43477" w:rsidRPr="007F5818" w:rsidRDefault="00D43477" w:rsidP="00D43477">
      <w:pPr>
        <w:pStyle w:val="31"/>
        <w:rPr>
          <w:szCs w:val="28"/>
        </w:rPr>
      </w:pPr>
      <w:r w:rsidRPr="007F5818">
        <w:rPr>
          <w:szCs w:val="28"/>
        </w:rPr>
        <w:t>Избирательная комиссия города Ставрополя</w:t>
      </w:r>
    </w:p>
    <w:p w:rsidR="00D43477" w:rsidRPr="007F5818" w:rsidRDefault="00D43477" w:rsidP="00D43477">
      <w:pPr>
        <w:jc w:val="center"/>
        <w:rPr>
          <w:b/>
          <w:sz w:val="28"/>
          <w:szCs w:val="28"/>
        </w:rPr>
      </w:pPr>
    </w:p>
    <w:p w:rsidR="00D43477" w:rsidRPr="00D15413" w:rsidRDefault="00D43477" w:rsidP="00D43477">
      <w:pPr>
        <w:jc w:val="center"/>
        <w:rPr>
          <w:rFonts w:ascii="Times New Roman CYR" w:hAnsi="Times New Roman CYR"/>
          <w:b/>
          <w:sz w:val="40"/>
          <w:szCs w:val="40"/>
        </w:rPr>
      </w:pPr>
      <w:r>
        <w:rPr>
          <w:rFonts w:ascii="Times New Roman CYR" w:hAnsi="Times New Roman CYR"/>
          <w:b/>
          <w:sz w:val="40"/>
          <w:szCs w:val="40"/>
        </w:rPr>
        <w:t xml:space="preserve"> </w:t>
      </w:r>
      <w:r w:rsidRPr="00D15413">
        <w:rPr>
          <w:rFonts w:ascii="Times New Roman CYR" w:hAnsi="Times New Roman CYR"/>
          <w:b/>
          <w:sz w:val="40"/>
          <w:szCs w:val="40"/>
        </w:rPr>
        <w:t>ПОСТАНОВЛЕНИЕ</w:t>
      </w:r>
    </w:p>
    <w:p w:rsidR="00D43477" w:rsidRDefault="00D43477" w:rsidP="00D43477">
      <w:pPr>
        <w:jc w:val="center"/>
        <w:rPr>
          <w:rFonts w:ascii="Times New Roman CYR" w:hAnsi="Times New Roman CYR"/>
          <w:b/>
          <w:sz w:val="28"/>
          <w:szCs w:val="28"/>
        </w:rPr>
      </w:pPr>
    </w:p>
    <w:p w:rsidR="00D43477" w:rsidRPr="007F5818" w:rsidRDefault="00D43477" w:rsidP="00D43477">
      <w:pPr>
        <w:jc w:val="center"/>
        <w:rPr>
          <w:rFonts w:ascii="Times New Roman CYR" w:hAnsi="Times New Roman CYR"/>
          <w:b/>
          <w:sz w:val="28"/>
          <w:szCs w:val="28"/>
        </w:rPr>
      </w:pPr>
    </w:p>
    <w:p w:rsidR="00D43477" w:rsidRPr="00D43477" w:rsidRDefault="00DA54B1" w:rsidP="00D43477">
      <w:pPr>
        <w:rPr>
          <w:rFonts w:ascii="Times New Roman CYR" w:hAnsi="Times New Roman CYR"/>
          <w:sz w:val="28"/>
          <w:szCs w:val="28"/>
        </w:rPr>
      </w:pPr>
      <w:r>
        <w:rPr>
          <w:rFonts w:ascii="Times New Roman CYR" w:hAnsi="Times New Roman CYR"/>
          <w:sz w:val="28"/>
          <w:szCs w:val="28"/>
        </w:rPr>
        <w:t>30</w:t>
      </w:r>
      <w:r w:rsidR="002C4846">
        <w:rPr>
          <w:rFonts w:ascii="Times New Roman CYR" w:hAnsi="Times New Roman CYR"/>
          <w:sz w:val="28"/>
          <w:szCs w:val="28"/>
        </w:rPr>
        <w:t xml:space="preserve"> </w:t>
      </w:r>
      <w:r w:rsidR="00DD51D6">
        <w:rPr>
          <w:rFonts w:ascii="Times New Roman CYR" w:hAnsi="Times New Roman CYR"/>
          <w:sz w:val="28"/>
          <w:szCs w:val="28"/>
        </w:rPr>
        <w:t>июля</w:t>
      </w:r>
      <w:r w:rsidR="00D43477" w:rsidRPr="007F5818">
        <w:rPr>
          <w:rFonts w:ascii="Times New Roman CYR" w:hAnsi="Times New Roman CYR"/>
          <w:sz w:val="28"/>
          <w:szCs w:val="28"/>
        </w:rPr>
        <w:t xml:space="preserve"> 20</w:t>
      </w:r>
      <w:r>
        <w:rPr>
          <w:rFonts w:ascii="Times New Roman CYR" w:hAnsi="Times New Roman CYR"/>
          <w:sz w:val="28"/>
          <w:szCs w:val="28"/>
        </w:rPr>
        <w:t>21</w:t>
      </w:r>
      <w:r w:rsidR="00D43477" w:rsidRPr="007F5818">
        <w:rPr>
          <w:rFonts w:ascii="Times New Roman CYR" w:hAnsi="Times New Roman CYR"/>
          <w:sz w:val="28"/>
          <w:szCs w:val="28"/>
        </w:rPr>
        <w:t xml:space="preserve"> года                                                                </w:t>
      </w:r>
      <w:r w:rsidR="00D43477">
        <w:rPr>
          <w:rFonts w:ascii="Times New Roman CYR" w:hAnsi="Times New Roman CYR"/>
          <w:sz w:val="28"/>
          <w:szCs w:val="28"/>
        </w:rPr>
        <w:t xml:space="preserve">           </w:t>
      </w:r>
      <w:r w:rsidR="00DD51D6">
        <w:rPr>
          <w:rFonts w:ascii="Times New Roman CYR" w:hAnsi="Times New Roman CYR"/>
          <w:sz w:val="28"/>
          <w:szCs w:val="28"/>
        </w:rPr>
        <w:t xml:space="preserve">    </w:t>
      </w:r>
      <w:r w:rsidR="00D43477">
        <w:rPr>
          <w:rFonts w:ascii="Times New Roman CYR" w:hAnsi="Times New Roman CYR"/>
          <w:sz w:val="28"/>
          <w:szCs w:val="28"/>
        </w:rPr>
        <w:t xml:space="preserve"> </w:t>
      </w:r>
      <w:r w:rsidR="00D43477" w:rsidRPr="007F5818">
        <w:rPr>
          <w:rFonts w:ascii="Times New Roman CYR" w:hAnsi="Times New Roman CYR"/>
          <w:sz w:val="28"/>
          <w:szCs w:val="28"/>
        </w:rPr>
        <w:t xml:space="preserve">№ </w:t>
      </w:r>
      <w:r w:rsidR="00804C2D">
        <w:rPr>
          <w:rFonts w:ascii="Times New Roman CYR" w:hAnsi="Times New Roman CYR"/>
          <w:sz w:val="28"/>
          <w:szCs w:val="28"/>
        </w:rPr>
        <w:t>30/71</w:t>
      </w:r>
    </w:p>
    <w:p w:rsidR="00D43477" w:rsidRPr="00AC1E36" w:rsidRDefault="00D43477" w:rsidP="00D43477">
      <w:pPr>
        <w:jc w:val="center"/>
        <w:rPr>
          <w:rFonts w:ascii="Times New Roman CYR" w:hAnsi="Times New Roman CYR"/>
          <w:sz w:val="28"/>
          <w:szCs w:val="28"/>
          <w:vertAlign w:val="superscript"/>
        </w:rPr>
      </w:pPr>
      <w:r w:rsidRPr="007F5818">
        <w:rPr>
          <w:rFonts w:ascii="Times New Roman CYR" w:hAnsi="Times New Roman CYR"/>
          <w:sz w:val="28"/>
          <w:szCs w:val="28"/>
          <w:vertAlign w:val="superscript"/>
        </w:rPr>
        <w:t>г.</w:t>
      </w:r>
      <w:r>
        <w:rPr>
          <w:rFonts w:ascii="Times New Roman CYR" w:hAnsi="Times New Roman CYR"/>
          <w:sz w:val="28"/>
          <w:szCs w:val="28"/>
          <w:vertAlign w:val="superscript"/>
        </w:rPr>
        <w:t xml:space="preserve"> </w:t>
      </w:r>
      <w:r w:rsidRPr="007F5818">
        <w:rPr>
          <w:rFonts w:ascii="Times New Roman CYR" w:hAnsi="Times New Roman CYR"/>
          <w:sz w:val="28"/>
          <w:szCs w:val="28"/>
          <w:vertAlign w:val="superscript"/>
        </w:rPr>
        <w:t>Ставрополь</w:t>
      </w:r>
    </w:p>
    <w:p w:rsidR="00C233BA" w:rsidRPr="00DA1E76" w:rsidRDefault="00C233BA">
      <w:pPr>
        <w:jc w:val="center"/>
        <w:rPr>
          <w:rFonts w:ascii="Times New Roman CYR" w:hAnsi="Times New Roman CYR"/>
          <w:color w:val="FF0000"/>
          <w:sz w:val="28"/>
        </w:rPr>
      </w:pPr>
    </w:p>
    <w:p w:rsidR="004E3D48" w:rsidRDefault="00C233BA" w:rsidP="004E3D48">
      <w:pPr>
        <w:pStyle w:val="a6"/>
        <w:spacing w:after="0" w:line="240" w:lineRule="exact"/>
        <w:rPr>
          <w:b w:val="0"/>
          <w:bCs/>
        </w:rPr>
      </w:pPr>
      <w:r w:rsidRPr="00DA1E76">
        <w:rPr>
          <w:b w:val="0"/>
          <w:bCs/>
        </w:rPr>
        <w:t>О</w:t>
      </w:r>
      <w:r w:rsidR="00742223">
        <w:rPr>
          <w:b w:val="0"/>
          <w:bCs/>
        </w:rPr>
        <w:t xml:space="preserve"> </w:t>
      </w:r>
      <w:r w:rsidR="00835CF9">
        <w:rPr>
          <w:b w:val="0"/>
          <w:bCs/>
        </w:rPr>
        <w:t xml:space="preserve">перечне </w:t>
      </w:r>
      <w:r w:rsidR="004E3D48">
        <w:rPr>
          <w:b w:val="0"/>
          <w:bCs/>
        </w:rPr>
        <w:t xml:space="preserve">данных об открытии помещений для голосования, предварительных сведений об участии избирателей в выборах </w:t>
      </w:r>
    </w:p>
    <w:p w:rsidR="004E3D48" w:rsidRDefault="004E3D48" w:rsidP="004E3D48">
      <w:pPr>
        <w:pStyle w:val="a6"/>
        <w:spacing w:after="0" w:line="240" w:lineRule="exact"/>
        <w:rPr>
          <w:b w:val="0"/>
          <w:bCs/>
        </w:rPr>
      </w:pPr>
      <w:r>
        <w:rPr>
          <w:b w:val="0"/>
          <w:bCs/>
        </w:rPr>
        <w:t xml:space="preserve">депутатов Ставропольской городской Думы </w:t>
      </w:r>
      <w:r w:rsidR="00804C2D">
        <w:rPr>
          <w:b w:val="0"/>
          <w:bCs/>
        </w:rPr>
        <w:t>вос</w:t>
      </w:r>
      <w:r>
        <w:rPr>
          <w:b w:val="0"/>
          <w:bCs/>
        </w:rPr>
        <w:t xml:space="preserve">ьмого созыва </w:t>
      </w:r>
    </w:p>
    <w:p w:rsidR="00C233BA" w:rsidRPr="00DA1E76" w:rsidRDefault="004E3D48" w:rsidP="004E3D48">
      <w:pPr>
        <w:pStyle w:val="a6"/>
        <w:spacing w:after="0" w:line="240" w:lineRule="exact"/>
        <w:rPr>
          <w:b w:val="0"/>
          <w:bCs/>
        </w:rPr>
      </w:pPr>
      <w:r>
        <w:rPr>
          <w:b w:val="0"/>
          <w:bCs/>
        </w:rPr>
        <w:t>и графике их представления</w:t>
      </w:r>
    </w:p>
    <w:p w:rsidR="00C233BA" w:rsidRDefault="00C233BA">
      <w:pPr>
        <w:ind w:right="4677"/>
        <w:rPr>
          <w:rFonts w:ascii="Times New Roman CYR" w:hAnsi="Times New Roman CYR"/>
          <w:bCs/>
          <w:color w:val="FF0000"/>
          <w:sz w:val="24"/>
        </w:rPr>
      </w:pPr>
    </w:p>
    <w:p w:rsidR="00C233BA" w:rsidRPr="00DA1E76" w:rsidRDefault="00C233BA" w:rsidP="0089371A">
      <w:pPr>
        <w:pStyle w:val="a6"/>
        <w:spacing w:after="0"/>
        <w:ind w:firstLine="851"/>
        <w:jc w:val="both"/>
        <w:rPr>
          <w:b w:val="0"/>
        </w:rPr>
      </w:pPr>
      <w:proofErr w:type="gramStart"/>
      <w:r w:rsidRPr="00DA1E76">
        <w:rPr>
          <w:b w:val="0"/>
        </w:rPr>
        <w:t xml:space="preserve">В соответствии со статьей </w:t>
      </w:r>
      <w:r w:rsidR="004E3D48">
        <w:rPr>
          <w:b w:val="0"/>
        </w:rPr>
        <w:t>74</w:t>
      </w:r>
      <w:r w:rsidRPr="00DA1E76">
        <w:rPr>
          <w:b w:val="0"/>
        </w:rPr>
        <w:t xml:space="preserve"> Федерального закона «Об основных гарантиях избирательных прав и права на участие в референдуме граждан Российской Федерации», </w:t>
      </w:r>
      <w:r w:rsidR="004E3D48">
        <w:rPr>
          <w:b w:val="0"/>
        </w:rPr>
        <w:t xml:space="preserve">с Инструкцией по размещению данных Государственной автоматизированной системы Российской Федерации «Выборы» в </w:t>
      </w:r>
      <w:r w:rsidR="0089371A">
        <w:rPr>
          <w:b w:val="0"/>
        </w:rPr>
        <w:t xml:space="preserve">информационно-телекоммуникационной </w:t>
      </w:r>
      <w:r w:rsidR="004E3D48">
        <w:rPr>
          <w:b w:val="0"/>
        </w:rPr>
        <w:t xml:space="preserve">сети </w:t>
      </w:r>
      <w:r w:rsidR="0089371A">
        <w:rPr>
          <w:b w:val="0"/>
        </w:rPr>
        <w:t>«</w:t>
      </w:r>
      <w:r w:rsidR="004E3D48">
        <w:rPr>
          <w:b w:val="0"/>
        </w:rPr>
        <w:t>Интернет</w:t>
      </w:r>
      <w:r w:rsidR="0089371A">
        <w:rPr>
          <w:b w:val="0"/>
        </w:rPr>
        <w:t>»</w:t>
      </w:r>
      <w:r w:rsidR="004E3D48">
        <w:rPr>
          <w:b w:val="0"/>
        </w:rPr>
        <w:t>, утвержденной постановлением Центральной избирательной комиссии Российской Федерации от 2</w:t>
      </w:r>
      <w:r w:rsidR="0089371A">
        <w:rPr>
          <w:b w:val="0"/>
        </w:rPr>
        <w:t>0</w:t>
      </w:r>
      <w:r w:rsidR="004E3D48">
        <w:rPr>
          <w:b w:val="0"/>
        </w:rPr>
        <w:t xml:space="preserve"> </w:t>
      </w:r>
      <w:r w:rsidR="0089371A">
        <w:rPr>
          <w:b w:val="0"/>
        </w:rPr>
        <w:t>апреля</w:t>
      </w:r>
      <w:r w:rsidR="004E3D48">
        <w:rPr>
          <w:b w:val="0"/>
        </w:rPr>
        <w:t xml:space="preserve"> 201</w:t>
      </w:r>
      <w:r w:rsidR="0089371A">
        <w:rPr>
          <w:b w:val="0"/>
        </w:rPr>
        <w:t>6</w:t>
      </w:r>
      <w:r w:rsidR="004E3D48">
        <w:rPr>
          <w:b w:val="0"/>
        </w:rPr>
        <w:t xml:space="preserve"> г. №</w:t>
      </w:r>
      <w:r w:rsidR="0011679F">
        <w:rPr>
          <w:b w:val="0"/>
        </w:rPr>
        <w:t xml:space="preserve"> </w:t>
      </w:r>
      <w:r w:rsidR="0089371A">
        <w:rPr>
          <w:b w:val="0"/>
        </w:rPr>
        <w:t>4/33-7</w:t>
      </w:r>
      <w:r w:rsidR="00E44E62">
        <w:rPr>
          <w:b w:val="0"/>
        </w:rPr>
        <w:t>,</w:t>
      </w:r>
      <w:r w:rsidR="00DA54B1">
        <w:rPr>
          <w:b w:val="0"/>
        </w:rPr>
        <w:t xml:space="preserve"> постановлением Центральной избирательной комиссии Российской Федерации                         от 18 июня 2021</w:t>
      </w:r>
      <w:proofErr w:type="gramEnd"/>
      <w:r w:rsidR="00DA54B1">
        <w:rPr>
          <w:b w:val="0"/>
        </w:rPr>
        <w:t xml:space="preserve"> г. № 11/87-8</w:t>
      </w:r>
      <w:r w:rsidR="002C4846" w:rsidRPr="00DA1E76">
        <w:rPr>
          <w:rFonts w:ascii="Times New Roman CYR" w:hAnsi="Times New Roman CYR"/>
          <w:b w:val="0"/>
          <w:szCs w:val="28"/>
        </w:rPr>
        <w:t xml:space="preserve"> </w:t>
      </w:r>
      <w:proofErr w:type="gramStart"/>
      <w:r w:rsidRPr="00DA1E76">
        <w:rPr>
          <w:b w:val="0"/>
        </w:rPr>
        <w:t>избирательная</w:t>
      </w:r>
      <w:proofErr w:type="gramEnd"/>
      <w:r w:rsidRPr="00DA1E76">
        <w:rPr>
          <w:b w:val="0"/>
        </w:rPr>
        <w:t xml:space="preserve"> комиссия города Ставрополя</w:t>
      </w:r>
    </w:p>
    <w:p w:rsidR="00C233BA" w:rsidRPr="00DA1E76" w:rsidRDefault="00C233BA" w:rsidP="00DA1E76">
      <w:pPr>
        <w:pStyle w:val="ae"/>
        <w:spacing w:line="240" w:lineRule="auto"/>
        <w:ind w:firstLine="851"/>
        <w:rPr>
          <w:sz w:val="16"/>
        </w:rPr>
      </w:pPr>
    </w:p>
    <w:p w:rsidR="00E2495A" w:rsidRPr="00DA1E76" w:rsidRDefault="00E2495A">
      <w:pPr>
        <w:pStyle w:val="ConsCell"/>
        <w:widowControl/>
        <w:spacing w:line="216" w:lineRule="auto"/>
        <w:rPr>
          <w:rFonts w:ascii="Times New Roman CYR" w:hAnsi="Times New Roman CYR"/>
          <w:snapToGrid/>
        </w:rPr>
      </w:pPr>
      <w:bookmarkStart w:id="0" w:name="e0_10_"/>
    </w:p>
    <w:p w:rsidR="00C233BA" w:rsidRPr="00DA1E76" w:rsidRDefault="00C233BA">
      <w:pPr>
        <w:pStyle w:val="ConsCell"/>
        <w:widowControl/>
        <w:spacing w:line="216" w:lineRule="auto"/>
        <w:rPr>
          <w:rFonts w:ascii="Times New Roman CYR" w:hAnsi="Times New Roman CYR"/>
          <w:snapToGrid/>
          <w:szCs w:val="28"/>
        </w:rPr>
      </w:pPr>
      <w:r w:rsidRPr="00DA1E76">
        <w:rPr>
          <w:rFonts w:ascii="Times New Roman CYR" w:hAnsi="Times New Roman CYR"/>
          <w:snapToGrid/>
          <w:szCs w:val="28"/>
        </w:rPr>
        <w:t>ПОСТАНОВЛЯЕТ:</w:t>
      </w:r>
    </w:p>
    <w:p w:rsidR="00C233BA" w:rsidRPr="00DA1E76" w:rsidRDefault="00C233BA">
      <w:pPr>
        <w:pStyle w:val="ConsCell"/>
        <w:widowControl/>
        <w:spacing w:line="216" w:lineRule="auto"/>
        <w:rPr>
          <w:rFonts w:ascii="Times New Roman CYR" w:hAnsi="Times New Roman CYR"/>
          <w:snapToGrid/>
          <w:szCs w:val="28"/>
        </w:rPr>
      </w:pPr>
    </w:p>
    <w:bookmarkEnd w:id="0"/>
    <w:p w:rsidR="0011679F" w:rsidRDefault="0011679F" w:rsidP="0011679F">
      <w:pPr>
        <w:numPr>
          <w:ilvl w:val="0"/>
          <w:numId w:val="10"/>
        </w:numPr>
        <w:ind w:left="0" w:firstLine="851"/>
        <w:jc w:val="both"/>
        <w:rPr>
          <w:rFonts w:ascii="Times New Roman CYR" w:hAnsi="Times New Roman CYR"/>
          <w:sz w:val="28"/>
          <w:szCs w:val="28"/>
        </w:rPr>
      </w:pPr>
      <w:r>
        <w:rPr>
          <w:rFonts w:ascii="Times New Roman CYR" w:hAnsi="Times New Roman CYR"/>
          <w:sz w:val="28"/>
          <w:szCs w:val="28"/>
        </w:rPr>
        <w:t xml:space="preserve">Утвердить прилагаемый перечень данных об открытии помещений для голосования, предварительных сведений об участии избирателей в выборах депутатов Ставропольской городской Думы </w:t>
      </w:r>
      <w:r w:rsidR="00DA54B1">
        <w:rPr>
          <w:rFonts w:ascii="Times New Roman CYR" w:hAnsi="Times New Roman CYR"/>
          <w:sz w:val="28"/>
          <w:szCs w:val="28"/>
        </w:rPr>
        <w:t>вос</w:t>
      </w:r>
      <w:r>
        <w:rPr>
          <w:rFonts w:ascii="Times New Roman CYR" w:hAnsi="Times New Roman CYR"/>
          <w:sz w:val="28"/>
          <w:szCs w:val="28"/>
        </w:rPr>
        <w:t>ьмого созыва и график их представления (далее – Перечень).</w:t>
      </w:r>
    </w:p>
    <w:p w:rsidR="0011679F" w:rsidRDefault="0011679F" w:rsidP="0011679F">
      <w:pPr>
        <w:numPr>
          <w:ilvl w:val="0"/>
          <w:numId w:val="10"/>
        </w:numPr>
        <w:jc w:val="both"/>
        <w:rPr>
          <w:rFonts w:ascii="Times New Roman CYR" w:hAnsi="Times New Roman CYR"/>
          <w:sz w:val="28"/>
          <w:szCs w:val="28"/>
        </w:rPr>
      </w:pPr>
      <w:r>
        <w:rPr>
          <w:rFonts w:ascii="Times New Roman CYR" w:hAnsi="Times New Roman CYR"/>
          <w:sz w:val="28"/>
          <w:szCs w:val="28"/>
        </w:rPr>
        <w:t>В целях реализации настоящего постановления:</w:t>
      </w:r>
    </w:p>
    <w:p w:rsidR="0011679F" w:rsidRPr="0011679F" w:rsidRDefault="0011679F" w:rsidP="0011679F">
      <w:pPr>
        <w:numPr>
          <w:ilvl w:val="1"/>
          <w:numId w:val="10"/>
        </w:numPr>
        <w:ind w:left="0" w:firstLine="851"/>
        <w:jc w:val="both"/>
        <w:rPr>
          <w:rFonts w:ascii="Times New Roman CYR" w:hAnsi="Times New Roman CYR"/>
          <w:sz w:val="28"/>
          <w:szCs w:val="28"/>
        </w:rPr>
      </w:pPr>
      <w:r>
        <w:rPr>
          <w:rFonts w:ascii="Times New Roman CYR" w:hAnsi="Times New Roman CYR"/>
          <w:sz w:val="28"/>
          <w:szCs w:val="28"/>
        </w:rPr>
        <w:t>Участковым избирательным комиссиям обеспечить своевременное представление информации, указанной в Перечне, в соответствующие территориальные избирательные комиссии</w:t>
      </w:r>
      <w:r w:rsidR="0089371A">
        <w:rPr>
          <w:rFonts w:ascii="Times New Roman CYR" w:hAnsi="Times New Roman CYR"/>
          <w:sz w:val="28"/>
          <w:szCs w:val="28"/>
        </w:rPr>
        <w:t xml:space="preserve">, на которые возложены полномочия окружных </w:t>
      </w:r>
      <w:r w:rsidR="0089371A" w:rsidRPr="0089371A">
        <w:rPr>
          <w:rFonts w:ascii="Times New Roman CYR" w:hAnsi="Times New Roman CYR"/>
          <w:sz w:val="28"/>
          <w:szCs w:val="28"/>
        </w:rPr>
        <w:t xml:space="preserve">избирательных </w:t>
      </w:r>
      <w:r w:rsidR="0089371A" w:rsidRPr="0089371A">
        <w:rPr>
          <w:sz w:val="28"/>
          <w:szCs w:val="28"/>
        </w:rPr>
        <w:t xml:space="preserve">комиссий по выборам депутатов Ставропольской городской Думы </w:t>
      </w:r>
      <w:r w:rsidR="00DA54B1">
        <w:rPr>
          <w:sz w:val="28"/>
          <w:szCs w:val="28"/>
        </w:rPr>
        <w:t>вос</w:t>
      </w:r>
      <w:r w:rsidR="0089371A" w:rsidRPr="0089371A">
        <w:rPr>
          <w:sz w:val="28"/>
          <w:szCs w:val="28"/>
        </w:rPr>
        <w:t>ьмого созыва</w:t>
      </w:r>
      <w:r w:rsidR="0089371A">
        <w:rPr>
          <w:rFonts w:ascii="Times New Roman CYR" w:hAnsi="Times New Roman CYR"/>
          <w:sz w:val="28"/>
          <w:szCs w:val="28"/>
        </w:rPr>
        <w:t>,</w:t>
      </w:r>
      <w:r>
        <w:rPr>
          <w:rFonts w:ascii="Times New Roman CYR" w:hAnsi="Times New Roman CYR"/>
          <w:sz w:val="28"/>
          <w:szCs w:val="28"/>
        </w:rPr>
        <w:t xml:space="preserve"> для её ввода </w:t>
      </w:r>
      <w:r w:rsidRPr="0011679F">
        <w:rPr>
          <w:rFonts w:ascii="Times New Roman CYR" w:hAnsi="Times New Roman CYR"/>
          <w:sz w:val="28"/>
          <w:szCs w:val="28"/>
        </w:rPr>
        <w:t xml:space="preserve">в  </w:t>
      </w:r>
      <w:r w:rsidRPr="0011679F">
        <w:rPr>
          <w:sz w:val="28"/>
          <w:szCs w:val="28"/>
        </w:rPr>
        <w:t>Государственн</w:t>
      </w:r>
      <w:r>
        <w:rPr>
          <w:sz w:val="28"/>
          <w:szCs w:val="28"/>
        </w:rPr>
        <w:t xml:space="preserve">ую </w:t>
      </w:r>
      <w:r w:rsidRPr="0011679F">
        <w:rPr>
          <w:sz w:val="28"/>
          <w:szCs w:val="28"/>
        </w:rPr>
        <w:t>автоматизированн</w:t>
      </w:r>
      <w:r>
        <w:rPr>
          <w:sz w:val="28"/>
          <w:szCs w:val="28"/>
        </w:rPr>
        <w:t>ую</w:t>
      </w:r>
      <w:r w:rsidRPr="0011679F">
        <w:rPr>
          <w:sz w:val="28"/>
          <w:szCs w:val="28"/>
        </w:rPr>
        <w:t xml:space="preserve"> систем</w:t>
      </w:r>
      <w:r>
        <w:rPr>
          <w:sz w:val="28"/>
          <w:szCs w:val="28"/>
        </w:rPr>
        <w:t>у</w:t>
      </w:r>
      <w:r w:rsidRPr="0011679F">
        <w:rPr>
          <w:sz w:val="28"/>
          <w:szCs w:val="28"/>
        </w:rPr>
        <w:t xml:space="preserve"> Российской Федерации «Выборы»</w:t>
      </w:r>
      <w:r>
        <w:rPr>
          <w:sz w:val="28"/>
          <w:szCs w:val="28"/>
        </w:rPr>
        <w:t xml:space="preserve"> (далее – ГАС «Выборы»).</w:t>
      </w:r>
    </w:p>
    <w:p w:rsidR="0011679F" w:rsidRPr="000267EE" w:rsidRDefault="0011679F" w:rsidP="000267EE">
      <w:pPr>
        <w:numPr>
          <w:ilvl w:val="1"/>
          <w:numId w:val="10"/>
        </w:numPr>
        <w:ind w:left="0" w:firstLine="851"/>
        <w:jc w:val="both"/>
        <w:rPr>
          <w:rFonts w:ascii="Times New Roman CYR" w:hAnsi="Times New Roman CYR"/>
          <w:sz w:val="28"/>
          <w:szCs w:val="28"/>
        </w:rPr>
      </w:pPr>
      <w:r w:rsidRPr="000267EE">
        <w:rPr>
          <w:sz w:val="28"/>
          <w:szCs w:val="28"/>
        </w:rPr>
        <w:t>Территор</w:t>
      </w:r>
      <w:r w:rsidR="0089371A" w:rsidRPr="000267EE">
        <w:rPr>
          <w:sz w:val="28"/>
          <w:szCs w:val="28"/>
        </w:rPr>
        <w:t>иальн</w:t>
      </w:r>
      <w:r w:rsidR="000267EE" w:rsidRPr="000267EE">
        <w:rPr>
          <w:sz w:val="28"/>
          <w:szCs w:val="28"/>
        </w:rPr>
        <w:t>ой избирательной</w:t>
      </w:r>
      <w:r w:rsidR="0089371A" w:rsidRPr="000267EE">
        <w:rPr>
          <w:sz w:val="28"/>
          <w:szCs w:val="28"/>
        </w:rPr>
        <w:t xml:space="preserve"> комисси</w:t>
      </w:r>
      <w:r w:rsidR="000267EE" w:rsidRPr="000267EE">
        <w:rPr>
          <w:sz w:val="28"/>
          <w:szCs w:val="28"/>
        </w:rPr>
        <w:t>и</w:t>
      </w:r>
      <w:r w:rsidR="0089371A" w:rsidRPr="000267EE">
        <w:rPr>
          <w:sz w:val="28"/>
          <w:szCs w:val="28"/>
        </w:rPr>
        <w:t xml:space="preserve"> </w:t>
      </w:r>
      <w:r w:rsidR="000267EE" w:rsidRPr="000267EE">
        <w:rPr>
          <w:sz w:val="28"/>
          <w:szCs w:val="28"/>
        </w:rPr>
        <w:t>Ленинского района города Ставрополя,  территориальной избирательной комиссии Октябрьского района города Ставрополя</w:t>
      </w:r>
      <w:r w:rsidR="003A4044">
        <w:rPr>
          <w:sz w:val="28"/>
          <w:szCs w:val="28"/>
        </w:rPr>
        <w:t xml:space="preserve"> и</w:t>
      </w:r>
      <w:r w:rsidR="000267EE" w:rsidRPr="000267EE">
        <w:rPr>
          <w:sz w:val="28"/>
          <w:szCs w:val="28"/>
        </w:rPr>
        <w:t xml:space="preserve"> территориальной избирательной комиссии Промышленного района города Ставрополя </w:t>
      </w:r>
      <w:r w:rsidRPr="000267EE">
        <w:rPr>
          <w:sz w:val="28"/>
          <w:szCs w:val="28"/>
        </w:rPr>
        <w:t xml:space="preserve">обеспечить своевременный ввод </w:t>
      </w:r>
      <w:proofErr w:type="gramStart"/>
      <w:r w:rsidRPr="000267EE">
        <w:rPr>
          <w:sz w:val="28"/>
          <w:szCs w:val="28"/>
        </w:rPr>
        <w:t>в ГАС</w:t>
      </w:r>
      <w:proofErr w:type="gramEnd"/>
      <w:r w:rsidRPr="000267EE">
        <w:rPr>
          <w:sz w:val="28"/>
          <w:szCs w:val="28"/>
        </w:rPr>
        <w:t xml:space="preserve"> «Выборы» информации, представленной участковыми избирательными комиссиями в </w:t>
      </w:r>
      <w:r w:rsidRPr="000267EE">
        <w:rPr>
          <w:sz w:val="28"/>
          <w:szCs w:val="28"/>
        </w:rPr>
        <w:lastRenderedPageBreak/>
        <w:t>соответствии с подпунктом 2.1 пункта 2 настоящего постановления и передачу информации в избирательную комиссию города Ставрополя.</w:t>
      </w:r>
    </w:p>
    <w:p w:rsidR="005C170A" w:rsidRPr="008C22C8" w:rsidRDefault="005C170A" w:rsidP="005C170A">
      <w:pPr>
        <w:pStyle w:val="30"/>
        <w:numPr>
          <w:ilvl w:val="0"/>
          <w:numId w:val="10"/>
        </w:numPr>
        <w:ind w:left="0" w:firstLine="851"/>
        <w:rPr>
          <w:color w:val="auto"/>
        </w:rPr>
      </w:pPr>
      <w:r w:rsidRPr="008C22C8">
        <w:rPr>
          <w:color w:val="auto"/>
          <w:szCs w:val="28"/>
        </w:rPr>
        <w:t xml:space="preserve">Направить настоящее постановление в </w:t>
      </w:r>
      <w:r w:rsidRPr="008C22C8">
        <w:rPr>
          <w:color w:val="auto"/>
        </w:rPr>
        <w:t>территориальную</w:t>
      </w:r>
      <w:r w:rsidRPr="008C22C8">
        <w:rPr>
          <w:color w:val="auto"/>
          <w:kern w:val="28"/>
          <w:szCs w:val="28"/>
        </w:rPr>
        <w:t xml:space="preserve"> </w:t>
      </w:r>
      <w:r w:rsidRPr="008C22C8">
        <w:rPr>
          <w:color w:val="auto"/>
        </w:rPr>
        <w:t xml:space="preserve">избирательную комиссию Ленинского района города Ставрополя,  территориальную избирательную комиссию Октябрьского района города Ставрополя, территориальную избирательную комиссию Промышленного района города Ставрополя, на которые возложены полномочия  окружных избирательных комиссий соответствующих одномандатных избирательных округов по выборам депутатов Ставропольской городской Думы </w:t>
      </w:r>
      <w:r w:rsidR="00DA54B1">
        <w:rPr>
          <w:color w:val="auto"/>
        </w:rPr>
        <w:t>вос</w:t>
      </w:r>
      <w:r w:rsidRPr="008C22C8">
        <w:rPr>
          <w:color w:val="auto"/>
        </w:rPr>
        <w:t xml:space="preserve">ьмого созыва. </w:t>
      </w:r>
    </w:p>
    <w:p w:rsidR="00C233BA" w:rsidRDefault="005C170A" w:rsidP="005C170A">
      <w:pPr>
        <w:numPr>
          <w:ilvl w:val="0"/>
          <w:numId w:val="10"/>
        </w:numPr>
        <w:ind w:left="0" w:firstLine="851"/>
        <w:jc w:val="both"/>
        <w:rPr>
          <w:kern w:val="28"/>
          <w:sz w:val="28"/>
          <w:szCs w:val="28"/>
        </w:rPr>
      </w:pPr>
      <w:proofErr w:type="gramStart"/>
      <w:r w:rsidRPr="008C22C8">
        <w:rPr>
          <w:bCs/>
          <w:sz w:val="28"/>
          <w:szCs w:val="28"/>
        </w:rPr>
        <w:t>Разместить</w:t>
      </w:r>
      <w:proofErr w:type="gramEnd"/>
      <w:r w:rsidRPr="008C22C8">
        <w:rPr>
          <w:bCs/>
          <w:sz w:val="28"/>
          <w:szCs w:val="28"/>
        </w:rPr>
        <w:t xml:space="preserve"> настоящее</w:t>
      </w:r>
      <w:r w:rsidRPr="008C22C8">
        <w:rPr>
          <w:kern w:val="28"/>
          <w:sz w:val="28"/>
          <w:szCs w:val="28"/>
        </w:rPr>
        <w:t xml:space="preserve"> постановление</w:t>
      </w:r>
      <w:r w:rsidRPr="008036B0">
        <w:rPr>
          <w:kern w:val="28"/>
          <w:sz w:val="28"/>
          <w:szCs w:val="28"/>
        </w:rPr>
        <w:t xml:space="preserve"> на сайте Ставропольской городской Думы в информационно - телекоммуникационной сети «Интернет».</w:t>
      </w:r>
    </w:p>
    <w:p w:rsidR="005C170A" w:rsidRPr="00DA1E76" w:rsidRDefault="005C170A" w:rsidP="005C170A">
      <w:pPr>
        <w:numPr>
          <w:ilvl w:val="0"/>
          <w:numId w:val="10"/>
        </w:numPr>
        <w:ind w:left="0" w:firstLine="851"/>
        <w:jc w:val="both"/>
        <w:rPr>
          <w:rFonts w:ascii="Times New Roman CYR" w:hAnsi="Times New Roman CYR"/>
          <w:sz w:val="28"/>
          <w:szCs w:val="28"/>
        </w:rPr>
      </w:pPr>
      <w:proofErr w:type="gramStart"/>
      <w:r>
        <w:rPr>
          <w:rFonts w:ascii="Times New Roman CYR" w:hAnsi="Times New Roman CYR"/>
          <w:sz w:val="28"/>
          <w:szCs w:val="28"/>
        </w:rPr>
        <w:t>Контроль за</w:t>
      </w:r>
      <w:proofErr w:type="gramEnd"/>
      <w:r>
        <w:rPr>
          <w:rFonts w:ascii="Times New Roman CYR" w:hAnsi="Times New Roman CYR"/>
          <w:sz w:val="28"/>
          <w:szCs w:val="28"/>
        </w:rPr>
        <w:t xml:space="preserve"> выполнением настоящего постановления возложить на секретаря избирательной комиссии города Ставрополя Морозову Е.С.</w:t>
      </w:r>
    </w:p>
    <w:p w:rsidR="00912F23" w:rsidRDefault="00912F23" w:rsidP="00F53BAF">
      <w:pPr>
        <w:ind w:firstLine="720"/>
        <w:jc w:val="both"/>
        <w:rPr>
          <w:rFonts w:ascii="Times New Roman CYR" w:hAnsi="Times New Roman CYR"/>
          <w:sz w:val="28"/>
          <w:szCs w:val="28"/>
        </w:rPr>
      </w:pPr>
      <w:bookmarkStart w:id="1" w:name="e0_16_"/>
    </w:p>
    <w:p w:rsidR="00EA3EA9" w:rsidRDefault="00EA3EA9" w:rsidP="00F53BAF">
      <w:pPr>
        <w:ind w:firstLine="720"/>
        <w:jc w:val="both"/>
        <w:rPr>
          <w:rFonts w:ascii="Times New Roman CYR" w:hAnsi="Times New Roman CYR"/>
          <w:sz w:val="28"/>
          <w:szCs w:val="28"/>
        </w:rPr>
      </w:pPr>
    </w:p>
    <w:p w:rsidR="007C1E8A" w:rsidRPr="00DA1E76" w:rsidRDefault="007C1E8A" w:rsidP="00F53BAF">
      <w:pPr>
        <w:ind w:firstLine="720"/>
        <w:jc w:val="both"/>
        <w:rPr>
          <w:rFonts w:ascii="Times New Roman CYR" w:hAnsi="Times New Roman CYR"/>
          <w:sz w:val="28"/>
          <w:szCs w:val="28"/>
        </w:rPr>
      </w:pPr>
    </w:p>
    <w:p w:rsidR="00C233BA" w:rsidRPr="00E2495A" w:rsidRDefault="00C233BA">
      <w:pPr>
        <w:pStyle w:val="ConsCell"/>
        <w:widowControl/>
        <w:spacing w:line="216" w:lineRule="auto"/>
        <w:rPr>
          <w:rFonts w:ascii="Times New Roman CYR" w:hAnsi="Times New Roman CYR"/>
          <w:snapToGrid/>
          <w:szCs w:val="28"/>
        </w:rPr>
      </w:pPr>
      <w:r w:rsidRPr="00E2495A">
        <w:rPr>
          <w:rFonts w:ascii="Times New Roman CYR" w:hAnsi="Times New Roman CYR"/>
          <w:snapToGrid/>
          <w:szCs w:val="28"/>
        </w:rPr>
        <w:t xml:space="preserve">Председатель  </w:t>
      </w:r>
      <w:r w:rsidRPr="00E2495A">
        <w:rPr>
          <w:rFonts w:ascii="Times New Roman CYR" w:hAnsi="Times New Roman CYR"/>
          <w:snapToGrid/>
          <w:szCs w:val="28"/>
        </w:rPr>
        <w:tab/>
        <w:t xml:space="preserve">  </w:t>
      </w:r>
      <w:r w:rsidRPr="00E2495A">
        <w:rPr>
          <w:rFonts w:ascii="Times New Roman CYR" w:hAnsi="Times New Roman CYR"/>
          <w:snapToGrid/>
          <w:szCs w:val="28"/>
        </w:rPr>
        <w:tab/>
      </w:r>
      <w:r w:rsidRPr="00E2495A">
        <w:rPr>
          <w:rFonts w:ascii="Times New Roman CYR" w:hAnsi="Times New Roman CYR"/>
          <w:snapToGrid/>
          <w:szCs w:val="28"/>
        </w:rPr>
        <w:tab/>
      </w:r>
      <w:r w:rsidRPr="00E2495A">
        <w:rPr>
          <w:rFonts w:ascii="Times New Roman CYR" w:hAnsi="Times New Roman CYR"/>
          <w:snapToGrid/>
          <w:szCs w:val="28"/>
        </w:rPr>
        <w:tab/>
      </w:r>
      <w:r w:rsidR="00337718">
        <w:rPr>
          <w:rFonts w:ascii="Times New Roman CYR" w:hAnsi="Times New Roman CYR"/>
          <w:snapToGrid/>
          <w:szCs w:val="28"/>
        </w:rPr>
        <w:t xml:space="preserve">             </w:t>
      </w:r>
      <w:r w:rsidRPr="00E2495A">
        <w:rPr>
          <w:rFonts w:ascii="Times New Roman CYR" w:hAnsi="Times New Roman CYR"/>
          <w:snapToGrid/>
          <w:szCs w:val="28"/>
        </w:rPr>
        <w:t xml:space="preserve">               В.В. </w:t>
      </w:r>
      <w:proofErr w:type="spellStart"/>
      <w:r w:rsidRPr="00E2495A">
        <w:rPr>
          <w:rFonts w:ascii="Times New Roman CYR" w:hAnsi="Times New Roman CYR"/>
          <w:snapToGrid/>
          <w:szCs w:val="28"/>
        </w:rPr>
        <w:t>Филиппченко</w:t>
      </w:r>
      <w:proofErr w:type="spellEnd"/>
    </w:p>
    <w:p w:rsidR="00C233BA" w:rsidRPr="00E2495A" w:rsidRDefault="00C233BA">
      <w:pPr>
        <w:spacing w:line="216" w:lineRule="auto"/>
        <w:rPr>
          <w:rFonts w:ascii="Times New Roman CYR" w:hAnsi="Times New Roman CYR"/>
          <w:sz w:val="28"/>
          <w:szCs w:val="28"/>
        </w:rPr>
      </w:pPr>
    </w:p>
    <w:p w:rsidR="007C1E8A" w:rsidRDefault="007C1E8A">
      <w:pPr>
        <w:spacing w:line="216" w:lineRule="auto"/>
        <w:rPr>
          <w:rFonts w:ascii="Times New Roman CYR" w:hAnsi="Times New Roman CYR"/>
          <w:sz w:val="28"/>
          <w:szCs w:val="28"/>
        </w:rPr>
      </w:pPr>
    </w:p>
    <w:p w:rsidR="00C233BA" w:rsidRDefault="00C233BA">
      <w:pPr>
        <w:spacing w:line="216" w:lineRule="auto"/>
        <w:rPr>
          <w:rFonts w:ascii="Times New Roman CYR" w:hAnsi="Times New Roman CYR"/>
          <w:sz w:val="28"/>
          <w:szCs w:val="28"/>
        </w:rPr>
      </w:pPr>
      <w:r w:rsidRPr="00E2495A">
        <w:rPr>
          <w:rFonts w:ascii="Times New Roman CYR" w:hAnsi="Times New Roman CYR"/>
          <w:sz w:val="28"/>
          <w:szCs w:val="28"/>
        </w:rPr>
        <w:t xml:space="preserve">Секретарь                                                         </w:t>
      </w:r>
      <w:r w:rsidR="00337718">
        <w:rPr>
          <w:rFonts w:ascii="Times New Roman CYR" w:hAnsi="Times New Roman CYR"/>
          <w:sz w:val="28"/>
          <w:szCs w:val="28"/>
        </w:rPr>
        <w:t xml:space="preserve">    </w:t>
      </w:r>
      <w:r w:rsidRPr="00E2495A">
        <w:rPr>
          <w:rFonts w:ascii="Times New Roman CYR" w:hAnsi="Times New Roman CYR"/>
          <w:sz w:val="28"/>
          <w:szCs w:val="28"/>
        </w:rPr>
        <w:t xml:space="preserve">      </w:t>
      </w:r>
      <w:r w:rsidR="00343ECB">
        <w:rPr>
          <w:rFonts w:ascii="Times New Roman CYR" w:hAnsi="Times New Roman CYR"/>
          <w:sz w:val="28"/>
          <w:szCs w:val="28"/>
        </w:rPr>
        <w:t xml:space="preserve">      </w:t>
      </w:r>
      <w:r w:rsidR="006776D8">
        <w:rPr>
          <w:rFonts w:ascii="Times New Roman CYR" w:hAnsi="Times New Roman CYR"/>
          <w:sz w:val="28"/>
          <w:szCs w:val="28"/>
        </w:rPr>
        <w:t>Е.С. Морозова</w:t>
      </w:r>
      <w:r w:rsidRPr="00E2495A">
        <w:rPr>
          <w:rFonts w:ascii="Times New Roman CYR" w:hAnsi="Times New Roman CYR"/>
          <w:sz w:val="28"/>
          <w:szCs w:val="28"/>
        </w:rPr>
        <w:t xml:space="preserve"> </w:t>
      </w:r>
      <w:bookmarkEnd w:id="1"/>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Default="006761B6">
      <w:pPr>
        <w:spacing w:line="216" w:lineRule="auto"/>
        <w:rPr>
          <w:rFonts w:ascii="Times New Roman CYR" w:hAnsi="Times New Roman CYR"/>
          <w:sz w:val="28"/>
          <w:szCs w:val="28"/>
        </w:rPr>
      </w:pPr>
    </w:p>
    <w:p w:rsidR="006761B6" w:rsidRPr="006761B6" w:rsidRDefault="0089371A" w:rsidP="006761B6">
      <w:pPr>
        <w:keepNext/>
        <w:overflowPunct w:val="0"/>
        <w:autoSpaceDE w:val="0"/>
        <w:autoSpaceDN w:val="0"/>
        <w:adjustRightInd w:val="0"/>
        <w:spacing w:line="240" w:lineRule="exact"/>
        <w:ind w:right="-1"/>
        <w:jc w:val="center"/>
        <w:textAlignment w:val="baseline"/>
        <w:outlineLvl w:val="3"/>
        <w:rPr>
          <w:bCs/>
          <w:sz w:val="24"/>
          <w:szCs w:val="24"/>
        </w:rPr>
      </w:pPr>
      <w:r>
        <w:rPr>
          <w:bCs/>
          <w:sz w:val="24"/>
          <w:szCs w:val="24"/>
        </w:rPr>
        <w:lastRenderedPageBreak/>
        <w:t xml:space="preserve">   </w:t>
      </w:r>
      <w:r w:rsidR="000267EE">
        <w:rPr>
          <w:bCs/>
          <w:sz w:val="24"/>
          <w:szCs w:val="24"/>
        </w:rPr>
        <w:t xml:space="preserve">                </w:t>
      </w:r>
      <w:r w:rsidR="006761B6">
        <w:rPr>
          <w:bCs/>
          <w:sz w:val="24"/>
          <w:szCs w:val="24"/>
        </w:rPr>
        <w:t xml:space="preserve">                                                                          УТВЕРЖДЕН</w:t>
      </w:r>
    </w:p>
    <w:p w:rsidR="006761B6" w:rsidRPr="006761B6" w:rsidRDefault="006761B6" w:rsidP="006761B6">
      <w:pPr>
        <w:widowControl w:val="0"/>
        <w:overflowPunct w:val="0"/>
        <w:autoSpaceDE w:val="0"/>
        <w:autoSpaceDN w:val="0"/>
        <w:adjustRightInd w:val="0"/>
        <w:spacing w:line="240" w:lineRule="exact"/>
        <w:jc w:val="right"/>
        <w:textAlignment w:val="baseline"/>
        <w:rPr>
          <w:sz w:val="24"/>
          <w:szCs w:val="24"/>
        </w:rPr>
      </w:pPr>
      <w:r w:rsidRPr="006761B6">
        <w:rPr>
          <w:sz w:val="24"/>
          <w:szCs w:val="24"/>
        </w:rPr>
        <w:t xml:space="preserve">постановлением </w:t>
      </w:r>
      <w:proofErr w:type="gramStart"/>
      <w:r w:rsidRPr="006761B6">
        <w:rPr>
          <w:sz w:val="24"/>
          <w:szCs w:val="24"/>
        </w:rPr>
        <w:t>избирательной</w:t>
      </w:r>
      <w:proofErr w:type="gramEnd"/>
      <w:r w:rsidRPr="006761B6">
        <w:rPr>
          <w:sz w:val="24"/>
          <w:szCs w:val="24"/>
        </w:rPr>
        <w:t xml:space="preserve"> </w:t>
      </w:r>
    </w:p>
    <w:p w:rsidR="006761B6" w:rsidRPr="006761B6" w:rsidRDefault="006761B6" w:rsidP="006761B6">
      <w:pPr>
        <w:widowControl w:val="0"/>
        <w:overflowPunct w:val="0"/>
        <w:autoSpaceDE w:val="0"/>
        <w:autoSpaceDN w:val="0"/>
        <w:adjustRightInd w:val="0"/>
        <w:spacing w:line="240" w:lineRule="exact"/>
        <w:jc w:val="center"/>
        <w:textAlignment w:val="baseline"/>
        <w:rPr>
          <w:sz w:val="24"/>
          <w:szCs w:val="24"/>
        </w:rPr>
      </w:pPr>
      <w:r>
        <w:rPr>
          <w:sz w:val="24"/>
          <w:szCs w:val="24"/>
        </w:rPr>
        <w:t xml:space="preserve">                                                                                               </w:t>
      </w:r>
      <w:r w:rsidRPr="006761B6">
        <w:rPr>
          <w:sz w:val="24"/>
          <w:szCs w:val="24"/>
        </w:rPr>
        <w:t>комиссии города Ставрополя</w:t>
      </w:r>
    </w:p>
    <w:p w:rsidR="006761B6" w:rsidRDefault="006761B6" w:rsidP="006761B6">
      <w:pPr>
        <w:spacing w:line="240" w:lineRule="exact"/>
        <w:jc w:val="right"/>
        <w:rPr>
          <w:sz w:val="24"/>
          <w:szCs w:val="24"/>
        </w:rPr>
      </w:pPr>
      <w:r w:rsidRPr="006761B6">
        <w:rPr>
          <w:sz w:val="24"/>
          <w:szCs w:val="24"/>
        </w:rPr>
        <w:t xml:space="preserve">от </w:t>
      </w:r>
      <w:r w:rsidR="00DA54B1">
        <w:rPr>
          <w:sz w:val="24"/>
          <w:szCs w:val="24"/>
        </w:rPr>
        <w:t>30</w:t>
      </w:r>
      <w:r w:rsidRPr="006761B6">
        <w:rPr>
          <w:sz w:val="24"/>
          <w:szCs w:val="24"/>
        </w:rPr>
        <w:t xml:space="preserve"> июля 20</w:t>
      </w:r>
      <w:r w:rsidR="00DA54B1">
        <w:rPr>
          <w:sz w:val="24"/>
          <w:szCs w:val="24"/>
        </w:rPr>
        <w:t>21</w:t>
      </w:r>
      <w:r w:rsidRPr="006761B6">
        <w:rPr>
          <w:sz w:val="24"/>
          <w:szCs w:val="24"/>
        </w:rPr>
        <w:t xml:space="preserve"> года № </w:t>
      </w:r>
      <w:r w:rsidR="00DA54B1">
        <w:rPr>
          <w:sz w:val="24"/>
          <w:szCs w:val="24"/>
        </w:rPr>
        <w:t>30/</w:t>
      </w:r>
      <w:r w:rsidR="003A4044">
        <w:rPr>
          <w:sz w:val="24"/>
          <w:szCs w:val="24"/>
        </w:rPr>
        <w:t>71</w:t>
      </w:r>
    </w:p>
    <w:p w:rsidR="006761B6" w:rsidRDefault="006761B6" w:rsidP="006761B6">
      <w:pPr>
        <w:spacing w:line="216" w:lineRule="auto"/>
        <w:rPr>
          <w:sz w:val="24"/>
          <w:szCs w:val="24"/>
        </w:rPr>
      </w:pPr>
    </w:p>
    <w:p w:rsidR="006761B6" w:rsidRDefault="006761B6" w:rsidP="006761B6">
      <w:pPr>
        <w:spacing w:line="216" w:lineRule="auto"/>
        <w:rPr>
          <w:sz w:val="24"/>
          <w:szCs w:val="24"/>
        </w:rPr>
      </w:pPr>
    </w:p>
    <w:p w:rsidR="006761B6" w:rsidRDefault="006761B6" w:rsidP="006761B6">
      <w:pPr>
        <w:spacing w:line="216" w:lineRule="auto"/>
        <w:jc w:val="center"/>
        <w:rPr>
          <w:rFonts w:ascii="Times New Roman CYR" w:hAnsi="Times New Roman CYR"/>
          <w:b/>
          <w:sz w:val="28"/>
          <w:szCs w:val="28"/>
        </w:rPr>
      </w:pPr>
      <w:r>
        <w:rPr>
          <w:b/>
          <w:sz w:val="28"/>
          <w:szCs w:val="28"/>
        </w:rPr>
        <w:t xml:space="preserve">Перечень </w:t>
      </w:r>
      <w:r w:rsidRPr="006761B6">
        <w:rPr>
          <w:rFonts w:ascii="Times New Roman CYR" w:hAnsi="Times New Roman CYR"/>
          <w:b/>
          <w:sz w:val="28"/>
          <w:szCs w:val="28"/>
        </w:rPr>
        <w:t xml:space="preserve">данных об открытии помещений для голосования, предварительных сведений об участии избирателей в выборах депутатов Ставропольской городской Думы </w:t>
      </w:r>
      <w:r w:rsidR="00DA54B1">
        <w:rPr>
          <w:rFonts w:ascii="Times New Roman CYR" w:hAnsi="Times New Roman CYR"/>
          <w:b/>
          <w:sz w:val="28"/>
          <w:szCs w:val="28"/>
        </w:rPr>
        <w:t>вос</w:t>
      </w:r>
      <w:r w:rsidRPr="006761B6">
        <w:rPr>
          <w:rFonts w:ascii="Times New Roman CYR" w:hAnsi="Times New Roman CYR"/>
          <w:b/>
          <w:sz w:val="28"/>
          <w:szCs w:val="28"/>
        </w:rPr>
        <w:t xml:space="preserve">ьмого созыва </w:t>
      </w:r>
    </w:p>
    <w:p w:rsidR="006761B6" w:rsidRDefault="006761B6" w:rsidP="006761B6">
      <w:pPr>
        <w:spacing w:line="216" w:lineRule="auto"/>
        <w:jc w:val="center"/>
        <w:rPr>
          <w:rFonts w:ascii="Times New Roman CYR" w:hAnsi="Times New Roman CYR"/>
          <w:b/>
          <w:sz w:val="28"/>
          <w:szCs w:val="28"/>
        </w:rPr>
      </w:pPr>
      <w:r w:rsidRPr="006761B6">
        <w:rPr>
          <w:rFonts w:ascii="Times New Roman CYR" w:hAnsi="Times New Roman CYR"/>
          <w:b/>
          <w:sz w:val="28"/>
          <w:szCs w:val="28"/>
        </w:rPr>
        <w:t>и график их представления</w:t>
      </w:r>
    </w:p>
    <w:p w:rsidR="00DA54B1" w:rsidRDefault="00DA54B1" w:rsidP="006761B6">
      <w:pPr>
        <w:spacing w:line="216" w:lineRule="auto"/>
        <w:jc w:val="center"/>
        <w:rPr>
          <w:rFonts w:ascii="Times New Roman CYR" w:hAnsi="Times New Roman CYR"/>
          <w:b/>
          <w:sz w:val="28"/>
          <w:szCs w:val="28"/>
        </w:rPr>
      </w:pPr>
    </w:p>
    <w:p w:rsidR="006761B6" w:rsidRDefault="00DA54B1" w:rsidP="00DA54B1">
      <w:pPr>
        <w:spacing w:line="216" w:lineRule="auto"/>
        <w:jc w:val="center"/>
        <w:rPr>
          <w:rFonts w:ascii="Times New Roman CYR" w:hAnsi="Times New Roman CYR"/>
          <w:b/>
          <w:sz w:val="28"/>
          <w:szCs w:val="28"/>
        </w:rPr>
      </w:pPr>
      <w:r>
        <w:rPr>
          <w:rFonts w:ascii="Times New Roman CYR" w:hAnsi="Times New Roman CYR"/>
          <w:b/>
          <w:sz w:val="28"/>
          <w:szCs w:val="28"/>
        </w:rPr>
        <w:t>17, 18 сентября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3837"/>
        <w:gridCol w:w="2343"/>
        <w:gridCol w:w="2294"/>
      </w:tblGrid>
      <w:tr w:rsidR="002A0ED6" w:rsidRPr="002A0ED6" w:rsidTr="006761B6">
        <w:tc>
          <w:tcPr>
            <w:tcW w:w="675" w:type="dxa"/>
            <w:shd w:val="clear" w:color="auto" w:fill="auto"/>
          </w:tcPr>
          <w:p w:rsidR="006761B6" w:rsidRPr="002A0ED6" w:rsidRDefault="006761B6" w:rsidP="002A0ED6">
            <w:pPr>
              <w:spacing w:line="216" w:lineRule="auto"/>
              <w:jc w:val="center"/>
              <w:rPr>
                <w:rFonts w:ascii="Times New Roman CYR" w:hAnsi="Times New Roman CYR"/>
                <w:b/>
                <w:sz w:val="26"/>
                <w:szCs w:val="26"/>
              </w:rPr>
            </w:pPr>
            <w:r w:rsidRPr="002A0ED6">
              <w:rPr>
                <w:rFonts w:ascii="Times New Roman CYR" w:hAnsi="Times New Roman CYR"/>
                <w:b/>
                <w:sz w:val="26"/>
                <w:szCs w:val="26"/>
              </w:rPr>
              <w:t xml:space="preserve">№ </w:t>
            </w:r>
            <w:proofErr w:type="gramStart"/>
            <w:r w:rsidRPr="002A0ED6">
              <w:rPr>
                <w:rFonts w:ascii="Times New Roman CYR" w:hAnsi="Times New Roman CYR"/>
                <w:b/>
                <w:sz w:val="26"/>
                <w:szCs w:val="26"/>
              </w:rPr>
              <w:t>п</w:t>
            </w:r>
            <w:proofErr w:type="gramEnd"/>
            <w:r w:rsidRPr="002A0ED6">
              <w:rPr>
                <w:rFonts w:ascii="Times New Roman CYR" w:hAnsi="Times New Roman CYR"/>
                <w:b/>
                <w:sz w:val="26"/>
                <w:szCs w:val="26"/>
              </w:rPr>
              <w:t>/п</w:t>
            </w:r>
          </w:p>
        </w:tc>
        <w:tc>
          <w:tcPr>
            <w:tcW w:w="3897" w:type="dxa"/>
            <w:shd w:val="clear" w:color="auto" w:fill="auto"/>
          </w:tcPr>
          <w:p w:rsidR="002A0ED6" w:rsidRDefault="002A0ED6" w:rsidP="006761B6">
            <w:pPr>
              <w:spacing w:line="216" w:lineRule="auto"/>
              <w:jc w:val="center"/>
              <w:rPr>
                <w:rFonts w:ascii="Times New Roman CYR" w:hAnsi="Times New Roman CYR"/>
                <w:b/>
                <w:sz w:val="26"/>
                <w:szCs w:val="26"/>
              </w:rPr>
            </w:pPr>
          </w:p>
          <w:p w:rsidR="002A0ED6" w:rsidRDefault="002A0ED6" w:rsidP="006761B6">
            <w:pPr>
              <w:spacing w:line="216" w:lineRule="auto"/>
              <w:jc w:val="center"/>
              <w:rPr>
                <w:rFonts w:ascii="Times New Roman CYR" w:hAnsi="Times New Roman CYR"/>
                <w:b/>
                <w:sz w:val="26"/>
                <w:szCs w:val="26"/>
              </w:rPr>
            </w:pPr>
          </w:p>
          <w:p w:rsidR="002A0ED6" w:rsidRDefault="002A0ED6" w:rsidP="006761B6">
            <w:pPr>
              <w:spacing w:line="216" w:lineRule="auto"/>
              <w:jc w:val="center"/>
              <w:rPr>
                <w:rFonts w:ascii="Times New Roman CYR" w:hAnsi="Times New Roman CYR"/>
                <w:b/>
                <w:sz w:val="26"/>
                <w:szCs w:val="26"/>
              </w:rPr>
            </w:pPr>
          </w:p>
          <w:p w:rsidR="002A0ED6" w:rsidRDefault="002A0ED6" w:rsidP="006761B6">
            <w:pPr>
              <w:spacing w:line="216" w:lineRule="auto"/>
              <w:jc w:val="center"/>
              <w:rPr>
                <w:rFonts w:ascii="Times New Roman CYR" w:hAnsi="Times New Roman CYR"/>
                <w:b/>
                <w:sz w:val="26"/>
                <w:szCs w:val="26"/>
              </w:rPr>
            </w:pPr>
          </w:p>
          <w:p w:rsidR="006761B6" w:rsidRPr="002A0ED6" w:rsidRDefault="006761B6" w:rsidP="006761B6">
            <w:pPr>
              <w:spacing w:line="216" w:lineRule="auto"/>
              <w:jc w:val="center"/>
              <w:rPr>
                <w:rFonts w:ascii="Times New Roman CYR" w:hAnsi="Times New Roman CYR"/>
                <w:b/>
                <w:sz w:val="26"/>
                <w:szCs w:val="26"/>
              </w:rPr>
            </w:pPr>
            <w:r w:rsidRPr="002A0ED6">
              <w:rPr>
                <w:rFonts w:ascii="Times New Roman CYR" w:hAnsi="Times New Roman CYR"/>
                <w:b/>
                <w:sz w:val="26"/>
                <w:szCs w:val="26"/>
              </w:rPr>
              <w:t>Информация</w:t>
            </w:r>
          </w:p>
        </w:tc>
        <w:tc>
          <w:tcPr>
            <w:tcW w:w="2287" w:type="dxa"/>
            <w:shd w:val="clear" w:color="auto" w:fill="auto"/>
          </w:tcPr>
          <w:p w:rsidR="006761B6" w:rsidRPr="002A0ED6" w:rsidRDefault="006761B6" w:rsidP="006761B6">
            <w:pPr>
              <w:spacing w:line="216" w:lineRule="auto"/>
              <w:jc w:val="center"/>
              <w:rPr>
                <w:rFonts w:ascii="Times New Roman CYR" w:hAnsi="Times New Roman CYR"/>
                <w:b/>
                <w:sz w:val="26"/>
                <w:szCs w:val="26"/>
              </w:rPr>
            </w:pPr>
            <w:r w:rsidRPr="002A0ED6">
              <w:rPr>
                <w:rFonts w:ascii="Times New Roman CYR" w:hAnsi="Times New Roman CYR"/>
                <w:b/>
                <w:sz w:val="26"/>
                <w:szCs w:val="26"/>
              </w:rPr>
              <w:t>Время представления данных участковыми избирательными комиссиями в территориальную избирательную комиссию</w:t>
            </w:r>
          </w:p>
        </w:tc>
        <w:tc>
          <w:tcPr>
            <w:tcW w:w="2287" w:type="dxa"/>
            <w:shd w:val="clear" w:color="auto" w:fill="auto"/>
          </w:tcPr>
          <w:p w:rsidR="006761B6" w:rsidRPr="002A0ED6" w:rsidRDefault="006761B6" w:rsidP="006761B6">
            <w:pPr>
              <w:spacing w:line="216" w:lineRule="auto"/>
              <w:jc w:val="center"/>
              <w:rPr>
                <w:rFonts w:ascii="Times New Roman CYR" w:hAnsi="Times New Roman CYR"/>
                <w:b/>
                <w:sz w:val="26"/>
                <w:szCs w:val="26"/>
              </w:rPr>
            </w:pPr>
            <w:r w:rsidRPr="002A0ED6">
              <w:rPr>
                <w:rFonts w:ascii="Times New Roman CYR" w:hAnsi="Times New Roman CYR"/>
                <w:b/>
                <w:sz w:val="26"/>
                <w:szCs w:val="26"/>
              </w:rPr>
              <w:t xml:space="preserve">Время представления данных </w:t>
            </w:r>
            <w:r w:rsidR="002A0ED6" w:rsidRPr="002A0ED6">
              <w:rPr>
                <w:rFonts w:ascii="Times New Roman CYR" w:hAnsi="Times New Roman CYR"/>
                <w:b/>
                <w:sz w:val="26"/>
                <w:szCs w:val="26"/>
              </w:rPr>
              <w:t xml:space="preserve">территориальной избирательной комиссией </w:t>
            </w:r>
            <w:r w:rsidRPr="002A0ED6">
              <w:rPr>
                <w:rFonts w:ascii="Times New Roman CYR" w:hAnsi="Times New Roman CYR"/>
                <w:b/>
                <w:sz w:val="26"/>
                <w:szCs w:val="26"/>
              </w:rPr>
              <w:t>в избирательную комиссию города Ставрополя</w:t>
            </w:r>
          </w:p>
        </w:tc>
      </w:tr>
      <w:tr w:rsidR="002A0ED6" w:rsidRPr="006761B6" w:rsidTr="006761B6">
        <w:tc>
          <w:tcPr>
            <w:tcW w:w="675" w:type="dxa"/>
            <w:shd w:val="clear" w:color="auto" w:fill="auto"/>
          </w:tcPr>
          <w:p w:rsidR="006761B6" w:rsidRPr="006761B6" w:rsidRDefault="002A0ED6" w:rsidP="002A0ED6">
            <w:pPr>
              <w:spacing w:line="216" w:lineRule="auto"/>
              <w:jc w:val="center"/>
              <w:rPr>
                <w:rFonts w:ascii="Times New Roman CYR" w:hAnsi="Times New Roman CYR"/>
                <w:sz w:val="28"/>
                <w:szCs w:val="28"/>
              </w:rPr>
            </w:pPr>
            <w:r>
              <w:rPr>
                <w:rFonts w:ascii="Times New Roman CYR" w:hAnsi="Times New Roman CYR"/>
                <w:sz w:val="28"/>
                <w:szCs w:val="28"/>
              </w:rPr>
              <w:t>1</w:t>
            </w:r>
          </w:p>
        </w:tc>
        <w:tc>
          <w:tcPr>
            <w:tcW w:w="3897" w:type="dxa"/>
            <w:shd w:val="clear" w:color="auto" w:fill="auto"/>
          </w:tcPr>
          <w:p w:rsidR="006761B6" w:rsidRDefault="002A0ED6" w:rsidP="002A0ED6">
            <w:pPr>
              <w:spacing w:line="216" w:lineRule="auto"/>
              <w:rPr>
                <w:rFonts w:ascii="Times New Roman CYR" w:hAnsi="Times New Roman CYR"/>
                <w:sz w:val="28"/>
                <w:szCs w:val="28"/>
              </w:rPr>
            </w:pPr>
            <w:r>
              <w:rPr>
                <w:rFonts w:ascii="Times New Roman CYR" w:hAnsi="Times New Roman CYR"/>
                <w:sz w:val="28"/>
                <w:szCs w:val="28"/>
              </w:rPr>
              <w:t>Данные об открытии помещений для голосования (если помещение не открыто указывается причина):</w:t>
            </w:r>
          </w:p>
          <w:p w:rsidR="002A0ED6" w:rsidRDefault="002A0ED6" w:rsidP="002A0ED6">
            <w:pPr>
              <w:spacing w:line="216" w:lineRule="auto"/>
              <w:rPr>
                <w:rFonts w:ascii="Times New Roman CYR" w:hAnsi="Times New Roman CYR"/>
                <w:sz w:val="28"/>
                <w:szCs w:val="28"/>
              </w:rPr>
            </w:pPr>
            <w:r>
              <w:rPr>
                <w:rFonts w:ascii="Times New Roman CYR" w:hAnsi="Times New Roman CYR"/>
                <w:sz w:val="28"/>
                <w:szCs w:val="28"/>
              </w:rPr>
              <w:t>- номер избирательного участка;</w:t>
            </w:r>
          </w:p>
          <w:p w:rsidR="002A0ED6" w:rsidRPr="006761B6" w:rsidRDefault="002A0ED6" w:rsidP="002A0ED6">
            <w:pPr>
              <w:spacing w:line="216" w:lineRule="auto"/>
              <w:rPr>
                <w:rFonts w:ascii="Times New Roman CYR" w:hAnsi="Times New Roman CYR"/>
                <w:sz w:val="28"/>
                <w:szCs w:val="28"/>
              </w:rPr>
            </w:pPr>
            <w:r>
              <w:rPr>
                <w:rFonts w:ascii="Times New Roman CYR" w:hAnsi="Times New Roman CYR"/>
                <w:sz w:val="28"/>
                <w:szCs w:val="28"/>
              </w:rPr>
              <w:t xml:space="preserve">- число избирателей, включенных в списки избирателей.  </w:t>
            </w:r>
          </w:p>
        </w:tc>
        <w:tc>
          <w:tcPr>
            <w:tcW w:w="2287" w:type="dxa"/>
            <w:shd w:val="clear" w:color="auto" w:fill="auto"/>
          </w:tcPr>
          <w:p w:rsidR="006761B6" w:rsidRDefault="006761B6" w:rsidP="002A0ED6">
            <w:pPr>
              <w:spacing w:line="216" w:lineRule="auto"/>
              <w:jc w:val="center"/>
              <w:rPr>
                <w:rFonts w:ascii="Times New Roman CYR" w:hAnsi="Times New Roman CYR"/>
                <w:sz w:val="28"/>
                <w:szCs w:val="28"/>
              </w:rPr>
            </w:pPr>
          </w:p>
          <w:p w:rsidR="002A0ED6" w:rsidRDefault="002A0ED6" w:rsidP="002A0ED6">
            <w:pPr>
              <w:spacing w:line="216" w:lineRule="auto"/>
              <w:jc w:val="center"/>
              <w:rPr>
                <w:rFonts w:ascii="Times New Roman CYR" w:hAnsi="Times New Roman CYR"/>
                <w:sz w:val="28"/>
                <w:szCs w:val="28"/>
              </w:rPr>
            </w:pPr>
          </w:p>
          <w:p w:rsidR="002A0ED6" w:rsidRPr="006761B6" w:rsidRDefault="002A0ED6" w:rsidP="002A0ED6">
            <w:pPr>
              <w:spacing w:line="216" w:lineRule="auto"/>
              <w:jc w:val="center"/>
              <w:rPr>
                <w:rFonts w:ascii="Times New Roman CYR" w:hAnsi="Times New Roman CYR"/>
                <w:sz w:val="28"/>
                <w:szCs w:val="28"/>
              </w:rPr>
            </w:pPr>
            <w:r>
              <w:rPr>
                <w:rFonts w:ascii="Times New Roman CYR" w:hAnsi="Times New Roman CYR"/>
                <w:sz w:val="28"/>
                <w:szCs w:val="28"/>
              </w:rPr>
              <w:t>8-00</w:t>
            </w:r>
          </w:p>
        </w:tc>
        <w:tc>
          <w:tcPr>
            <w:tcW w:w="2287" w:type="dxa"/>
            <w:shd w:val="clear" w:color="auto" w:fill="auto"/>
          </w:tcPr>
          <w:p w:rsidR="006761B6" w:rsidRDefault="006761B6" w:rsidP="002A0ED6">
            <w:pPr>
              <w:spacing w:line="216" w:lineRule="auto"/>
              <w:jc w:val="center"/>
              <w:rPr>
                <w:rFonts w:ascii="Times New Roman CYR" w:hAnsi="Times New Roman CYR"/>
                <w:sz w:val="28"/>
                <w:szCs w:val="28"/>
              </w:rPr>
            </w:pPr>
          </w:p>
          <w:p w:rsidR="002A0ED6" w:rsidRDefault="002A0ED6" w:rsidP="002A0ED6">
            <w:pPr>
              <w:spacing w:line="216" w:lineRule="auto"/>
              <w:jc w:val="center"/>
              <w:rPr>
                <w:rFonts w:ascii="Times New Roman CYR" w:hAnsi="Times New Roman CYR"/>
                <w:sz w:val="28"/>
                <w:szCs w:val="28"/>
              </w:rPr>
            </w:pPr>
          </w:p>
          <w:p w:rsidR="002A0ED6" w:rsidRPr="006761B6" w:rsidRDefault="002A0ED6" w:rsidP="002A0ED6">
            <w:pPr>
              <w:spacing w:line="216" w:lineRule="auto"/>
              <w:jc w:val="center"/>
              <w:rPr>
                <w:rFonts w:ascii="Times New Roman CYR" w:hAnsi="Times New Roman CYR"/>
                <w:sz w:val="28"/>
                <w:szCs w:val="28"/>
              </w:rPr>
            </w:pPr>
            <w:r>
              <w:rPr>
                <w:rFonts w:ascii="Times New Roman CYR" w:hAnsi="Times New Roman CYR"/>
                <w:sz w:val="28"/>
                <w:szCs w:val="28"/>
              </w:rPr>
              <w:t>8-15</w:t>
            </w:r>
          </w:p>
        </w:tc>
      </w:tr>
      <w:tr w:rsidR="002A0ED6" w:rsidRPr="006761B6" w:rsidTr="006761B6">
        <w:tc>
          <w:tcPr>
            <w:tcW w:w="675" w:type="dxa"/>
            <w:shd w:val="clear" w:color="auto" w:fill="auto"/>
          </w:tcPr>
          <w:p w:rsidR="006761B6" w:rsidRPr="006761B6" w:rsidRDefault="002A0ED6" w:rsidP="002A0ED6">
            <w:pPr>
              <w:spacing w:line="216" w:lineRule="auto"/>
              <w:jc w:val="center"/>
              <w:rPr>
                <w:rFonts w:ascii="Times New Roman CYR" w:hAnsi="Times New Roman CYR"/>
                <w:sz w:val="28"/>
                <w:szCs w:val="28"/>
              </w:rPr>
            </w:pPr>
            <w:r>
              <w:rPr>
                <w:rFonts w:ascii="Times New Roman CYR" w:hAnsi="Times New Roman CYR"/>
                <w:sz w:val="28"/>
                <w:szCs w:val="28"/>
              </w:rPr>
              <w:t>2</w:t>
            </w:r>
          </w:p>
        </w:tc>
        <w:tc>
          <w:tcPr>
            <w:tcW w:w="3897" w:type="dxa"/>
            <w:shd w:val="clear" w:color="auto" w:fill="auto"/>
          </w:tcPr>
          <w:p w:rsidR="006761B6" w:rsidRDefault="002A0ED6" w:rsidP="002A0ED6">
            <w:pPr>
              <w:spacing w:line="216" w:lineRule="auto"/>
              <w:rPr>
                <w:rFonts w:ascii="Times New Roman CYR" w:hAnsi="Times New Roman CYR"/>
                <w:sz w:val="28"/>
                <w:szCs w:val="28"/>
              </w:rPr>
            </w:pPr>
            <w:r>
              <w:rPr>
                <w:rFonts w:ascii="Times New Roman CYR" w:hAnsi="Times New Roman CYR"/>
                <w:sz w:val="28"/>
                <w:szCs w:val="28"/>
              </w:rPr>
              <w:t>Предварительные сведения об участии избирателей в выборах:</w:t>
            </w:r>
          </w:p>
          <w:p w:rsidR="002A0ED6" w:rsidRDefault="002A0ED6" w:rsidP="002A0ED6">
            <w:pPr>
              <w:spacing w:line="216" w:lineRule="auto"/>
              <w:rPr>
                <w:rFonts w:ascii="Times New Roman CYR" w:hAnsi="Times New Roman CYR"/>
                <w:sz w:val="28"/>
                <w:szCs w:val="28"/>
              </w:rPr>
            </w:pPr>
            <w:r>
              <w:rPr>
                <w:rFonts w:ascii="Times New Roman CYR" w:hAnsi="Times New Roman CYR"/>
                <w:sz w:val="28"/>
                <w:szCs w:val="28"/>
              </w:rPr>
              <w:t>- номер избирательного участка;</w:t>
            </w:r>
          </w:p>
          <w:p w:rsidR="002A0ED6" w:rsidRDefault="002A0ED6" w:rsidP="002A0ED6">
            <w:pPr>
              <w:spacing w:line="216" w:lineRule="auto"/>
              <w:rPr>
                <w:rFonts w:ascii="Times New Roman CYR" w:hAnsi="Times New Roman CYR"/>
                <w:sz w:val="28"/>
                <w:szCs w:val="28"/>
              </w:rPr>
            </w:pPr>
            <w:r>
              <w:rPr>
                <w:rFonts w:ascii="Times New Roman CYR" w:hAnsi="Times New Roman CYR"/>
                <w:sz w:val="28"/>
                <w:szCs w:val="28"/>
              </w:rPr>
              <w:t>- число избирателей, включенных в списки избирателей на момент представления сведений;</w:t>
            </w:r>
          </w:p>
          <w:p w:rsidR="002A0ED6" w:rsidRPr="006761B6" w:rsidRDefault="002A0ED6" w:rsidP="002A0ED6">
            <w:pPr>
              <w:spacing w:line="216" w:lineRule="auto"/>
              <w:rPr>
                <w:rFonts w:ascii="Times New Roman CYR" w:hAnsi="Times New Roman CYR"/>
                <w:sz w:val="28"/>
                <w:szCs w:val="28"/>
              </w:rPr>
            </w:pPr>
            <w:r>
              <w:rPr>
                <w:rFonts w:ascii="Times New Roman CYR" w:hAnsi="Times New Roman CYR"/>
                <w:sz w:val="28"/>
                <w:szCs w:val="28"/>
              </w:rPr>
              <w:t>- число избирателей, получивших избирательный бюллетень.</w:t>
            </w:r>
          </w:p>
        </w:tc>
        <w:tc>
          <w:tcPr>
            <w:tcW w:w="2287" w:type="dxa"/>
            <w:shd w:val="clear" w:color="auto" w:fill="auto"/>
          </w:tcPr>
          <w:p w:rsidR="006761B6" w:rsidRDefault="006761B6" w:rsidP="002A0ED6">
            <w:pPr>
              <w:spacing w:line="216" w:lineRule="auto"/>
              <w:jc w:val="center"/>
              <w:rPr>
                <w:rFonts w:ascii="Times New Roman CYR" w:hAnsi="Times New Roman CYR"/>
                <w:sz w:val="28"/>
                <w:szCs w:val="28"/>
              </w:rPr>
            </w:pPr>
          </w:p>
          <w:p w:rsidR="002A0ED6" w:rsidRDefault="002A0ED6" w:rsidP="002A0ED6">
            <w:pPr>
              <w:spacing w:line="216" w:lineRule="auto"/>
              <w:jc w:val="center"/>
              <w:rPr>
                <w:rFonts w:ascii="Times New Roman CYR" w:hAnsi="Times New Roman CYR"/>
                <w:sz w:val="28"/>
                <w:szCs w:val="28"/>
              </w:rPr>
            </w:pPr>
          </w:p>
          <w:p w:rsidR="00DA54B1" w:rsidRDefault="00DA54B1" w:rsidP="002A0ED6">
            <w:pPr>
              <w:spacing w:line="216" w:lineRule="auto"/>
              <w:jc w:val="center"/>
              <w:rPr>
                <w:rFonts w:ascii="Times New Roman CYR" w:hAnsi="Times New Roman CYR"/>
                <w:sz w:val="28"/>
                <w:szCs w:val="28"/>
              </w:rPr>
            </w:pPr>
          </w:p>
          <w:p w:rsidR="00DA54B1" w:rsidRDefault="00DA54B1" w:rsidP="002A0ED6">
            <w:pPr>
              <w:spacing w:line="216" w:lineRule="auto"/>
              <w:jc w:val="center"/>
              <w:rPr>
                <w:rFonts w:ascii="Times New Roman CYR" w:hAnsi="Times New Roman CYR"/>
                <w:sz w:val="28"/>
                <w:szCs w:val="28"/>
              </w:rPr>
            </w:pPr>
          </w:p>
          <w:p w:rsidR="002A0ED6" w:rsidRDefault="002A0ED6" w:rsidP="002A0ED6">
            <w:pPr>
              <w:spacing w:line="216" w:lineRule="auto"/>
              <w:jc w:val="center"/>
              <w:rPr>
                <w:rFonts w:ascii="Times New Roman CYR" w:hAnsi="Times New Roman CYR"/>
                <w:sz w:val="28"/>
                <w:szCs w:val="28"/>
              </w:rPr>
            </w:pPr>
            <w:r>
              <w:rPr>
                <w:rFonts w:ascii="Times New Roman CYR" w:hAnsi="Times New Roman CYR"/>
                <w:sz w:val="28"/>
                <w:szCs w:val="28"/>
              </w:rPr>
              <w:t>15-00,</w:t>
            </w:r>
          </w:p>
          <w:p w:rsidR="002A0ED6" w:rsidRPr="006761B6" w:rsidRDefault="00DA54B1" w:rsidP="002A0ED6">
            <w:pPr>
              <w:spacing w:line="216" w:lineRule="auto"/>
              <w:jc w:val="center"/>
              <w:rPr>
                <w:rFonts w:ascii="Times New Roman CYR" w:hAnsi="Times New Roman CYR"/>
                <w:sz w:val="28"/>
                <w:szCs w:val="28"/>
              </w:rPr>
            </w:pPr>
            <w:r>
              <w:rPr>
                <w:rFonts w:ascii="Times New Roman CYR" w:hAnsi="Times New Roman CYR"/>
                <w:sz w:val="28"/>
                <w:szCs w:val="28"/>
              </w:rPr>
              <w:t>20</w:t>
            </w:r>
            <w:r w:rsidR="002A0ED6">
              <w:rPr>
                <w:rFonts w:ascii="Times New Roman CYR" w:hAnsi="Times New Roman CYR"/>
                <w:sz w:val="28"/>
                <w:szCs w:val="28"/>
              </w:rPr>
              <w:t>-00</w:t>
            </w:r>
          </w:p>
        </w:tc>
        <w:tc>
          <w:tcPr>
            <w:tcW w:w="2287" w:type="dxa"/>
            <w:shd w:val="clear" w:color="auto" w:fill="auto"/>
          </w:tcPr>
          <w:p w:rsidR="002A0ED6" w:rsidRDefault="002A0ED6" w:rsidP="002A0ED6">
            <w:pPr>
              <w:spacing w:line="216" w:lineRule="auto"/>
              <w:jc w:val="center"/>
              <w:rPr>
                <w:rFonts w:ascii="Times New Roman CYR" w:hAnsi="Times New Roman CYR"/>
                <w:sz w:val="28"/>
                <w:szCs w:val="28"/>
              </w:rPr>
            </w:pPr>
          </w:p>
          <w:p w:rsidR="002A0ED6" w:rsidRDefault="002A0ED6" w:rsidP="002A0ED6">
            <w:pPr>
              <w:spacing w:line="216" w:lineRule="auto"/>
              <w:jc w:val="center"/>
              <w:rPr>
                <w:rFonts w:ascii="Times New Roman CYR" w:hAnsi="Times New Roman CYR"/>
                <w:sz w:val="28"/>
                <w:szCs w:val="28"/>
              </w:rPr>
            </w:pPr>
          </w:p>
          <w:p w:rsidR="00DA54B1" w:rsidRDefault="00DA54B1" w:rsidP="002A0ED6">
            <w:pPr>
              <w:spacing w:line="216" w:lineRule="auto"/>
              <w:jc w:val="center"/>
              <w:rPr>
                <w:rFonts w:ascii="Times New Roman CYR" w:hAnsi="Times New Roman CYR"/>
                <w:sz w:val="28"/>
                <w:szCs w:val="28"/>
              </w:rPr>
            </w:pPr>
          </w:p>
          <w:p w:rsidR="00DA54B1" w:rsidRDefault="00DA54B1" w:rsidP="002A0ED6">
            <w:pPr>
              <w:spacing w:line="216" w:lineRule="auto"/>
              <w:jc w:val="center"/>
              <w:rPr>
                <w:rFonts w:ascii="Times New Roman CYR" w:hAnsi="Times New Roman CYR"/>
                <w:sz w:val="28"/>
                <w:szCs w:val="28"/>
              </w:rPr>
            </w:pPr>
          </w:p>
          <w:p w:rsidR="002A0ED6" w:rsidRDefault="002A0ED6" w:rsidP="002A0ED6">
            <w:pPr>
              <w:spacing w:line="216" w:lineRule="auto"/>
              <w:jc w:val="center"/>
              <w:rPr>
                <w:rFonts w:ascii="Times New Roman CYR" w:hAnsi="Times New Roman CYR"/>
                <w:sz w:val="28"/>
                <w:szCs w:val="28"/>
              </w:rPr>
            </w:pPr>
            <w:r>
              <w:rPr>
                <w:rFonts w:ascii="Times New Roman CYR" w:hAnsi="Times New Roman CYR"/>
                <w:sz w:val="28"/>
                <w:szCs w:val="28"/>
              </w:rPr>
              <w:t>15-15,</w:t>
            </w:r>
          </w:p>
          <w:p w:rsidR="006761B6" w:rsidRPr="006761B6" w:rsidRDefault="00DA54B1" w:rsidP="002A0ED6">
            <w:pPr>
              <w:spacing w:line="216" w:lineRule="auto"/>
              <w:jc w:val="center"/>
              <w:rPr>
                <w:rFonts w:ascii="Times New Roman CYR" w:hAnsi="Times New Roman CYR"/>
                <w:sz w:val="28"/>
                <w:szCs w:val="28"/>
              </w:rPr>
            </w:pPr>
            <w:r>
              <w:rPr>
                <w:rFonts w:ascii="Times New Roman CYR" w:hAnsi="Times New Roman CYR"/>
                <w:sz w:val="28"/>
                <w:szCs w:val="28"/>
              </w:rPr>
              <w:t>20</w:t>
            </w:r>
            <w:r w:rsidR="002A0ED6">
              <w:rPr>
                <w:rFonts w:ascii="Times New Roman CYR" w:hAnsi="Times New Roman CYR"/>
                <w:sz w:val="28"/>
                <w:szCs w:val="28"/>
              </w:rPr>
              <w:t>-15</w:t>
            </w:r>
          </w:p>
        </w:tc>
      </w:tr>
    </w:tbl>
    <w:p w:rsidR="006761B6" w:rsidRDefault="006761B6" w:rsidP="006761B6">
      <w:pPr>
        <w:spacing w:line="216" w:lineRule="auto"/>
        <w:rPr>
          <w:rFonts w:ascii="Times New Roman CYR" w:hAnsi="Times New Roman CYR"/>
          <w:sz w:val="28"/>
          <w:szCs w:val="28"/>
        </w:rPr>
      </w:pPr>
    </w:p>
    <w:p w:rsidR="00DA54B1" w:rsidRDefault="00DA54B1" w:rsidP="006761B6">
      <w:pPr>
        <w:spacing w:line="216" w:lineRule="auto"/>
        <w:rPr>
          <w:rFonts w:ascii="Times New Roman CYR" w:hAnsi="Times New Roman CYR"/>
          <w:sz w:val="28"/>
          <w:szCs w:val="28"/>
        </w:rPr>
      </w:pPr>
    </w:p>
    <w:p w:rsidR="00DA54B1" w:rsidRDefault="00DA54B1" w:rsidP="006761B6">
      <w:pPr>
        <w:spacing w:line="216" w:lineRule="auto"/>
        <w:rPr>
          <w:rFonts w:ascii="Times New Roman CYR" w:hAnsi="Times New Roman CYR"/>
          <w:sz w:val="28"/>
          <w:szCs w:val="28"/>
        </w:rPr>
      </w:pPr>
    </w:p>
    <w:p w:rsidR="00DA54B1" w:rsidRDefault="00DA54B1" w:rsidP="006761B6">
      <w:pPr>
        <w:spacing w:line="216" w:lineRule="auto"/>
        <w:rPr>
          <w:rFonts w:ascii="Times New Roman CYR" w:hAnsi="Times New Roman CYR"/>
          <w:sz w:val="28"/>
          <w:szCs w:val="28"/>
        </w:rPr>
      </w:pPr>
    </w:p>
    <w:p w:rsidR="00DA54B1" w:rsidRDefault="00DA54B1" w:rsidP="006761B6">
      <w:pPr>
        <w:spacing w:line="216" w:lineRule="auto"/>
        <w:rPr>
          <w:rFonts w:ascii="Times New Roman CYR" w:hAnsi="Times New Roman CYR"/>
          <w:sz w:val="28"/>
          <w:szCs w:val="28"/>
        </w:rPr>
      </w:pPr>
    </w:p>
    <w:p w:rsidR="00DA54B1" w:rsidRDefault="00DA54B1" w:rsidP="006761B6">
      <w:pPr>
        <w:spacing w:line="216" w:lineRule="auto"/>
        <w:rPr>
          <w:rFonts w:ascii="Times New Roman CYR" w:hAnsi="Times New Roman CYR"/>
          <w:sz w:val="28"/>
          <w:szCs w:val="28"/>
        </w:rPr>
      </w:pPr>
    </w:p>
    <w:p w:rsidR="00DA54B1" w:rsidRDefault="00DA54B1" w:rsidP="006761B6">
      <w:pPr>
        <w:spacing w:line="216" w:lineRule="auto"/>
        <w:rPr>
          <w:rFonts w:ascii="Times New Roman CYR" w:hAnsi="Times New Roman CYR"/>
          <w:sz w:val="28"/>
          <w:szCs w:val="28"/>
        </w:rPr>
      </w:pPr>
    </w:p>
    <w:p w:rsidR="00DA54B1" w:rsidRDefault="00DA54B1" w:rsidP="006761B6">
      <w:pPr>
        <w:spacing w:line="216" w:lineRule="auto"/>
        <w:rPr>
          <w:rFonts w:ascii="Times New Roman CYR" w:hAnsi="Times New Roman CYR"/>
          <w:sz w:val="28"/>
          <w:szCs w:val="28"/>
        </w:rPr>
      </w:pPr>
    </w:p>
    <w:p w:rsidR="00DA54B1" w:rsidRPr="00DA54B1" w:rsidRDefault="00DA54B1" w:rsidP="00DA54B1">
      <w:pPr>
        <w:spacing w:line="216" w:lineRule="auto"/>
        <w:jc w:val="center"/>
        <w:rPr>
          <w:rFonts w:ascii="Times New Roman CYR" w:hAnsi="Times New Roman CYR"/>
          <w:b/>
          <w:sz w:val="28"/>
          <w:szCs w:val="28"/>
        </w:rPr>
      </w:pPr>
      <w:r w:rsidRPr="00DA54B1">
        <w:rPr>
          <w:rFonts w:ascii="Times New Roman CYR" w:hAnsi="Times New Roman CYR"/>
          <w:b/>
          <w:sz w:val="28"/>
          <w:szCs w:val="28"/>
        </w:rPr>
        <w:lastRenderedPageBreak/>
        <w:t>19 сентября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3837"/>
        <w:gridCol w:w="2343"/>
        <w:gridCol w:w="2294"/>
      </w:tblGrid>
      <w:tr w:rsidR="00DA54B1" w:rsidRPr="002A0ED6" w:rsidTr="006F18AA">
        <w:tc>
          <w:tcPr>
            <w:tcW w:w="675" w:type="dxa"/>
            <w:shd w:val="clear" w:color="auto" w:fill="auto"/>
          </w:tcPr>
          <w:p w:rsidR="00DA54B1" w:rsidRPr="002A0ED6" w:rsidRDefault="00DA54B1" w:rsidP="006F18AA">
            <w:pPr>
              <w:spacing w:line="216" w:lineRule="auto"/>
              <w:jc w:val="center"/>
              <w:rPr>
                <w:rFonts w:ascii="Times New Roman CYR" w:hAnsi="Times New Roman CYR"/>
                <w:b/>
                <w:sz w:val="26"/>
                <w:szCs w:val="26"/>
              </w:rPr>
            </w:pPr>
            <w:r w:rsidRPr="002A0ED6">
              <w:rPr>
                <w:rFonts w:ascii="Times New Roman CYR" w:hAnsi="Times New Roman CYR"/>
                <w:b/>
                <w:sz w:val="26"/>
                <w:szCs w:val="26"/>
              </w:rPr>
              <w:t xml:space="preserve">№ </w:t>
            </w:r>
            <w:proofErr w:type="spellStart"/>
            <w:proofErr w:type="gramStart"/>
            <w:r w:rsidRPr="002A0ED6">
              <w:rPr>
                <w:rFonts w:ascii="Times New Roman CYR" w:hAnsi="Times New Roman CYR"/>
                <w:b/>
                <w:sz w:val="26"/>
                <w:szCs w:val="26"/>
              </w:rPr>
              <w:t>п</w:t>
            </w:r>
            <w:proofErr w:type="spellEnd"/>
            <w:proofErr w:type="gramEnd"/>
            <w:r w:rsidRPr="002A0ED6">
              <w:rPr>
                <w:rFonts w:ascii="Times New Roman CYR" w:hAnsi="Times New Roman CYR"/>
                <w:b/>
                <w:sz w:val="26"/>
                <w:szCs w:val="26"/>
              </w:rPr>
              <w:t>/</w:t>
            </w:r>
            <w:proofErr w:type="spellStart"/>
            <w:r w:rsidRPr="002A0ED6">
              <w:rPr>
                <w:rFonts w:ascii="Times New Roman CYR" w:hAnsi="Times New Roman CYR"/>
                <w:b/>
                <w:sz w:val="26"/>
                <w:szCs w:val="26"/>
              </w:rPr>
              <w:t>п</w:t>
            </w:r>
            <w:proofErr w:type="spellEnd"/>
          </w:p>
        </w:tc>
        <w:tc>
          <w:tcPr>
            <w:tcW w:w="3897" w:type="dxa"/>
            <w:shd w:val="clear" w:color="auto" w:fill="auto"/>
          </w:tcPr>
          <w:p w:rsidR="00DA54B1" w:rsidRDefault="00DA54B1" w:rsidP="006F18AA">
            <w:pPr>
              <w:spacing w:line="216" w:lineRule="auto"/>
              <w:jc w:val="center"/>
              <w:rPr>
                <w:rFonts w:ascii="Times New Roman CYR" w:hAnsi="Times New Roman CYR"/>
                <w:b/>
                <w:sz w:val="26"/>
                <w:szCs w:val="26"/>
              </w:rPr>
            </w:pPr>
          </w:p>
          <w:p w:rsidR="00DA54B1" w:rsidRDefault="00DA54B1" w:rsidP="006F18AA">
            <w:pPr>
              <w:spacing w:line="216" w:lineRule="auto"/>
              <w:jc w:val="center"/>
              <w:rPr>
                <w:rFonts w:ascii="Times New Roman CYR" w:hAnsi="Times New Roman CYR"/>
                <w:b/>
                <w:sz w:val="26"/>
                <w:szCs w:val="26"/>
              </w:rPr>
            </w:pPr>
          </w:p>
          <w:p w:rsidR="00DA54B1" w:rsidRDefault="00DA54B1" w:rsidP="006F18AA">
            <w:pPr>
              <w:spacing w:line="216" w:lineRule="auto"/>
              <w:jc w:val="center"/>
              <w:rPr>
                <w:rFonts w:ascii="Times New Roman CYR" w:hAnsi="Times New Roman CYR"/>
                <w:b/>
                <w:sz w:val="26"/>
                <w:szCs w:val="26"/>
              </w:rPr>
            </w:pPr>
          </w:p>
          <w:p w:rsidR="00DA54B1" w:rsidRDefault="00DA54B1" w:rsidP="006F18AA">
            <w:pPr>
              <w:spacing w:line="216" w:lineRule="auto"/>
              <w:jc w:val="center"/>
              <w:rPr>
                <w:rFonts w:ascii="Times New Roman CYR" w:hAnsi="Times New Roman CYR"/>
                <w:b/>
                <w:sz w:val="26"/>
                <w:szCs w:val="26"/>
              </w:rPr>
            </w:pPr>
          </w:p>
          <w:p w:rsidR="00DA54B1" w:rsidRPr="002A0ED6" w:rsidRDefault="00DA54B1" w:rsidP="006F18AA">
            <w:pPr>
              <w:spacing w:line="216" w:lineRule="auto"/>
              <w:jc w:val="center"/>
              <w:rPr>
                <w:rFonts w:ascii="Times New Roman CYR" w:hAnsi="Times New Roman CYR"/>
                <w:b/>
                <w:sz w:val="26"/>
                <w:szCs w:val="26"/>
              </w:rPr>
            </w:pPr>
            <w:r w:rsidRPr="002A0ED6">
              <w:rPr>
                <w:rFonts w:ascii="Times New Roman CYR" w:hAnsi="Times New Roman CYR"/>
                <w:b/>
                <w:sz w:val="26"/>
                <w:szCs w:val="26"/>
              </w:rPr>
              <w:t>Информация</w:t>
            </w:r>
          </w:p>
        </w:tc>
        <w:tc>
          <w:tcPr>
            <w:tcW w:w="2287" w:type="dxa"/>
            <w:shd w:val="clear" w:color="auto" w:fill="auto"/>
          </w:tcPr>
          <w:p w:rsidR="00DA54B1" w:rsidRPr="002A0ED6" w:rsidRDefault="00DA54B1" w:rsidP="006F18AA">
            <w:pPr>
              <w:spacing w:line="216" w:lineRule="auto"/>
              <w:jc w:val="center"/>
              <w:rPr>
                <w:rFonts w:ascii="Times New Roman CYR" w:hAnsi="Times New Roman CYR"/>
                <w:b/>
                <w:sz w:val="26"/>
                <w:szCs w:val="26"/>
              </w:rPr>
            </w:pPr>
            <w:r w:rsidRPr="002A0ED6">
              <w:rPr>
                <w:rFonts w:ascii="Times New Roman CYR" w:hAnsi="Times New Roman CYR"/>
                <w:b/>
                <w:sz w:val="26"/>
                <w:szCs w:val="26"/>
              </w:rPr>
              <w:t>Время представления данных участковыми избирательными комиссиями в территориальную избирательную комиссию</w:t>
            </w:r>
          </w:p>
        </w:tc>
        <w:tc>
          <w:tcPr>
            <w:tcW w:w="2287" w:type="dxa"/>
            <w:shd w:val="clear" w:color="auto" w:fill="auto"/>
          </w:tcPr>
          <w:p w:rsidR="00DA54B1" w:rsidRPr="002A0ED6" w:rsidRDefault="00DA54B1" w:rsidP="006F18AA">
            <w:pPr>
              <w:spacing w:line="216" w:lineRule="auto"/>
              <w:jc w:val="center"/>
              <w:rPr>
                <w:rFonts w:ascii="Times New Roman CYR" w:hAnsi="Times New Roman CYR"/>
                <w:b/>
                <w:sz w:val="26"/>
                <w:szCs w:val="26"/>
              </w:rPr>
            </w:pPr>
            <w:r w:rsidRPr="002A0ED6">
              <w:rPr>
                <w:rFonts w:ascii="Times New Roman CYR" w:hAnsi="Times New Roman CYR"/>
                <w:b/>
                <w:sz w:val="26"/>
                <w:szCs w:val="26"/>
              </w:rPr>
              <w:t>Время представления данных территориальной избирательной комиссией в избирательную комиссию города Ставрополя</w:t>
            </w:r>
          </w:p>
        </w:tc>
      </w:tr>
      <w:tr w:rsidR="00DA54B1" w:rsidRPr="006761B6" w:rsidTr="006F18AA">
        <w:tc>
          <w:tcPr>
            <w:tcW w:w="675" w:type="dxa"/>
            <w:shd w:val="clear" w:color="auto" w:fill="auto"/>
          </w:tcPr>
          <w:p w:rsidR="00DA54B1" w:rsidRPr="006761B6" w:rsidRDefault="00DA54B1" w:rsidP="006F18AA">
            <w:pPr>
              <w:spacing w:line="216" w:lineRule="auto"/>
              <w:jc w:val="center"/>
              <w:rPr>
                <w:rFonts w:ascii="Times New Roman CYR" w:hAnsi="Times New Roman CYR"/>
                <w:sz w:val="28"/>
                <w:szCs w:val="28"/>
              </w:rPr>
            </w:pPr>
            <w:r>
              <w:rPr>
                <w:rFonts w:ascii="Times New Roman CYR" w:hAnsi="Times New Roman CYR"/>
                <w:sz w:val="28"/>
                <w:szCs w:val="28"/>
              </w:rPr>
              <w:t>1</w:t>
            </w:r>
          </w:p>
        </w:tc>
        <w:tc>
          <w:tcPr>
            <w:tcW w:w="3897" w:type="dxa"/>
            <w:shd w:val="clear" w:color="auto" w:fill="auto"/>
          </w:tcPr>
          <w:p w:rsidR="00DA54B1" w:rsidRDefault="00DA54B1" w:rsidP="006F18AA">
            <w:pPr>
              <w:spacing w:line="216" w:lineRule="auto"/>
              <w:rPr>
                <w:rFonts w:ascii="Times New Roman CYR" w:hAnsi="Times New Roman CYR"/>
                <w:sz w:val="28"/>
                <w:szCs w:val="28"/>
              </w:rPr>
            </w:pPr>
            <w:r>
              <w:rPr>
                <w:rFonts w:ascii="Times New Roman CYR" w:hAnsi="Times New Roman CYR"/>
                <w:sz w:val="28"/>
                <w:szCs w:val="28"/>
              </w:rPr>
              <w:t>Данные об открытии помещений для голосования (если помещение не открыто указывается причина):</w:t>
            </w:r>
          </w:p>
          <w:p w:rsidR="00DA54B1" w:rsidRDefault="00DA54B1" w:rsidP="006F18AA">
            <w:pPr>
              <w:spacing w:line="216" w:lineRule="auto"/>
              <w:rPr>
                <w:rFonts w:ascii="Times New Roman CYR" w:hAnsi="Times New Roman CYR"/>
                <w:sz w:val="28"/>
                <w:szCs w:val="28"/>
              </w:rPr>
            </w:pPr>
            <w:r>
              <w:rPr>
                <w:rFonts w:ascii="Times New Roman CYR" w:hAnsi="Times New Roman CYR"/>
                <w:sz w:val="28"/>
                <w:szCs w:val="28"/>
              </w:rPr>
              <w:t>- номер избирательного участка;</w:t>
            </w:r>
          </w:p>
          <w:p w:rsidR="00DA54B1" w:rsidRPr="006761B6" w:rsidRDefault="00DA54B1" w:rsidP="006F18AA">
            <w:pPr>
              <w:spacing w:line="216" w:lineRule="auto"/>
              <w:rPr>
                <w:rFonts w:ascii="Times New Roman CYR" w:hAnsi="Times New Roman CYR"/>
                <w:sz w:val="28"/>
                <w:szCs w:val="28"/>
              </w:rPr>
            </w:pPr>
            <w:r>
              <w:rPr>
                <w:rFonts w:ascii="Times New Roman CYR" w:hAnsi="Times New Roman CYR"/>
                <w:sz w:val="28"/>
                <w:szCs w:val="28"/>
              </w:rPr>
              <w:t xml:space="preserve">- число избирателей, включенных в списки избирателей.  </w:t>
            </w:r>
          </w:p>
        </w:tc>
        <w:tc>
          <w:tcPr>
            <w:tcW w:w="2287" w:type="dxa"/>
            <w:shd w:val="clear" w:color="auto" w:fill="auto"/>
          </w:tcPr>
          <w:p w:rsidR="00DA54B1" w:rsidRDefault="00DA54B1" w:rsidP="006F18AA">
            <w:pPr>
              <w:spacing w:line="216" w:lineRule="auto"/>
              <w:jc w:val="center"/>
              <w:rPr>
                <w:rFonts w:ascii="Times New Roman CYR" w:hAnsi="Times New Roman CYR"/>
                <w:sz w:val="28"/>
                <w:szCs w:val="28"/>
              </w:rPr>
            </w:pPr>
          </w:p>
          <w:p w:rsidR="00DA54B1" w:rsidRDefault="00DA54B1" w:rsidP="006F18AA">
            <w:pPr>
              <w:spacing w:line="216" w:lineRule="auto"/>
              <w:jc w:val="center"/>
              <w:rPr>
                <w:rFonts w:ascii="Times New Roman CYR" w:hAnsi="Times New Roman CYR"/>
                <w:sz w:val="28"/>
                <w:szCs w:val="28"/>
              </w:rPr>
            </w:pPr>
          </w:p>
          <w:p w:rsidR="00DA54B1" w:rsidRPr="006761B6" w:rsidRDefault="00DA54B1" w:rsidP="006F18AA">
            <w:pPr>
              <w:spacing w:line="216" w:lineRule="auto"/>
              <w:jc w:val="center"/>
              <w:rPr>
                <w:rFonts w:ascii="Times New Roman CYR" w:hAnsi="Times New Roman CYR"/>
                <w:sz w:val="28"/>
                <w:szCs w:val="28"/>
              </w:rPr>
            </w:pPr>
            <w:r>
              <w:rPr>
                <w:rFonts w:ascii="Times New Roman CYR" w:hAnsi="Times New Roman CYR"/>
                <w:sz w:val="28"/>
                <w:szCs w:val="28"/>
              </w:rPr>
              <w:t>8-00</w:t>
            </w:r>
          </w:p>
        </w:tc>
        <w:tc>
          <w:tcPr>
            <w:tcW w:w="2287" w:type="dxa"/>
            <w:shd w:val="clear" w:color="auto" w:fill="auto"/>
          </w:tcPr>
          <w:p w:rsidR="00DA54B1" w:rsidRDefault="00DA54B1" w:rsidP="006F18AA">
            <w:pPr>
              <w:spacing w:line="216" w:lineRule="auto"/>
              <w:jc w:val="center"/>
              <w:rPr>
                <w:rFonts w:ascii="Times New Roman CYR" w:hAnsi="Times New Roman CYR"/>
                <w:sz w:val="28"/>
                <w:szCs w:val="28"/>
              </w:rPr>
            </w:pPr>
          </w:p>
          <w:p w:rsidR="00DA54B1" w:rsidRDefault="00DA54B1" w:rsidP="006F18AA">
            <w:pPr>
              <w:spacing w:line="216" w:lineRule="auto"/>
              <w:jc w:val="center"/>
              <w:rPr>
                <w:rFonts w:ascii="Times New Roman CYR" w:hAnsi="Times New Roman CYR"/>
                <w:sz w:val="28"/>
                <w:szCs w:val="28"/>
              </w:rPr>
            </w:pPr>
          </w:p>
          <w:p w:rsidR="00DA54B1" w:rsidRPr="006761B6" w:rsidRDefault="00DA54B1" w:rsidP="006F18AA">
            <w:pPr>
              <w:spacing w:line="216" w:lineRule="auto"/>
              <w:jc w:val="center"/>
              <w:rPr>
                <w:rFonts w:ascii="Times New Roman CYR" w:hAnsi="Times New Roman CYR"/>
                <w:sz w:val="28"/>
                <w:szCs w:val="28"/>
              </w:rPr>
            </w:pPr>
            <w:r>
              <w:rPr>
                <w:rFonts w:ascii="Times New Roman CYR" w:hAnsi="Times New Roman CYR"/>
                <w:sz w:val="28"/>
                <w:szCs w:val="28"/>
              </w:rPr>
              <w:t>8-15</w:t>
            </w:r>
          </w:p>
        </w:tc>
      </w:tr>
      <w:tr w:rsidR="00DA54B1" w:rsidRPr="006761B6" w:rsidTr="006F18AA">
        <w:tc>
          <w:tcPr>
            <w:tcW w:w="675" w:type="dxa"/>
            <w:shd w:val="clear" w:color="auto" w:fill="auto"/>
          </w:tcPr>
          <w:p w:rsidR="00DA54B1" w:rsidRPr="006761B6" w:rsidRDefault="00DA54B1" w:rsidP="006F18AA">
            <w:pPr>
              <w:spacing w:line="216" w:lineRule="auto"/>
              <w:jc w:val="center"/>
              <w:rPr>
                <w:rFonts w:ascii="Times New Roman CYR" w:hAnsi="Times New Roman CYR"/>
                <w:sz w:val="28"/>
                <w:szCs w:val="28"/>
              </w:rPr>
            </w:pPr>
            <w:r>
              <w:rPr>
                <w:rFonts w:ascii="Times New Roman CYR" w:hAnsi="Times New Roman CYR"/>
                <w:sz w:val="28"/>
                <w:szCs w:val="28"/>
              </w:rPr>
              <w:t>2</w:t>
            </w:r>
          </w:p>
        </w:tc>
        <w:tc>
          <w:tcPr>
            <w:tcW w:w="3897" w:type="dxa"/>
            <w:shd w:val="clear" w:color="auto" w:fill="auto"/>
          </w:tcPr>
          <w:p w:rsidR="00DA54B1" w:rsidRDefault="00DA54B1" w:rsidP="006F18AA">
            <w:pPr>
              <w:spacing w:line="216" w:lineRule="auto"/>
              <w:rPr>
                <w:rFonts w:ascii="Times New Roman CYR" w:hAnsi="Times New Roman CYR"/>
                <w:sz w:val="28"/>
                <w:szCs w:val="28"/>
              </w:rPr>
            </w:pPr>
            <w:r>
              <w:rPr>
                <w:rFonts w:ascii="Times New Roman CYR" w:hAnsi="Times New Roman CYR"/>
                <w:sz w:val="28"/>
                <w:szCs w:val="28"/>
              </w:rPr>
              <w:t>Предварительные сведения об участии избирателей в выборах:</w:t>
            </w:r>
          </w:p>
          <w:p w:rsidR="00DA54B1" w:rsidRDefault="00DA54B1" w:rsidP="006F18AA">
            <w:pPr>
              <w:spacing w:line="216" w:lineRule="auto"/>
              <w:rPr>
                <w:rFonts w:ascii="Times New Roman CYR" w:hAnsi="Times New Roman CYR"/>
                <w:sz w:val="28"/>
                <w:szCs w:val="28"/>
              </w:rPr>
            </w:pPr>
            <w:r>
              <w:rPr>
                <w:rFonts w:ascii="Times New Roman CYR" w:hAnsi="Times New Roman CYR"/>
                <w:sz w:val="28"/>
                <w:szCs w:val="28"/>
              </w:rPr>
              <w:t>- номер избирательного участка;</w:t>
            </w:r>
          </w:p>
          <w:p w:rsidR="00DA54B1" w:rsidRDefault="00DA54B1" w:rsidP="006F18AA">
            <w:pPr>
              <w:spacing w:line="216" w:lineRule="auto"/>
              <w:rPr>
                <w:rFonts w:ascii="Times New Roman CYR" w:hAnsi="Times New Roman CYR"/>
                <w:sz w:val="28"/>
                <w:szCs w:val="28"/>
              </w:rPr>
            </w:pPr>
            <w:r>
              <w:rPr>
                <w:rFonts w:ascii="Times New Roman CYR" w:hAnsi="Times New Roman CYR"/>
                <w:sz w:val="28"/>
                <w:szCs w:val="28"/>
              </w:rPr>
              <w:t>- число избирателей, включенных в списки избирателей на момент представления сведений;</w:t>
            </w:r>
          </w:p>
          <w:p w:rsidR="00DA54B1" w:rsidRPr="006761B6" w:rsidRDefault="00DA54B1" w:rsidP="006F18AA">
            <w:pPr>
              <w:spacing w:line="216" w:lineRule="auto"/>
              <w:rPr>
                <w:rFonts w:ascii="Times New Roman CYR" w:hAnsi="Times New Roman CYR"/>
                <w:sz w:val="28"/>
                <w:szCs w:val="28"/>
              </w:rPr>
            </w:pPr>
            <w:r>
              <w:rPr>
                <w:rFonts w:ascii="Times New Roman CYR" w:hAnsi="Times New Roman CYR"/>
                <w:sz w:val="28"/>
                <w:szCs w:val="28"/>
              </w:rPr>
              <w:t>- число избирателей, получивших избирательный бюллетень.</w:t>
            </w:r>
          </w:p>
        </w:tc>
        <w:tc>
          <w:tcPr>
            <w:tcW w:w="2287" w:type="dxa"/>
            <w:shd w:val="clear" w:color="auto" w:fill="auto"/>
          </w:tcPr>
          <w:p w:rsidR="00DA54B1" w:rsidRDefault="00DA54B1" w:rsidP="006F18AA">
            <w:pPr>
              <w:spacing w:line="216" w:lineRule="auto"/>
              <w:jc w:val="center"/>
              <w:rPr>
                <w:rFonts w:ascii="Times New Roman CYR" w:hAnsi="Times New Roman CYR"/>
                <w:sz w:val="28"/>
                <w:szCs w:val="28"/>
              </w:rPr>
            </w:pPr>
          </w:p>
          <w:p w:rsidR="00DA54B1" w:rsidRDefault="00DA54B1" w:rsidP="006F18AA">
            <w:pPr>
              <w:spacing w:line="216" w:lineRule="auto"/>
              <w:jc w:val="center"/>
              <w:rPr>
                <w:rFonts w:ascii="Times New Roman CYR" w:hAnsi="Times New Roman CYR"/>
                <w:sz w:val="28"/>
                <w:szCs w:val="28"/>
              </w:rPr>
            </w:pPr>
          </w:p>
          <w:p w:rsidR="00DA54B1" w:rsidRDefault="00DA54B1" w:rsidP="006F18AA">
            <w:pPr>
              <w:spacing w:line="216" w:lineRule="auto"/>
              <w:jc w:val="center"/>
              <w:rPr>
                <w:rFonts w:ascii="Times New Roman CYR" w:hAnsi="Times New Roman CYR"/>
                <w:sz w:val="28"/>
                <w:szCs w:val="28"/>
              </w:rPr>
            </w:pPr>
            <w:r>
              <w:rPr>
                <w:rFonts w:ascii="Times New Roman CYR" w:hAnsi="Times New Roman CYR"/>
                <w:sz w:val="28"/>
                <w:szCs w:val="28"/>
              </w:rPr>
              <w:t>10-00,</w:t>
            </w:r>
          </w:p>
          <w:p w:rsidR="00DA54B1" w:rsidRDefault="00DA54B1" w:rsidP="006F18AA">
            <w:pPr>
              <w:spacing w:line="216" w:lineRule="auto"/>
              <w:jc w:val="center"/>
              <w:rPr>
                <w:rFonts w:ascii="Times New Roman CYR" w:hAnsi="Times New Roman CYR"/>
                <w:sz w:val="28"/>
                <w:szCs w:val="28"/>
              </w:rPr>
            </w:pPr>
            <w:r>
              <w:rPr>
                <w:rFonts w:ascii="Times New Roman CYR" w:hAnsi="Times New Roman CYR"/>
                <w:sz w:val="28"/>
                <w:szCs w:val="28"/>
              </w:rPr>
              <w:t>12-00,</w:t>
            </w:r>
          </w:p>
          <w:p w:rsidR="00DA54B1" w:rsidRDefault="00DA54B1" w:rsidP="006F18AA">
            <w:pPr>
              <w:spacing w:line="216" w:lineRule="auto"/>
              <w:jc w:val="center"/>
              <w:rPr>
                <w:rFonts w:ascii="Times New Roman CYR" w:hAnsi="Times New Roman CYR"/>
                <w:sz w:val="28"/>
                <w:szCs w:val="28"/>
              </w:rPr>
            </w:pPr>
            <w:r>
              <w:rPr>
                <w:rFonts w:ascii="Times New Roman CYR" w:hAnsi="Times New Roman CYR"/>
                <w:sz w:val="28"/>
                <w:szCs w:val="28"/>
              </w:rPr>
              <w:t>15-00,</w:t>
            </w:r>
          </w:p>
          <w:p w:rsidR="00DA54B1" w:rsidRPr="006761B6" w:rsidRDefault="00DA54B1" w:rsidP="006F18AA">
            <w:pPr>
              <w:spacing w:line="216" w:lineRule="auto"/>
              <w:jc w:val="center"/>
              <w:rPr>
                <w:rFonts w:ascii="Times New Roman CYR" w:hAnsi="Times New Roman CYR"/>
                <w:sz w:val="28"/>
                <w:szCs w:val="28"/>
              </w:rPr>
            </w:pPr>
            <w:r>
              <w:rPr>
                <w:rFonts w:ascii="Times New Roman CYR" w:hAnsi="Times New Roman CYR"/>
                <w:sz w:val="28"/>
                <w:szCs w:val="28"/>
              </w:rPr>
              <w:t>18-00</w:t>
            </w:r>
          </w:p>
        </w:tc>
        <w:tc>
          <w:tcPr>
            <w:tcW w:w="2287" w:type="dxa"/>
            <w:shd w:val="clear" w:color="auto" w:fill="auto"/>
          </w:tcPr>
          <w:p w:rsidR="00DA54B1" w:rsidRDefault="00DA54B1" w:rsidP="006F18AA">
            <w:pPr>
              <w:spacing w:line="216" w:lineRule="auto"/>
              <w:jc w:val="center"/>
              <w:rPr>
                <w:rFonts w:ascii="Times New Roman CYR" w:hAnsi="Times New Roman CYR"/>
                <w:sz w:val="28"/>
                <w:szCs w:val="28"/>
              </w:rPr>
            </w:pPr>
          </w:p>
          <w:p w:rsidR="00DA54B1" w:rsidRDefault="00DA54B1" w:rsidP="006F18AA">
            <w:pPr>
              <w:spacing w:line="216" w:lineRule="auto"/>
              <w:jc w:val="center"/>
              <w:rPr>
                <w:rFonts w:ascii="Times New Roman CYR" w:hAnsi="Times New Roman CYR"/>
                <w:sz w:val="28"/>
                <w:szCs w:val="28"/>
              </w:rPr>
            </w:pPr>
          </w:p>
          <w:p w:rsidR="00DA54B1" w:rsidRDefault="00DA54B1" w:rsidP="006F18AA">
            <w:pPr>
              <w:spacing w:line="216" w:lineRule="auto"/>
              <w:jc w:val="center"/>
              <w:rPr>
                <w:rFonts w:ascii="Times New Roman CYR" w:hAnsi="Times New Roman CYR"/>
                <w:sz w:val="28"/>
                <w:szCs w:val="28"/>
              </w:rPr>
            </w:pPr>
            <w:r>
              <w:rPr>
                <w:rFonts w:ascii="Times New Roman CYR" w:hAnsi="Times New Roman CYR"/>
                <w:sz w:val="28"/>
                <w:szCs w:val="28"/>
              </w:rPr>
              <w:t>10-15,</w:t>
            </w:r>
          </w:p>
          <w:p w:rsidR="00DA54B1" w:rsidRDefault="00DA54B1" w:rsidP="006F18AA">
            <w:pPr>
              <w:spacing w:line="216" w:lineRule="auto"/>
              <w:jc w:val="center"/>
              <w:rPr>
                <w:rFonts w:ascii="Times New Roman CYR" w:hAnsi="Times New Roman CYR"/>
                <w:sz w:val="28"/>
                <w:szCs w:val="28"/>
              </w:rPr>
            </w:pPr>
            <w:r>
              <w:rPr>
                <w:rFonts w:ascii="Times New Roman CYR" w:hAnsi="Times New Roman CYR"/>
                <w:sz w:val="28"/>
                <w:szCs w:val="28"/>
              </w:rPr>
              <w:t>12-15,</w:t>
            </w:r>
          </w:p>
          <w:p w:rsidR="00DA54B1" w:rsidRDefault="00DA54B1" w:rsidP="006F18AA">
            <w:pPr>
              <w:spacing w:line="216" w:lineRule="auto"/>
              <w:jc w:val="center"/>
              <w:rPr>
                <w:rFonts w:ascii="Times New Roman CYR" w:hAnsi="Times New Roman CYR"/>
                <w:sz w:val="28"/>
                <w:szCs w:val="28"/>
              </w:rPr>
            </w:pPr>
            <w:r>
              <w:rPr>
                <w:rFonts w:ascii="Times New Roman CYR" w:hAnsi="Times New Roman CYR"/>
                <w:sz w:val="28"/>
                <w:szCs w:val="28"/>
              </w:rPr>
              <w:t>15-15,</w:t>
            </w:r>
          </w:p>
          <w:p w:rsidR="00DA54B1" w:rsidRPr="006761B6" w:rsidRDefault="00DA54B1" w:rsidP="006F18AA">
            <w:pPr>
              <w:spacing w:line="216" w:lineRule="auto"/>
              <w:jc w:val="center"/>
              <w:rPr>
                <w:rFonts w:ascii="Times New Roman CYR" w:hAnsi="Times New Roman CYR"/>
                <w:sz w:val="28"/>
                <w:szCs w:val="28"/>
              </w:rPr>
            </w:pPr>
            <w:r>
              <w:rPr>
                <w:rFonts w:ascii="Times New Roman CYR" w:hAnsi="Times New Roman CYR"/>
                <w:sz w:val="28"/>
                <w:szCs w:val="28"/>
              </w:rPr>
              <w:t>18-15</w:t>
            </w:r>
          </w:p>
        </w:tc>
      </w:tr>
    </w:tbl>
    <w:p w:rsidR="002A0ED6" w:rsidRDefault="002A0ED6" w:rsidP="006761B6">
      <w:pPr>
        <w:spacing w:line="216" w:lineRule="auto"/>
        <w:rPr>
          <w:rFonts w:ascii="Times New Roman CYR" w:hAnsi="Times New Roman CYR"/>
          <w:sz w:val="28"/>
          <w:szCs w:val="28"/>
        </w:rPr>
      </w:pPr>
    </w:p>
    <w:p w:rsidR="00DA54B1" w:rsidRDefault="00DA54B1" w:rsidP="006761B6">
      <w:pPr>
        <w:spacing w:line="216" w:lineRule="auto"/>
        <w:rPr>
          <w:rFonts w:ascii="Times New Roman CYR" w:hAnsi="Times New Roman CYR"/>
          <w:sz w:val="28"/>
          <w:szCs w:val="28"/>
        </w:rPr>
      </w:pPr>
    </w:p>
    <w:p w:rsidR="00594908" w:rsidRDefault="00594908" w:rsidP="00594908">
      <w:pPr>
        <w:spacing w:line="216" w:lineRule="auto"/>
        <w:rPr>
          <w:rFonts w:ascii="Times New Roman CYR" w:hAnsi="Times New Roman CYR"/>
          <w:sz w:val="28"/>
          <w:szCs w:val="28"/>
        </w:rPr>
      </w:pPr>
    </w:p>
    <w:p w:rsidR="00594908" w:rsidRDefault="00594908" w:rsidP="00594908">
      <w:pPr>
        <w:spacing w:line="216" w:lineRule="auto"/>
        <w:rPr>
          <w:rFonts w:ascii="Times New Roman CYR" w:hAnsi="Times New Roman CYR"/>
          <w:sz w:val="28"/>
          <w:szCs w:val="28"/>
        </w:rPr>
      </w:pPr>
    </w:p>
    <w:p w:rsidR="00594908" w:rsidRDefault="00594908" w:rsidP="00594908">
      <w:pPr>
        <w:spacing w:line="216" w:lineRule="auto"/>
        <w:rPr>
          <w:rFonts w:ascii="Times New Roman CYR" w:hAnsi="Times New Roman CYR"/>
          <w:sz w:val="28"/>
          <w:szCs w:val="28"/>
        </w:rPr>
      </w:pPr>
      <w:r w:rsidRPr="00E2495A">
        <w:rPr>
          <w:rFonts w:ascii="Times New Roman CYR" w:hAnsi="Times New Roman CYR"/>
          <w:sz w:val="28"/>
          <w:szCs w:val="28"/>
        </w:rPr>
        <w:t>Секретарь</w:t>
      </w:r>
      <w:r>
        <w:rPr>
          <w:rFonts w:ascii="Times New Roman CYR" w:hAnsi="Times New Roman CYR"/>
          <w:sz w:val="28"/>
          <w:szCs w:val="28"/>
        </w:rPr>
        <w:t xml:space="preserve"> </w:t>
      </w:r>
      <w:r w:rsidR="000267EE">
        <w:rPr>
          <w:rFonts w:ascii="Times New Roman CYR" w:hAnsi="Times New Roman CYR"/>
          <w:sz w:val="28"/>
          <w:szCs w:val="28"/>
        </w:rPr>
        <w:t>и</w:t>
      </w:r>
      <w:r>
        <w:rPr>
          <w:rFonts w:ascii="Times New Roman CYR" w:hAnsi="Times New Roman CYR"/>
          <w:sz w:val="28"/>
          <w:szCs w:val="28"/>
        </w:rPr>
        <w:t>збирательной комиссии</w:t>
      </w:r>
    </w:p>
    <w:p w:rsidR="00594908" w:rsidRDefault="00594908" w:rsidP="00594908">
      <w:pPr>
        <w:spacing w:line="216" w:lineRule="auto"/>
        <w:rPr>
          <w:rFonts w:ascii="Times New Roman CYR" w:hAnsi="Times New Roman CYR"/>
          <w:sz w:val="28"/>
          <w:szCs w:val="28"/>
        </w:rPr>
      </w:pPr>
      <w:r>
        <w:rPr>
          <w:rFonts w:ascii="Times New Roman CYR" w:hAnsi="Times New Roman CYR"/>
          <w:sz w:val="28"/>
          <w:szCs w:val="28"/>
        </w:rPr>
        <w:t xml:space="preserve">города Ставрополя </w:t>
      </w:r>
      <w:r w:rsidRPr="00E2495A">
        <w:rPr>
          <w:rFonts w:ascii="Times New Roman CYR" w:hAnsi="Times New Roman CYR"/>
          <w:sz w:val="28"/>
          <w:szCs w:val="28"/>
        </w:rPr>
        <w:t xml:space="preserve">                                                               </w:t>
      </w:r>
      <w:r>
        <w:rPr>
          <w:rFonts w:ascii="Times New Roman CYR" w:hAnsi="Times New Roman CYR"/>
          <w:sz w:val="28"/>
          <w:szCs w:val="28"/>
        </w:rPr>
        <w:t xml:space="preserve">      Е.С. Морозова</w:t>
      </w:r>
      <w:r w:rsidRPr="00E2495A">
        <w:rPr>
          <w:rFonts w:ascii="Times New Roman CYR" w:hAnsi="Times New Roman CYR"/>
          <w:sz w:val="28"/>
          <w:szCs w:val="28"/>
        </w:rPr>
        <w:t xml:space="preserve"> </w:t>
      </w:r>
    </w:p>
    <w:p w:rsidR="002A0ED6" w:rsidRPr="006761B6" w:rsidRDefault="002A0ED6" w:rsidP="006761B6">
      <w:pPr>
        <w:spacing w:line="216" w:lineRule="auto"/>
        <w:rPr>
          <w:rFonts w:ascii="Times New Roman CYR" w:hAnsi="Times New Roman CYR"/>
          <w:sz w:val="28"/>
          <w:szCs w:val="28"/>
        </w:rPr>
      </w:pPr>
    </w:p>
    <w:sectPr w:rsidR="002A0ED6" w:rsidRPr="006761B6" w:rsidSect="006761B6">
      <w:headerReference w:type="default" r:id="rId7"/>
      <w:endnotePr>
        <w:numFmt w:val="decimal"/>
        <w:numStart w:val="0"/>
      </w:endnotePr>
      <w:pgSz w:w="11907" w:h="16840" w:code="9"/>
      <w:pgMar w:top="1135" w:right="1134" w:bottom="1276" w:left="1843"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810" w:rsidRDefault="001A4810">
      <w:r>
        <w:separator/>
      </w:r>
    </w:p>
  </w:endnote>
  <w:endnote w:type="continuationSeparator" w:id="0">
    <w:p w:rsidR="001A4810" w:rsidRDefault="001A4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810" w:rsidRDefault="001A4810">
      <w:r>
        <w:separator/>
      </w:r>
    </w:p>
  </w:footnote>
  <w:footnote w:type="continuationSeparator" w:id="0">
    <w:p w:rsidR="001A4810" w:rsidRDefault="001A4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B6" w:rsidRPr="006761B6" w:rsidRDefault="009F0B4B">
    <w:pPr>
      <w:pStyle w:val="a3"/>
      <w:jc w:val="center"/>
      <w:rPr>
        <w:sz w:val="28"/>
        <w:szCs w:val="28"/>
      </w:rPr>
    </w:pPr>
    <w:r w:rsidRPr="006761B6">
      <w:rPr>
        <w:sz w:val="28"/>
        <w:szCs w:val="28"/>
      </w:rPr>
      <w:fldChar w:fldCharType="begin"/>
    </w:r>
    <w:r w:rsidR="006761B6" w:rsidRPr="006761B6">
      <w:rPr>
        <w:sz w:val="28"/>
        <w:szCs w:val="28"/>
      </w:rPr>
      <w:instrText>PAGE   \* MERGEFORMAT</w:instrText>
    </w:r>
    <w:r w:rsidRPr="006761B6">
      <w:rPr>
        <w:sz w:val="28"/>
        <w:szCs w:val="28"/>
      </w:rPr>
      <w:fldChar w:fldCharType="separate"/>
    </w:r>
    <w:r w:rsidR="00FF134C">
      <w:rPr>
        <w:noProof/>
        <w:sz w:val="28"/>
        <w:szCs w:val="28"/>
      </w:rPr>
      <w:t>4</w:t>
    </w:r>
    <w:r w:rsidRPr="006761B6">
      <w:rPr>
        <w:sz w:val="28"/>
        <w:szCs w:val="28"/>
      </w:rPr>
      <w:fldChar w:fldCharType="end"/>
    </w:r>
  </w:p>
  <w:p w:rsidR="006761B6" w:rsidRDefault="006761B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399"/>
    <w:multiLevelType w:val="singleLevel"/>
    <w:tmpl w:val="B9A0A516"/>
    <w:lvl w:ilvl="0">
      <w:start w:val="1"/>
      <w:numFmt w:val="decimal"/>
      <w:lvlText w:val="%1)"/>
      <w:lvlJc w:val="left"/>
      <w:pPr>
        <w:tabs>
          <w:tab w:val="num" w:pos="1080"/>
        </w:tabs>
        <w:ind w:left="1080" w:hanging="360"/>
      </w:pPr>
      <w:rPr>
        <w:rFonts w:hint="default"/>
      </w:rPr>
    </w:lvl>
  </w:abstractNum>
  <w:abstractNum w:abstractNumId="1">
    <w:nsid w:val="08793BCE"/>
    <w:multiLevelType w:val="singleLevel"/>
    <w:tmpl w:val="3D846C84"/>
    <w:lvl w:ilvl="0">
      <w:start w:val="10"/>
      <w:numFmt w:val="bullet"/>
      <w:lvlText w:val="-"/>
      <w:lvlJc w:val="left"/>
      <w:pPr>
        <w:tabs>
          <w:tab w:val="num" w:pos="1069"/>
        </w:tabs>
        <w:ind w:left="1069" w:hanging="360"/>
      </w:pPr>
      <w:rPr>
        <w:rFonts w:hint="default"/>
      </w:rPr>
    </w:lvl>
  </w:abstractNum>
  <w:abstractNum w:abstractNumId="2">
    <w:nsid w:val="22497CE4"/>
    <w:multiLevelType w:val="singleLevel"/>
    <w:tmpl w:val="F0FEC790"/>
    <w:lvl w:ilvl="0">
      <w:start w:val="2"/>
      <w:numFmt w:val="bullet"/>
      <w:lvlText w:val="-"/>
      <w:lvlJc w:val="left"/>
      <w:pPr>
        <w:tabs>
          <w:tab w:val="num" w:pos="900"/>
        </w:tabs>
        <w:ind w:left="900" w:hanging="360"/>
      </w:pPr>
      <w:rPr>
        <w:rFonts w:hint="default"/>
      </w:rPr>
    </w:lvl>
  </w:abstractNum>
  <w:abstractNum w:abstractNumId="3">
    <w:nsid w:val="2A4261E6"/>
    <w:multiLevelType w:val="singleLevel"/>
    <w:tmpl w:val="0226B5F8"/>
    <w:lvl w:ilvl="0">
      <w:start w:val="4"/>
      <w:numFmt w:val="bullet"/>
      <w:lvlText w:val="-"/>
      <w:lvlJc w:val="left"/>
      <w:pPr>
        <w:tabs>
          <w:tab w:val="num" w:pos="1211"/>
        </w:tabs>
        <w:ind w:left="1211" w:hanging="360"/>
      </w:pPr>
      <w:rPr>
        <w:rFonts w:hint="default"/>
      </w:rPr>
    </w:lvl>
  </w:abstractNum>
  <w:abstractNum w:abstractNumId="4">
    <w:nsid w:val="3A911B3C"/>
    <w:multiLevelType w:val="multilevel"/>
    <w:tmpl w:val="CF54546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468F1202"/>
    <w:multiLevelType w:val="singleLevel"/>
    <w:tmpl w:val="0D3AD18E"/>
    <w:lvl w:ilvl="0">
      <w:start w:val="3"/>
      <w:numFmt w:val="bullet"/>
      <w:lvlText w:val="-"/>
      <w:lvlJc w:val="left"/>
      <w:pPr>
        <w:tabs>
          <w:tab w:val="num" w:pos="2201"/>
        </w:tabs>
        <w:ind w:left="2201" w:hanging="495"/>
      </w:pPr>
      <w:rPr>
        <w:rFonts w:hint="default"/>
      </w:rPr>
    </w:lvl>
  </w:abstractNum>
  <w:abstractNum w:abstractNumId="6">
    <w:nsid w:val="48A0776D"/>
    <w:multiLevelType w:val="multilevel"/>
    <w:tmpl w:val="CF54546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50191F4E"/>
    <w:multiLevelType w:val="hybridMultilevel"/>
    <w:tmpl w:val="ADA05C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16A59BF"/>
    <w:multiLevelType w:val="singleLevel"/>
    <w:tmpl w:val="8884B3E6"/>
    <w:lvl w:ilvl="0">
      <w:start w:val="10"/>
      <w:numFmt w:val="bullet"/>
      <w:lvlText w:val="-"/>
      <w:lvlJc w:val="left"/>
      <w:pPr>
        <w:tabs>
          <w:tab w:val="num" w:pos="1290"/>
        </w:tabs>
        <w:ind w:left="1290" w:hanging="360"/>
      </w:pPr>
      <w:rPr>
        <w:rFonts w:hint="default"/>
      </w:rPr>
    </w:lvl>
  </w:abstractNum>
  <w:abstractNum w:abstractNumId="9">
    <w:nsid w:val="77E448C0"/>
    <w:multiLevelType w:val="singleLevel"/>
    <w:tmpl w:val="556A2990"/>
    <w:lvl w:ilvl="0">
      <w:start w:val="7"/>
      <w:numFmt w:val="bullet"/>
      <w:lvlText w:val="-"/>
      <w:lvlJc w:val="left"/>
      <w:pPr>
        <w:tabs>
          <w:tab w:val="num" w:pos="1080"/>
        </w:tabs>
        <w:ind w:left="1080" w:hanging="360"/>
      </w:pPr>
      <w:rPr>
        <w:rFonts w:hint="default"/>
      </w:rPr>
    </w:lvl>
  </w:abstractNum>
  <w:abstractNum w:abstractNumId="10">
    <w:nsid w:val="783C794A"/>
    <w:multiLevelType w:val="singleLevel"/>
    <w:tmpl w:val="DF1EFC1A"/>
    <w:lvl w:ilvl="0">
      <w:start w:val="1"/>
      <w:numFmt w:val="decimal"/>
      <w:lvlText w:val="%1."/>
      <w:lvlJc w:val="left"/>
      <w:pPr>
        <w:tabs>
          <w:tab w:val="num" w:pos="1080"/>
        </w:tabs>
        <w:ind w:left="1080" w:hanging="360"/>
      </w:pPr>
      <w:rPr>
        <w:rFonts w:hint="default"/>
      </w:rPr>
    </w:lvl>
  </w:abstractNum>
  <w:num w:numId="1">
    <w:abstractNumId w:val="0"/>
  </w:num>
  <w:num w:numId="2">
    <w:abstractNumId w:val="2"/>
  </w:num>
  <w:num w:numId="3">
    <w:abstractNumId w:val="10"/>
  </w:num>
  <w:num w:numId="4">
    <w:abstractNumId w:val="3"/>
  </w:num>
  <w:num w:numId="5">
    <w:abstractNumId w:val="5"/>
  </w:num>
  <w:num w:numId="6">
    <w:abstractNumId w:val="8"/>
  </w:num>
  <w:num w:numId="7">
    <w:abstractNumId w:val="1"/>
  </w:num>
  <w:num w:numId="8">
    <w:abstractNumId w:val="9"/>
  </w:num>
  <w:num w:numId="9">
    <w:abstractNumId w:val="7"/>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rsids>
    <w:rsidRoot w:val="00D43477"/>
    <w:rsid w:val="000005E4"/>
    <w:rsid w:val="000267EE"/>
    <w:rsid w:val="00035598"/>
    <w:rsid w:val="00092CE7"/>
    <w:rsid w:val="000A7F40"/>
    <w:rsid w:val="000B15FC"/>
    <w:rsid w:val="000C6099"/>
    <w:rsid w:val="0011679F"/>
    <w:rsid w:val="001707A7"/>
    <w:rsid w:val="001911E2"/>
    <w:rsid w:val="001A4810"/>
    <w:rsid w:val="002831D2"/>
    <w:rsid w:val="002A0ED6"/>
    <w:rsid w:val="002A53FC"/>
    <w:rsid w:val="002C4846"/>
    <w:rsid w:val="00337718"/>
    <w:rsid w:val="00343ECB"/>
    <w:rsid w:val="003A4044"/>
    <w:rsid w:val="004E3D48"/>
    <w:rsid w:val="00501583"/>
    <w:rsid w:val="005153E5"/>
    <w:rsid w:val="00594908"/>
    <w:rsid w:val="005C170A"/>
    <w:rsid w:val="006761B6"/>
    <w:rsid w:val="006776D8"/>
    <w:rsid w:val="006F4485"/>
    <w:rsid w:val="007321FA"/>
    <w:rsid w:val="00742223"/>
    <w:rsid w:val="007A4FBA"/>
    <w:rsid w:val="007B41B6"/>
    <w:rsid w:val="007C1E8A"/>
    <w:rsid w:val="00804C2D"/>
    <w:rsid w:val="00835CF9"/>
    <w:rsid w:val="00885218"/>
    <w:rsid w:val="0089371A"/>
    <w:rsid w:val="008A1259"/>
    <w:rsid w:val="00912F23"/>
    <w:rsid w:val="009573E1"/>
    <w:rsid w:val="009F0B4B"/>
    <w:rsid w:val="009F2367"/>
    <w:rsid w:val="00A762A5"/>
    <w:rsid w:val="00AE51DB"/>
    <w:rsid w:val="00B37A6A"/>
    <w:rsid w:val="00B436E2"/>
    <w:rsid w:val="00BC2ED0"/>
    <w:rsid w:val="00BE0367"/>
    <w:rsid w:val="00C233BA"/>
    <w:rsid w:val="00D373FA"/>
    <w:rsid w:val="00D43477"/>
    <w:rsid w:val="00D808EB"/>
    <w:rsid w:val="00DA1E76"/>
    <w:rsid w:val="00DA54B1"/>
    <w:rsid w:val="00DD51D6"/>
    <w:rsid w:val="00DE7469"/>
    <w:rsid w:val="00E2495A"/>
    <w:rsid w:val="00E44E62"/>
    <w:rsid w:val="00EA3EA9"/>
    <w:rsid w:val="00F310C5"/>
    <w:rsid w:val="00F53BAF"/>
    <w:rsid w:val="00F61F2C"/>
    <w:rsid w:val="00FF134C"/>
    <w:rsid w:val="00FF6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B4B"/>
  </w:style>
  <w:style w:type="paragraph" w:styleId="1">
    <w:name w:val="heading 1"/>
    <w:basedOn w:val="a"/>
    <w:next w:val="a"/>
    <w:qFormat/>
    <w:rsid w:val="009F0B4B"/>
    <w:pPr>
      <w:keepNext/>
      <w:spacing w:before="240" w:after="60"/>
      <w:outlineLvl w:val="0"/>
    </w:pPr>
    <w:rPr>
      <w:rFonts w:ascii="Arial" w:hAnsi="Arial"/>
      <w:b/>
      <w:kern w:val="28"/>
      <w:sz w:val="28"/>
    </w:rPr>
  </w:style>
  <w:style w:type="paragraph" w:styleId="2">
    <w:name w:val="heading 2"/>
    <w:basedOn w:val="a"/>
    <w:next w:val="a"/>
    <w:qFormat/>
    <w:rsid w:val="009F0B4B"/>
    <w:pPr>
      <w:keepNext/>
      <w:jc w:val="center"/>
      <w:outlineLvl w:val="1"/>
    </w:pPr>
    <w:rPr>
      <w:b/>
      <w:sz w:val="24"/>
    </w:rPr>
  </w:style>
  <w:style w:type="paragraph" w:styleId="3">
    <w:name w:val="heading 3"/>
    <w:basedOn w:val="a"/>
    <w:next w:val="a"/>
    <w:qFormat/>
    <w:rsid w:val="009F0B4B"/>
    <w:pPr>
      <w:keepNext/>
      <w:jc w:val="center"/>
      <w:outlineLvl w:val="2"/>
    </w:pPr>
    <w:rPr>
      <w:b/>
      <w:sz w:val="28"/>
    </w:rPr>
  </w:style>
  <w:style w:type="paragraph" w:styleId="4">
    <w:name w:val="heading 4"/>
    <w:basedOn w:val="a"/>
    <w:next w:val="a"/>
    <w:qFormat/>
    <w:rsid w:val="009F0B4B"/>
    <w:pPr>
      <w:keepNext/>
      <w:spacing w:line="240" w:lineRule="exact"/>
      <w:ind w:left="4536"/>
      <w:outlineLvl w:val="3"/>
    </w:pPr>
    <w:rPr>
      <w:rFonts w:ascii="Times New Roman CYR" w:hAnsi="Times New Roman CYR"/>
      <w:b/>
      <w:bCs/>
      <w:sz w:val="24"/>
    </w:rPr>
  </w:style>
  <w:style w:type="paragraph" w:styleId="5">
    <w:name w:val="heading 5"/>
    <w:basedOn w:val="a"/>
    <w:next w:val="a"/>
    <w:qFormat/>
    <w:rsid w:val="009F0B4B"/>
    <w:pPr>
      <w:keepNext/>
      <w:framePr w:w="4311" w:h="3275" w:hRule="exact" w:hSpace="141" w:wrap="auto" w:vAnchor="text" w:hAnchor="page" w:x="1232" w:y="1"/>
      <w:jc w:val="center"/>
      <w:outlineLvl w:val="4"/>
    </w:pPr>
    <w:rPr>
      <w:sz w:val="28"/>
    </w:rPr>
  </w:style>
  <w:style w:type="paragraph" w:styleId="6">
    <w:name w:val="heading 6"/>
    <w:basedOn w:val="a"/>
    <w:next w:val="a"/>
    <w:qFormat/>
    <w:rsid w:val="009F0B4B"/>
    <w:pPr>
      <w:keepNext/>
      <w:spacing w:line="240" w:lineRule="exact"/>
      <w:jc w:val="center"/>
      <w:outlineLvl w:val="5"/>
    </w:pPr>
    <w:rPr>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iiaiieoeoo">
    <w:name w:val="Iniiaiie o?eoo"/>
    <w:rsid w:val="009F0B4B"/>
  </w:style>
  <w:style w:type="paragraph" w:customStyle="1" w:styleId="caaieiaie1">
    <w:name w:val="caaieiaie 1"/>
    <w:basedOn w:val="a"/>
    <w:next w:val="a"/>
    <w:rsid w:val="009F0B4B"/>
    <w:pPr>
      <w:keepNext/>
      <w:tabs>
        <w:tab w:val="left" w:pos="4893"/>
        <w:tab w:val="left" w:pos="9678"/>
      </w:tabs>
      <w:jc w:val="right"/>
    </w:pPr>
    <w:rPr>
      <w:sz w:val="26"/>
    </w:rPr>
  </w:style>
  <w:style w:type="paragraph" w:customStyle="1" w:styleId="caaieiaie2">
    <w:name w:val="caaieiaie 2"/>
    <w:basedOn w:val="a"/>
    <w:next w:val="a"/>
    <w:rsid w:val="009F0B4B"/>
    <w:pPr>
      <w:keepNext/>
      <w:tabs>
        <w:tab w:val="left" w:pos="4893"/>
        <w:tab w:val="left" w:pos="9678"/>
      </w:tabs>
      <w:jc w:val="right"/>
    </w:pPr>
    <w:rPr>
      <w:sz w:val="28"/>
    </w:rPr>
  </w:style>
  <w:style w:type="paragraph" w:customStyle="1" w:styleId="caaieiaie3">
    <w:name w:val="caaieiaie 3"/>
    <w:basedOn w:val="a"/>
    <w:next w:val="a"/>
    <w:rsid w:val="009F0B4B"/>
    <w:pPr>
      <w:keepNext/>
      <w:spacing w:before="240" w:after="60"/>
    </w:pPr>
    <w:rPr>
      <w:rFonts w:ascii="Arial" w:hAnsi="Arial"/>
      <w:sz w:val="24"/>
    </w:rPr>
  </w:style>
  <w:style w:type="paragraph" w:customStyle="1" w:styleId="oaenoniinee">
    <w:name w:val="oaeno niinee"/>
    <w:basedOn w:val="a"/>
    <w:rsid w:val="009F0B4B"/>
  </w:style>
  <w:style w:type="character" w:customStyle="1" w:styleId="ciaeniinee">
    <w:name w:val="ciae niinee"/>
    <w:rsid w:val="009F0B4B"/>
    <w:rPr>
      <w:vertAlign w:val="superscript"/>
    </w:rPr>
  </w:style>
  <w:style w:type="paragraph" w:styleId="a3">
    <w:name w:val="header"/>
    <w:basedOn w:val="a"/>
    <w:link w:val="a4"/>
    <w:uiPriority w:val="99"/>
    <w:rsid w:val="009F0B4B"/>
    <w:pPr>
      <w:tabs>
        <w:tab w:val="center" w:pos="4153"/>
        <w:tab w:val="right" w:pos="8306"/>
      </w:tabs>
    </w:pPr>
  </w:style>
  <w:style w:type="character" w:customStyle="1" w:styleId="iiianoaieou">
    <w:name w:val="iiia? no?aieou"/>
    <w:basedOn w:val="Iniiaiieoeoo"/>
    <w:rsid w:val="009F0B4B"/>
  </w:style>
  <w:style w:type="paragraph" w:styleId="a5">
    <w:name w:val="footer"/>
    <w:basedOn w:val="a"/>
    <w:semiHidden/>
    <w:rsid w:val="009F0B4B"/>
    <w:pPr>
      <w:tabs>
        <w:tab w:val="center" w:pos="4153"/>
        <w:tab w:val="right" w:pos="8306"/>
      </w:tabs>
    </w:pPr>
  </w:style>
  <w:style w:type="paragraph" w:customStyle="1" w:styleId="Iauiue">
    <w:name w:val="Iau?iue"/>
    <w:rsid w:val="009F0B4B"/>
    <w:pPr>
      <w:widowControl w:val="0"/>
    </w:pPr>
    <w:rPr>
      <w:lang w:val="en-US"/>
    </w:rPr>
  </w:style>
  <w:style w:type="paragraph" w:customStyle="1" w:styleId="21">
    <w:name w:val="Основной текст 21"/>
    <w:basedOn w:val="a"/>
    <w:rsid w:val="009F0B4B"/>
    <w:pPr>
      <w:ind w:firstLine="709"/>
      <w:jc w:val="both"/>
    </w:pPr>
    <w:rPr>
      <w:sz w:val="28"/>
    </w:rPr>
  </w:style>
  <w:style w:type="paragraph" w:styleId="a6">
    <w:name w:val="Body Text"/>
    <w:basedOn w:val="a"/>
    <w:semiHidden/>
    <w:rsid w:val="009F0B4B"/>
    <w:pPr>
      <w:spacing w:after="120"/>
      <w:jc w:val="center"/>
    </w:pPr>
    <w:rPr>
      <w:b/>
      <w:sz w:val="28"/>
    </w:rPr>
  </w:style>
  <w:style w:type="paragraph" w:customStyle="1" w:styleId="210">
    <w:name w:val="Основной текст с отступом 21"/>
    <w:basedOn w:val="a"/>
    <w:rsid w:val="009F0B4B"/>
    <w:pPr>
      <w:spacing w:after="120"/>
      <w:ind w:firstLine="720"/>
      <w:jc w:val="both"/>
    </w:pPr>
    <w:rPr>
      <w:sz w:val="28"/>
    </w:rPr>
  </w:style>
  <w:style w:type="paragraph" w:customStyle="1" w:styleId="22">
    <w:name w:val="Основной текст 22"/>
    <w:basedOn w:val="a"/>
    <w:rsid w:val="009F0B4B"/>
    <w:pPr>
      <w:spacing w:after="120"/>
      <w:ind w:firstLine="720"/>
      <w:jc w:val="both"/>
    </w:pPr>
    <w:rPr>
      <w:i/>
      <w:sz w:val="28"/>
      <w:u w:val="single"/>
    </w:rPr>
  </w:style>
  <w:style w:type="paragraph" w:customStyle="1" w:styleId="caaieiaie10">
    <w:name w:val="caaieiaie 1"/>
    <w:basedOn w:val="a"/>
    <w:next w:val="a"/>
    <w:rsid w:val="009F0B4B"/>
    <w:pPr>
      <w:keepNext/>
      <w:tabs>
        <w:tab w:val="left" w:pos="4893"/>
        <w:tab w:val="left" w:pos="9678"/>
      </w:tabs>
      <w:jc w:val="right"/>
    </w:pPr>
    <w:rPr>
      <w:sz w:val="26"/>
    </w:rPr>
  </w:style>
  <w:style w:type="paragraph" w:customStyle="1" w:styleId="caaieiaie20">
    <w:name w:val="caaieiaie 2"/>
    <w:basedOn w:val="a"/>
    <w:next w:val="a"/>
    <w:rsid w:val="009F0B4B"/>
    <w:pPr>
      <w:keepNext/>
      <w:tabs>
        <w:tab w:val="left" w:pos="4893"/>
        <w:tab w:val="left" w:pos="9678"/>
      </w:tabs>
      <w:jc w:val="right"/>
    </w:pPr>
    <w:rPr>
      <w:sz w:val="28"/>
    </w:rPr>
  </w:style>
  <w:style w:type="paragraph" w:styleId="a7">
    <w:name w:val="Body Text Indent"/>
    <w:basedOn w:val="a"/>
    <w:semiHidden/>
    <w:rsid w:val="009F0B4B"/>
    <w:pPr>
      <w:ind w:firstLine="720"/>
      <w:jc w:val="center"/>
    </w:pPr>
    <w:rPr>
      <w:rFonts w:ascii="Times New Roman CYR" w:hAnsi="Times New Roman CYR"/>
      <w:b/>
      <w:sz w:val="28"/>
    </w:rPr>
  </w:style>
  <w:style w:type="character" w:styleId="a8">
    <w:name w:val="page number"/>
    <w:basedOn w:val="a0"/>
    <w:semiHidden/>
    <w:rsid w:val="009F0B4B"/>
  </w:style>
  <w:style w:type="paragraph" w:customStyle="1" w:styleId="ConsNormal">
    <w:name w:val="ConsNormal"/>
    <w:rsid w:val="009F0B4B"/>
    <w:pPr>
      <w:widowControl w:val="0"/>
      <w:ind w:firstLine="720"/>
    </w:pPr>
    <w:rPr>
      <w:snapToGrid w:val="0"/>
      <w:sz w:val="28"/>
    </w:rPr>
  </w:style>
  <w:style w:type="paragraph" w:customStyle="1" w:styleId="ConsNonformat">
    <w:name w:val="ConsNonformat"/>
    <w:rsid w:val="009F0B4B"/>
    <w:pPr>
      <w:widowControl w:val="0"/>
    </w:pPr>
    <w:rPr>
      <w:rFonts w:ascii="Courier New" w:hAnsi="Courier New"/>
      <w:snapToGrid w:val="0"/>
    </w:rPr>
  </w:style>
  <w:style w:type="paragraph" w:customStyle="1" w:styleId="ConsCell">
    <w:name w:val="ConsCell"/>
    <w:rsid w:val="009F0B4B"/>
    <w:pPr>
      <w:widowControl w:val="0"/>
    </w:pPr>
    <w:rPr>
      <w:snapToGrid w:val="0"/>
      <w:sz w:val="28"/>
    </w:rPr>
  </w:style>
  <w:style w:type="character" w:styleId="a9">
    <w:name w:val="footnote reference"/>
    <w:semiHidden/>
    <w:rsid w:val="009F0B4B"/>
    <w:rPr>
      <w:sz w:val="22"/>
      <w:vertAlign w:val="superscript"/>
    </w:rPr>
  </w:style>
  <w:style w:type="paragraph" w:styleId="aa">
    <w:name w:val="footnote text"/>
    <w:basedOn w:val="a"/>
    <w:semiHidden/>
    <w:rsid w:val="009F0B4B"/>
  </w:style>
  <w:style w:type="paragraph" w:customStyle="1" w:styleId="14">
    <w:name w:val="текст14"/>
    <w:aliases w:val="5"/>
    <w:basedOn w:val="a"/>
    <w:rsid w:val="009F0B4B"/>
    <w:pPr>
      <w:spacing w:line="360" w:lineRule="auto"/>
      <w:ind w:firstLine="720"/>
      <w:jc w:val="both"/>
    </w:pPr>
    <w:rPr>
      <w:sz w:val="28"/>
    </w:rPr>
  </w:style>
  <w:style w:type="paragraph" w:customStyle="1" w:styleId="ab">
    <w:name w:val="Адресат"/>
    <w:basedOn w:val="a"/>
    <w:rsid w:val="009F0B4B"/>
    <w:pPr>
      <w:spacing w:after="120"/>
      <w:ind w:left="3969"/>
      <w:jc w:val="center"/>
    </w:pPr>
    <w:rPr>
      <w:sz w:val="24"/>
    </w:rPr>
  </w:style>
  <w:style w:type="paragraph" w:customStyle="1" w:styleId="140">
    <w:name w:val="Текст14"/>
    <w:basedOn w:val="a"/>
    <w:rsid w:val="009F0B4B"/>
    <w:pPr>
      <w:spacing w:line="360" w:lineRule="auto"/>
      <w:ind w:firstLine="709"/>
      <w:jc w:val="both"/>
    </w:pPr>
    <w:rPr>
      <w:sz w:val="28"/>
    </w:rPr>
  </w:style>
  <w:style w:type="paragraph" w:customStyle="1" w:styleId="ac">
    <w:name w:val="ТабличныйТекст"/>
    <w:basedOn w:val="a"/>
    <w:rsid w:val="009F0B4B"/>
    <w:pPr>
      <w:jc w:val="both"/>
    </w:pPr>
    <w:rPr>
      <w:snapToGrid w:val="0"/>
    </w:rPr>
  </w:style>
  <w:style w:type="paragraph" w:styleId="20">
    <w:name w:val="Body Text Indent 2"/>
    <w:basedOn w:val="a"/>
    <w:semiHidden/>
    <w:rsid w:val="009F0B4B"/>
    <w:pPr>
      <w:ind w:firstLine="851"/>
      <w:jc w:val="both"/>
    </w:pPr>
    <w:rPr>
      <w:sz w:val="28"/>
    </w:rPr>
  </w:style>
  <w:style w:type="paragraph" w:styleId="ad">
    <w:name w:val="Title"/>
    <w:basedOn w:val="a"/>
    <w:qFormat/>
    <w:rsid w:val="009F0B4B"/>
    <w:pPr>
      <w:jc w:val="center"/>
    </w:pPr>
    <w:rPr>
      <w:rFonts w:ascii="Times New Roman CYR" w:hAnsi="Times New Roman CYR"/>
      <w:sz w:val="28"/>
    </w:rPr>
  </w:style>
  <w:style w:type="paragraph" w:customStyle="1" w:styleId="31">
    <w:name w:val="Основной текст 31"/>
    <w:basedOn w:val="a"/>
    <w:rsid w:val="009F0B4B"/>
    <w:pPr>
      <w:overflowPunct w:val="0"/>
      <w:autoSpaceDE w:val="0"/>
      <w:autoSpaceDN w:val="0"/>
      <w:adjustRightInd w:val="0"/>
      <w:jc w:val="center"/>
      <w:textAlignment w:val="baseline"/>
    </w:pPr>
    <w:rPr>
      <w:rFonts w:ascii="Times New Roman CYR" w:hAnsi="Times New Roman CYR"/>
      <w:b/>
      <w:sz w:val="28"/>
    </w:rPr>
  </w:style>
  <w:style w:type="paragraph" w:styleId="ae">
    <w:name w:val="Block Text"/>
    <w:basedOn w:val="a"/>
    <w:semiHidden/>
    <w:rsid w:val="009F0B4B"/>
    <w:pPr>
      <w:spacing w:line="288" w:lineRule="auto"/>
      <w:ind w:left="28" w:right="6" w:firstLine="822"/>
      <w:jc w:val="both"/>
    </w:pPr>
    <w:rPr>
      <w:rFonts w:ascii="Times New Roman CYR" w:hAnsi="Times New Roman CYR"/>
      <w:sz w:val="28"/>
    </w:rPr>
  </w:style>
  <w:style w:type="paragraph" w:styleId="30">
    <w:name w:val="Body Text Indent 3"/>
    <w:basedOn w:val="a"/>
    <w:semiHidden/>
    <w:rsid w:val="009F0B4B"/>
    <w:pPr>
      <w:spacing w:line="320" w:lineRule="exact"/>
      <w:ind w:firstLine="720"/>
      <w:jc w:val="both"/>
    </w:pPr>
    <w:rPr>
      <w:rFonts w:ascii="Times New Roman CYR" w:hAnsi="Times New Roman CYR"/>
      <w:color w:val="99CC00"/>
      <w:sz w:val="28"/>
    </w:rPr>
  </w:style>
  <w:style w:type="paragraph" w:styleId="23">
    <w:name w:val="Body Text 2"/>
    <w:basedOn w:val="a"/>
    <w:semiHidden/>
    <w:rsid w:val="009F0B4B"/>
    <w:pPr>
      <w:framePr w:w="4311" w:h="3275" w:hRule="exact" w:hSpace="141" w:wrap="auto" w:vAnchor="text" w:hAnchor="page" w:x="1232" w:y="1"/>
      <w:jc w:val="center"/>
    </w:pPr>
    <w:rPr>
      <w:rFonts w:ascii="Times New Roman CYR" w:hAnsi="Times New Roman CYR"/>
      <w:sz w:val="28"/>
    </w:rPr>
  </w:style>
  <w:style w:type="paragraph" w:styleId="af">
    <w:name w:val="Balloon Text"/>
    <w:basedOn w:val="a"/>
    <w:link w:val="af0"/>
    <w:uiPriority w:val="99"/>
    <w:semiHidden/>
    <w:unhideWhenUsed/>
    <w:rsid w:val="00035598"/>
    <w:rPr>
      <w:rFonts w:ascii="Tahoma" w:hAnsi="Tahoma"/>
      <w:sz w:val="16"/>
      <w:szCs w:val="16"/>
    </w:rPr>
  </w:style>
  <w:style w:type="character" w:customStyle="1" w:styleId="af0">
    <w:name w:val="Текст выноски Знак"/>
    <w:link w:val="af"/>
    <w:uiPriority w:val="99"/>
    <w:semiHidden/>
    <w:rsid w:val="00035598"/>
    <w:rPr>
      <w:rFonts w:ascii="Tahoma" w:hAnsi="Tahoma" w:cs="Tahoma"/>
      <w:sz w:val="16"/>
      <w:szCs w:val="16"/>
    </w:rPr>
  </w:style>
  <w:style w:type="character" w:customStyle="1" w:styleId="a4">
    <w:name w:val="Верхний колонтитул Знак"/>
    <w:link w:val="a3"/>
    <w:uiPriority w:val="99"/>
    <w:rsid w:val="006761B6"/>
  </w:style>
  <w:style w:type="table" w:styleId="af1">
    <w:name w:val="Table Grid"/>
    <w:basedOn w:val="a1"/>
    <w:uiPriority w:val="59"/>
    <w:rsid w:val="00676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815</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[fAq]</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Larina</dc:creator>
  <cp:lastModifiedBy>Избирательная комиссия г. Ставрополя</cp:lastModifiedBy>
  <cp:revision>4</cp:revision>
  <cp:lastPrinted>2021-07-30T07:19:00Z</cp:lastPrinted>
  <dcterms:created xsi:type="dcterms:W3CDTF">2021-07-28T14:43:00Z</dcterms:created>
  <dcterms:modified xsi:type="dcterms:W3CDTF">2021-07-30T07:21:00Z</dcterms:modified>
</cp:coreProperties>
</file>