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07C" w:rsidRDefault="001012C6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ТЕРРИТОРИАЛЬНАЯ ИЗБИРАТЕЛЬНАЯ КОМИССИЯ</w:t>
      </w:r>
    </w:p>
    <w:p w:rsidR="00E1207C" w:rsidRDefault="001012C6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E1207C" w:rsidRDefault="00E1207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E1207C" w:rsidRDefault="001012C6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ПОСТАНОВЛЕНИЕ</w:t>
      </w:r>
    </w:p>
    <w:p w:rsidR="00E1207C" w:rsidRDefault="00E1207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E1207C" w:rsidRDefault="001012C6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«03» ноября 2022 г.                                                                                   № 52/380</w:t>
      </w:r>
    </w:p>
    <w:p w:rsidR="00E1207C" w:rsidRDefault="001012C6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г. Ставрополь</w:t>
      </w:r>
    </w:p>
    <w:p w:rsidR="001012C6" w:rsidRDefault="001012C6" w:rsidP="001012C6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1012C6" w:rsidRPr="00FF25A1" w:rsidRDefault="001012C6" w:rsidP="001012C6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>
        <w:rPr>
          <w:rFonts w:ascii="Times New Roman" w:hAnsi="Times New Roman"/>
          <w:b w:val="0"/>
          <w:szCs w:val="28"/>
        </w:rPr>
        <w:t>46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E1207C" w:rsidRDefault="00E1207C" w:rsidP="001012C6">
      <w:pPr>
        <w:pStyle w:val="31"/>
        <w:spacing w:line="300" w:lineRule="exact"/>
        <w:rPr>
          <w:rFonts w:ascii="Times New Roman" w:hAnsi="Times New Roman"/>
          <w:b w:val="0"/>
          <w:szCs w:val="28"/>
        </w:rPr>
      </w:pPr>
    </w:p>
    <w:p w:rsidR="00E1207C" w:rsidRDefault="001012C6" w:rsidP="001012C6">
      <w:pPr>
        <w:pStyle w:val="31"/>
        <w:spacing w:line="300" w:lineRule="exact"/>
        <w:ind w:firstLine="709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46 с правом решающего голоса </w:t>
      </w:r>
      <w:proofErr w:type="spellStart"/>
      <w:r>
        <w:rPr>
          <w:rFonts w:ascii="Times New Roman" w:hAnsi="Times New Roman"/>
          <w:b w:val="0"/>
          <w:szCs w:val="28"/>
        </w:rPr>
        <w:t>Кадура</w:t>
      </w:r>
      <w:proofErr w:type="spellEnd"/>
      <w:r>
        <w:rPr>
          <w:rFonts w:ascii="Times New Roman" w:hAnsi="Times New Roman"/>
          <w:b w:val="0"/>
          <w:szCs w:val="28"/>
        </w:rPr>
        <w:t xml:space="preserve"> Ивана Андреевича до истечения срока своих полномочий постановлением территориальной избирательной комиссии Ленинского</w:t>
      </w:r>
      <w:r>
        <w:rPr>
          <w:rFonts w:ascii="Times New Roman" w:hAnsi="Times New Roman"/>
          <w:b w:val="0"/>
          <w:szCs w:val="28"/>
        </w:rPr>
        <w:t xml:space="preserve"> района города Ставрополя от 03.11.2022 № 52/372 «Об освобождении                            </w:t>
      </w:r>
      <w:r>
        <w:rPr>
          <w:rFonts w:ascii="Times New Roman" w:hAnsi="Times New Roman"/>
          <w:b w:val="0"/>
          <w:szCs w:val="28"/>
        </w:rPr>
        <w:t>от обязанностей членов участковых избирательных комиссий до истечения срока своих полномочий» в соответствии с пунктом 11 статьи 29 Федерального закона от 12 июня 2002 г. № 67-ФЗ «Об основны</w:t>
      </w:r>
      <w:r>
        <w:rPr>
          <w:rFonts w:ascii="Times New Roman" w:hAnsi="Times New Roman"/>
          <w:b w:val="0"/>
          <w:szCs w:val="28"/>
        </w:rPr>
        <w:t>х гарантиях избирательных прав и 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 резерва составов</w:t>
      </w:r>
      <w:r>
        <w:rPr>
          <w:rFonts w:ascii="Times New Roman" w:hAnsi="Times New Roman"/>
          <w:b w:val="0"/>
          <w:szCs w:val="28"/>
        </w:rPr>
        <w:t xml:space="preserve"> участковых комиссий, утвержденного постановлением Центральной избирательной комиссии Российской </w:t>
      </w:r>
      <w:r w:rsidRPr="001012C6">
        <w:rPr>
          <w:rFonts w:ascii="Times New Roman" w:hAnsi="Times New Roman"/>
          <w:b w:val="0"/>
          <w:szCs w:val="28"/>
        </w:rPr>
        <w:t xml:space="preserve">Федерации от 05 декабря 2012 г. № 152/1137-6, руководствуясь постановлением территориальной избирательной комиссии Ленинского района города </w:t>
      </w:r>
      <w:r w:rsidRPr="001012C6">
        <w:rPr>
          <w:rFonts w:ascii="Times New Roman" w:hAnsi="Times New Roman"/>
          <w:b w:val="0"/>
          <w:szCs w:val="28"/>
        </w:rPr>
        <w:t>Ставрополя от 13.07</w:t>
      </w:r>
      <w:r w:rsidRPr="001012C6">
        <w:rPr>
          <w:rFonts w:ascii="Times New Roman" w:hAnsi="Times New Roman"/>
          <w:b w:val="0"/>
          <w:szCs w:val="28"/>
        </w:rPr>
        <w:t xml:space="preserve">.2018 № 21/176 </w:t>
      </w:r>
      <w:r w:rsidRPr="001012C6">
        <w:rPr>
          <w:rFonts w:ascii="Times New Roman" w:hAnsi="Times New Roman"/>
          <w:b w:val="0"/>
          <w:szCs w:val="28"/>
        </w:rPr>
        <w:t xml:space="preserve"> «О зачислении в резерв составов участковых избирательных комиссий, формируемый на территории Ленинского района города Ставрополя», рассмотрев предложения</w:t>
      </w:r>
      <w:r>
        <w:rPr>
          <w:rFonts w:ascii="Times New Roman" w:hAnsi="Times New Roman"/>
          <w:b w:val="0"/>
          <w:szCs w:val="28"/>
        </w:rPr>
        <w:t xml:space="preserve">                                </w:t>
      </w:r>
      <w:bookmarkStart w:id="0" w:name="_GoBack"/>
      <w:bookmarkEnd w:id="0"/>
      <w:r w:rsidRPr="001012C6">
        <w:rPr>
          <w:rFonts w:ascii="Times New Roman" w:hAnsi="Times New Roman"/>
          <w:b w:val="0"/>
          <w:szCs w:val="28"/>
        </w:rPr>
        <w:t xml:space="preserve"> по кандид</w:t>
      </w:r>
      <w:r>
        <w:rPr>
          <w:rFonts w:ascii="Times New Roman" w:hAnsi="Times New Roman"/>
          <w:b w:val="0"/>
          <w:szCs w:val="28"/>
        </w:rPr>
        <w:t xml:space="preserve">атурам для назначения </w:t>
      </w:r>
      <w:r>
        <w:rPr>
          <w:rFonts w:ascii="Times New Roman" w:hAnsi="Times New Roman"/>
          <w:b w:val="0"/>
          <w:szCs w:val="28"/>
        </w:rPr>
        <w:t>в</w:t>
      </w:r>
      <w:r>
        <w:t xml:space="preserve"> </w:t>
      </w:r>
      <w:r>
        <w:rPr>
          <w:rFonts w:ascii="Times New Roman" w:hAnsi="Times New Roman"/>
          <w:b w:val="0"/>
          <w:szCs w:val="28"/>
        </w:rPr>
        <w:t>состав участковой избирательной комиссии избирательно</w:t>
      </w:r>
      <w:r>
        <w:rPr>
          <w:rFonts w:ascii="Times New Roman" w:hAnsi="Times New Roman"/>
          <w:b w:val="0"/>
          <w:szCs w:val="28"/>
        </w:rPr>
        <w:t>го участка № 46, территориальная избирательная комиссия Ленинского района города Ставрополя</w:t>
      </w:r>
    </w:p>
    <w:p w:rsidR="00E1207C" w:rsidRDefault="00E1207C" w:rsidP="001012C6">
      <w:pPr>
        <w:pStyle w:val="ac"/>
        <w:spacing w:after="0" w:line="300" w:lineRule="exact"/>
        <w:ind w:left="0" w:firstLine="709"/>
        <w:rPr>
          <w:b/>
        </w:rPr>
      </w:pPr>
    </w:p>
    <w:p w:rsidR="00E1207C" w:rsidRDefault="001012C6" w:rsidP="001012C6">
      <w:pPr>
        <w:spacing w:after="0" w:line="300" w:lineRule="exact"/>
        <w:jc w:val="both"/>
        <w:rPr>
          <w:bCs/>
        </w:rPr>
      </w:pPr>
      <w:r>
        <w:rPr>
          <w:bCs/>
        </w:rPr>
        <w:t>ПОСТАНОВЛЯЕТ:</w:t>
      </w:r>
    </w:p>
    <w:p w:rsidR="00E1207C" w:rsidRDefault="00E1207C" w:rsidP="001012C6">
      <w:pPr>
        <w:spacing w:after="0" w:line="300" w:lineRule="exact"/>
        <w:ind w:firstLine="709"/>
        <w:jc w:val="both"/>
        <w:rPr>
          <w:bCs/>
        </w:rPr>
      </w:pPr>
    </w:p>
    <w:p w:rsidR="00E1207C" w:rsidRDefault="001012C6" w:rsidP="001012C6">
      <w:pPr>
        <w:pStyle w:val="a7"/>
        <w:spacing w:line="300" w:lineRule="exact"/>
        <w:ind w:firstLine="709"/>
        <w:rPr>
          <w:szCs w:val="28"/>
        </w:rPr>
      </w:pPr>
      <w:r>
        <w:rPr>
          <w:szCs w:val="28"/>
        </w:rPr>
        <w:t>1</w:t>
      </w:r>
      <w:r w:rsidRPr="001012C6">
        <w:rPr>
          <w:szCs w:val="28"/>
        </w:rPr>
        <w:t xml:space="preserve">. Назначить членом участковой избирательной комиссии избирательного участка № 46 с правом решающего голоса Науменко Евгению Владимировну, </w:t>
      </w:r>
      <w:r w:rsidRPr="001012C6">
        <w:rPr>
          <w:szCs w:val="28"/>
        </w:rPr>
        <w:t>1</w:t>
      </w:r>
      <w:r w:rsidRPr="001012C6">
        <w:rPr>
          <w:szCs w:val="28"/>
        </w:rPr>
        <w:t>988</w:t>
      </w:r>
      <w:r w:rsidRPr="001012C6">
        <w:rPr>
          <w:szCs w:val="28"/>
        </w:rPr>
        <w:t> года</w:t>
      </w:r>
      <w:r w:rsidRPr="001012C6">
        <w:rPr>
          <w:szCs w:val="28"/>
        </w:rPr>
        <w:t xml:space="preserve"> рождения, предложенную в состав комиссии </w:t>
      </w:r>
      <w:r w:rsidRPr="001012C6">
        <w:rPr>
          <w:szCs w:val="28"/>
        </w:rPr>
        <w:t xml:space="preserve">Ставропольским местным </w:t>
      </w:r>
      <w:r>
        <w:rPr>
          <w:color w:val="000000"/>
          <w:szCs w:val="28"/>
        </w:rPr>
        <w:t>отделением Всероссийской политической партии «ЕДИНАЯ РОССИЯ» в Ставропольском крае</w:t>
      </w:r>
      <w:r>
        <w:rPr>
          <w:szCs w:val="28"/>
        </w:rPr>
        <w:t>.</w:t>
      </w:r>
    </w:p>
    <w:p w:rsidR="00E1207C" w:rsidRDefault="001012C6" w:rsidP="001012C6">
      <w:pPr>
        <w:pStyle w:val="a7"/>
        <w:spacing w:line="300" w:lineRule="exact"/>
        <w:ind w:firstLine="709"/>
        <w:rPr>
          <w:szCs w:val="28"/>
        </w:rPr>
      </w:pPr>
      <w:r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</w:t>
      </w:r>
      <w:r>
        <w:rPr>
          <w:szCs w:val="28"/>
        </w:rPr>
        <w:t>ую комиссию избирательного участка № 46.</w:t>
      </w:r>
    </w:p>
    <w:p w:rsidR="00E1207C" w:rsidRDefault="001012C6" w:rsidP="001012C6">
      <w:pPr>
        <w:tabs>
          <w:tab w:val="left" w:pos="709"/>
          <w:tab w:val="left" w:pos="1134"/>
        </w:tabs>
        <w:spacing w:after="0" w:line="300" w:lineRule="exact"/>
        <w:ind w:firstLine="709"/>
        <w:jc w:val="both"/>
        <w:rPr>
          <w:bCs/>
        </w:rPr>
      </w:pPr>
      <w:r>
        <w:rPr>
          <w:bCs/>
        </w:rPr>
        <w:t>3. Разместить настоящее</w:t>
      </w:r>
      <w:r>
        <w:t xml:space="preserve"> постановление </w:t>
      </w:r>
      <w:r>
        <w:rPr>
          <w:bCs/>
        </w:rPr>
        <w:t xml:space="preserve">в </w:t>
      </w:r>
      <w:r>
        <w:rPr>
          <w:rFonts w:eastAsia="Arial"/>
        </w:rPr>
        <w:t>информационно-телекоммуникационной сети «Интернет»</w:t>
      </w:r>
      <w:r>
        <w:rPr>
          <w:bCs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</w:t>
      </w:r>
      <w:r>
        <w:rPr>
          <w:bCs/>
        </w:rPr>
        <w:t>я.</w:t>
      </w:r>
    </w:p>
    <w:p w:rsidR="00E1207C" w:rsidRDefault="00E1207C" w:rsidP="001012C6">
      <w:pPr>
        <w:pStyle w:val="a7"/>
        <w:spacing w:line="300" w:lineRule="exact"/>
        <w:rPr>
          <w:szCs w:val="28"/>
        </w:rPr>
      </w:pPr>
    </w:p>
    <w:p w:rsidR="00E1207C" w:rsidRDefault="00E1207C" w:rsidP="001012C6">
      <w:pPr>
        <w:spacing w:after="0" w:line="300" w:lineRule="exact"/>
      </w:pPr>
    </w:p>
    <w:p w:rsidR="00E1207C" w:rsidRDefault="001012C6">
      <w:pPr>
        <w:pStyle w:val="a7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1207C" w:rsidRDefault="00E1207C">
      <w:pPr>
        <w:pStyle w:val="a7"/>
      </w:pPr>
    </w:p>
    <w:p w:rsidR="00E1207C" w:rsidRDefault="001012C6">
      <w:pPr>
        <w:pStyle w:val="a7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E1207C">
      <w:pgSz w:w="11906" w:h="16838"/>
      <w:pgMar w:top="567" w:right="567" w:bottom="567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7C"/>
    <w:rsid w:val="001012C6"/>
    <w:rsid w:val="00E1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E26B"/>
  <w15:docId w15:val="{75FE712A-C8F3-40B9-AE3C-F4BFB914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EC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88733A"/>
    <w:rPr>
      <w:sz w:val="28"/>
      <w:szCs w:val="24"/>
    </w:rPr>
  </w:style>
  <w:style w:type="character" w:customStyle="1" w:styleId="3">
    <w:name w:val="Основной текст с отступом 3 Знак"/>
    <w:basedOn w:val="a0"/>
    <w:link w:val="3"/>
    <w:qFormat/>
    <w:rsid w:val="0088733A"/>
    <w:rPr>
      <w:sz w:val="16"/>
      <w:szCs w:val="16"/>
    </w:rPr>
  </w:style>
  <w:style w:type="character" w:styleId="a4">
    <w:name w:val="Strong"/>
    <w:basedOn w:val="a0"/>
    <w:uiPriority w:val="22"/>
    <w:qFormat/>
    <w:rsid w:val="0088733A"/>
    <w:rPr>
      <w:b/>
      <w:bCs/>
    </w:rPr>
  </w:style>
  <w:style w:type="character" w:customStyle="1" w:styleId="a5">
    <w:name w:val="Основной текст с отступом Знак"/>
    <w:basedOn w:val="a0"/>
    <w:uiPriority w:val="99"/>
    <w:semiHidden/>
    <w:qFormat/>
    <w:rsid w:val="00AA0198"/>
    <w:rPr>
      <w:sz w:val="28"/>
      <w:szCs w:val="28"/>
      <w:lang w:eastAsia="en-US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7">
    <w:name w:val="Body Text"/>
    <w:basedOn w:val="a"/>
    <w:rsid w:val="0088733A"/>
    <w:pPr>
      <w:spacing w:after="0" w:line="240" w:lineRule="auto"/>
      <w:jc w:val="both"/>
    </w:pPr>
    <w:rPr>
      <w:szCs w:val="24"/>
      <w:lang w:eastAsia="ru-RU"/>
    </w:r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C371B7"/>
    <w:pPr>
      <w:ind w:left="720"/>
      <w:contextualSpacing/>
    </w:pPr>
  </w:style>
  <w:style w:type="paragraph" w:customStyle="1" w:styleId="31">
    <w:name w:val="Основной текст 31"/>
    <w:basedOn w:val="a"/>
    <w:qFormat/>
    <w:rsid w:val="0088733A"/>
    <w:pPr>
      <w:spacing w:after="0" w:line="240" w:lineRule="auto"/>
      <w:jc w:val="center"/>
    </w:pPr>
    <w:rPr>
      <w:rFonts w:ascii="Times New Roman CYR" w:eastAsia="Times New Roman" w:hAnsi="Times New Roman CYR"/>
      <w:b/>
      <w:szCs w:val="20"/>
      <w:lang w:eastAsia="ru-RU"/>
    </w:rPr>
  </w:style>
  <w:style w:type="paragraph" w:styleId="30">
    <w:name w:val="Body Text Indent 3"/>
    <w:basedOn w:val="a"/>
    <w:qFormat/>
    <w:rsid w:val="0088733A"/>
    <w:pPr>
      <w:spacing w:after="120" w:line="240" w:lineRule="auto"/>
      <w:ind w:left="283"/>
    </w:pPr>
    <w:rPr>
      <w:sz w:val="16"/>
      <w:szCs w:val="16"/>
      <w:lang w:eastAsia="ru-RU"/>
    </w:rPr>
  </w:style>
  <w:style w:type="paragraph" w:styleId="ac">
    <w:name w:val="Body Text Indent"/>
    <w:basedOn w:val="a"/>
    <w:uiPriority w:val="99"/>
    <w:semiHidden/>
    <w:unhideWhenUsed/>
    <w:rsid w:val="00AA0198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25523-7DFC-4B8D-8E0C-A10A5289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2155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Жукова Ирина Ивановна</cp:lastModifiedBy>
  <cp:revision>6</cp:revision>
  <cp:lastPrinted>2021-08-13T13:39:00Z</cp:lastPrinted>
  <dcterms:created xsi:type="dcterms:W3CDTF">2022-10-30T17:35:00Z</dcterms:created>
  <dcterms:modified xsi:type="dcterms:W3CDTF">2022-11-02T10:36:00Z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