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center"/>
      </w:pPr>
      <w:r/>
      <w:r/>
    </w:p>
    <w:p>
      <w:pPr>
        <w:pStyle w:val="6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ТЕРРИТОРИАЛЬНАЯ </w:t>
      </w:r>
      <w:r>
        <w:rPr>
          <w:rFonts w:ascii="Times New Roman" w:hAnsi="Times New Roman"/>
          <w:sz w:val="32"/>
          <w:szCs w:val="32"/>
        </w:rPr>
        <w:t xml:space="preserve">ИЗБИРАТЕЛЬНАЯ  КОМИССИЯ</w:t>
        <w:br w:type="textWrapping" w:clear="all"/>
      </w:r>
      <w:r>
        <w:rPr>
          <w:rFonts w:ascii="Times New Roman" w:hAnsi="Times New Roman"/>
          <w:sz w:val="32"/>
          <w:szCs w:val="32"/>
        </w:rPr>
        <w:t xml:space="preserve">ЛЕНИНСКОГО РАЙОНА ГОРОДА СТАВРОПОЛЯ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642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42"/>
        <w:jc w:val="center"/>
        <w:rPr>
          <w:b/>
          <w:sz w:val="24"/>
        </w:rPr>
      </w:pPr>
      <w:r>
        <w:rPr>
          <w:b/>
          <w:sz w:val="40"/>
        </w:rPr>
        <w:t xml:space="preserve">ПОСТАНОВЛЕНИЕ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642"/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</w:r>
      <w:r>
        <w:rPr>
          <w:rFonts w:ascii="Times New Roman CYR" w:hAnsi="Times New Roman CYR"/>
          <w:b/>
          <w:sz w:val="24"/>
        </w:rPr>
      </w:r>
    </w:p>
    <w:p>
      <w:pPr>
        <w:pStyle w:val="642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01 марта 2024</w:t>
      </w:r>
      <w:r>
        <w:rPr>
          <w:rFonts w:ascii="Times New Roman CYR" w:hAnsi="Times New Roman CYR"/>
        </w:rPr>
        <w:t xml:space="preserve"> г.                                                 </w:t>
      </w:r>
      <w:r>
        <w:rPr>
          <w:rFonts w:ascii="Times New Roman CYR" w:hAnsi="Times New Roman CYR"/>
        </w:rPr>
        <w:t xml:space="preserve">                             </w:t>
      </w:r>
      <w:r>
        <w:rPr>
          <w:rFonts w:ascii="Times New Roman CYR" w:hAnsi="Times New Roman CYR"/>
        </w:rPr>
        <w:t xml:space="preserve">     </w:t>
      </w:r>
      <w:r>
        <w:rPr>
          <w:rFonts w:ascii="Times New Roman CYR" w:hAnsi="Times New Roman CYR"/>
        </w:rPr>
        <w:t xml:space="preserve">    </w:t>
      </w:r>
      <w:r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 xml:space="preserve">76</w:t>
      </w:r>
      <w:r>
        <w:rPr>
          <w:rFonts w:ascii="Times New Roman CYR" w:hAnsi="Times New Roman CYR"/>
        </w:rPr>
        <w:t xml:space="preserve">/</w:t>
      </w:r>
      <w:r>
        <w:rPr>
          <w:rFonts w:ascii="Times New Roman CYR" w:hAnsi="Times New Roman CYR"/>
        </w:rPr>
        <w:t xml:space="preserve">644</w: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pStyle w:val="642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pStyle w:val="649"/>
        <w:ind w:left="0" w:right="-5"/>
        <w:spacing w:line="240" w:lineRule="exact"/>
        <w:rPr>
          <w:b w:val="0"/>
          <w:bCs w:val="0"/>
        </w:rPr>
      </w:pPr>
      <w:r/>
      <w:bookmarkStart w:id="0" w:name="sub_3"/>
      <w:r>
        <w:rPr>
          <w:rFonts w:ascii="Times New Roman CYR" w:hAnsi="Times New Roman CYR"/>
          <w:b w:val="0"/>
          <w:bCs w:val="0"/>
        </w:rPr>
        <w:t xml:space="preserve">О </w:t>
      </w:r>
      <w:r>
        <w:rPr>
          <w:b w:val="0"/>
          <w:bCs w:val="0"/>
        </w:rPr>
        <w:t xml:space="preserve">внесении изменений в состав</w:t>
      </w:r>
      <w:r>
        <w:rPr>
          <w:b w:val="0"/>
          <w:bCs w:val="0"/>
        </w:rPr>
        <w:t xml:space="preserve"> участковой избирательной комиссии </w:t>
      </w:r>
      <w:r>
        <w:rPr>
          <w:b w:val="0"/>
          <w:bCs w:val="0"/>
        </w:rPr>
      </w:r>
    </w:p>
    <w:p>
      <w:pPr>
        <w:pStyle w:val="649"/>
        <w:ind w:left="0" w:right="-5"/>
        <w:spacing w:line="240" w:lineRule="exact"/>
        <w:rPr>
          <w:b w:val="0"/>
          <w:bCs w:val="0"/>
        </w:rPr>
      </w:pPr>
      <w:r>
        <w:rPr>
          <w:b w:val="0"/>
          <w:bCs w:val="0"/>
        </w:rPr>
        <w:t xml:space="preserve">избирательного участка № </w:t>
      </w:r>
      <w:r>
        <w:rPr>
          <w:b w:val="0"/>
          <w:bCs w:val="0"/>
        </w:rPr>
        <w:t xml:space="preserve">4</w:t>
      </w:r>
      <w:r>
        <w:rPr>
          <w:b w:val="0"/>
          <w:bCs w:val="0"/>
        </w:rPr>
        <w:t xml:space="preserve">6</w:t>
      </w:r>
      <w:r>
        <w:rPr>
          <w:b w:val="0"/>
          <w:bCs w:val="0"/>
        </w:rPr>
      </w:r>
    </w:p>
    <w:p>
      <w:pPr>
        <w:pStyle w:val="642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pStyle w:val="642"/>
        <w:ind w:firstLine="709"/>
        <w:jc w:val="both"/>
        <w:widowControl w:val="off"/>
        <w:rPr>
          <w:bCs/>
          <w:szCs w:val="28"/>
        </w:rPr>
      </w:pPr>
      <w:r>
        <w:rPr>
          <w:bCs/>
          <w:szCs w:val="28"/>
        </w:rPr>
        <w:t xml:space="preserve">На </w:t>
      </w:r>
      <w:r>
        <w:rPr>
          <w:bCs/>
          <w:szCs w:val="28"/>
        </w:rPr>
        <w:t xml:space="preserve">основании </w:t>
      </w:r>
      <w:r>
        <w:rPr>
          <w:bCs/>
          <w:szCs w:val="28"/>
        </w:rPr>
        <w:t xml:space="preserve">подпункта «а» пункта 6 </w:t>
      </w:r>
      <w:r>
        <w:rPr>
          <w:bCs/>
          <w:szCs w:val="28"/>
        </w:rPr>
        <w:t xml:space="preserve">статьи 29  Федерального закона «Об о</w:t>
      </w:r>
      <w:r>
        <w:rPr>
          <w:bCs/>
          <w:szCs w:val="28"/>
        </w:rPr>
        <w:t xml:space="preserve">с</w:t>
      </w:r>
      <w:r>
        <w:rPr>
          <w:bCs/>
          <w:szCs w:val="28"/>
        </w:rPr>
        <w:t xml:space="preserve">новных гарантиях избирательных прав и права на участие в референдуме гра</w:t>
      </w:r>
      <w:r>
        <w:rPr>
          <w:bCs/>
          <w:szCs w:val="28"/>
        </w:rPr>
        <w:t xml:space="preserve">ж</w:t>
      </w:r>
      <w:r>
        <w:rPr>
          <w:bCs/>
          <w:szCs w:val="28"/>
        </w:rPr>
        <w:t xml:space="preserve">дан Российской Федерации», </w:t>
      </w:r>
      <w:r>
        <w:rPr>
          <w:bCs/>
          <w:szCs w:val="28"/>
        </w:rPr>
        <w:t xml:space="preserve">в связи с заявлением о досрочном                                      освобождении от обязанностей члена </w:t>
      </w:r>
      <w:r>
        <w:rPr>
          <w:bCs/>
          <w:szCs w:val="28"/>
        </w:rPr>
        <w:t xml:space="preserve">участковой и</w:t>
      </w:r>
      <w:r>
        <w:rPr>
          <w:bCs/>
          <w:szCs w:val="28"/>
        </w:rPr>
        <w:t xml:space="preserve">з</w:t>
      </w:r>
      <w:r>
        <w:rPr>
          <w:bCs/>
          <w:szCs w:val="28"/>
        </w:rPr>
        <w:t xml:space="preserve">бирательной ком</w:t>
      </w:r>
      <w:r>
        <w:rPr>
          <w:bCs/>
          <w:szCs w:val="28"/>
        </w:rPr>
        <w:t xml:space="preserve">и</w:t>
      </w:r>
      <w:r>
        <w:rPr>
          <w:bCs/>
          <w:szCs w:val="28"/>
        </w:rPr>
        <w:t xml:space="preserve">ссии </w:t>
      </w:r>
      <w:r>
        <w:rPr>
          <w:bCs/>
          <w:szCs w:val="28"/>
        </w:rPr>
        <w:t xml:space="preserve">                 </w:t>
      </w:r>
      <w:r>
        <w:rPr>
          <w:bCs/>
          <w:szCs w:val="28"/>
        </w:rPr>
        <w:t xml:space="preserve">избирательного участка № 4</w:t>
      </w:r>
      <w:r>
        <w:rPr>
          <w:bCs/>
          <w:szCs w:val="28"/>
        </w:rPr>
        <w:t xml:space="preserve">6 с правом решающего г</w:t>
      </w:r>
      <w:r>
        <w:rPr>
          <w:bCs/>
          <w:szCs w:val="28"/>
        </w:rPr>
        <w:t xml:space="preserve">о</w:t>
      </w:r>
      <w:r>
        <w:rPr>
          <w:bCs/>
          <w:szCs w:val="28"/>
        </w:rPr>
        <w:t xml:space="preserve">лоса </w:t>
      </w:r>
      <w:r>
        <w:rPr>
          <w:bCs/>
          <w:szCs w:val="28"/>
        </w:rPr>
        <w:t xml:space="preserve">Гисцевой Дианы Юрьевны</w:t>
      </w:r>
      <w:r>
        <w:rPr>
          <w:bCs/>
          <w:szCs w:val="28"/>
        </w:rPr>
        <w:t xml:space="preserve">, </w:t>
      </w:r>
      <w:r>
        <w:rPr>
          <w:bCs/>
          <w:szCs w:val="28"/>
        </w:rPr>
        <w:t xml:space="preserve">предложенной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региональным отделением Социалистической                          политической партии "СПРАВЕДЛИВАЯ РОССИЯ - ПАТРИОТЫ -                               ЗА ПРАВДУ" в Ставропольском крае</w:t>
      </w:r>
      <w:r>
        <w:rPr>
          <w:bCs/>
          <w:szCs w:val="28"/>
        </w:rPr>
        <w:t xml:space="preserve">,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те</w:t>
      </w:r>
      <w:r>
        <w:rPr>
          <w:bCs/>
          <w:szCs w:val="28"/>
        </w:rPr>
        <w:t xml:space="preserve">р</w:t>
      </w:r>
      <w:r>
        <w:rPr>
          <w:bCs/>
          <w:szCs w:val="28"/>
        </w:rPr>
        <w:t xml:space="preserve">риториальная избирател</w:t>
      </w:r>
      <w:r>
        <w:rPr>
          <w:bCs/>
          <w:szCs w:val="28"/>
        </w:rPr>
        <w:t xml:space="preserve">ь</w:t>
      </w:r>
      <w:r>
        <w:rPr>
          <w:bCs/>
          <w:szCs w:val="28"/>
        </w:rPr>
        <w:t xml:space="preserve">ная </w:t>
      </w:r>
      <w:r>
        <w:rPr>
          <w:bCs/>
          <w:szCs w:val="28"/>
        </w:rPr>
        <w:t xml:space="preserve">                       </w:t>
      </w:r>
      <w:r>
        <w:rPr>
          <w:bCs/>
          <w:szCs w:val="28"/>
        </w:rPr>
        <w:t xml:space="preserve">комиссия </w:t>
      </w:r>
      <w:r>
        <w:rPr>
          <w:bCs/>
          <w:szCs w:val="28"/>
        </w:rPr>
        <w:t xml:space="preserve">Ленинского района </w:t>
      </w:r>
      <w:r>
        <w:rPr>
          <w:bCs/>
          <w:szCs w:val="28"/>
        </w:rPr>
        <w:t xml:space="preserve">города</w:t>
      </w:r>
      <w:r>
        <w:rPr>
          <w:bCs/>
          <w:szCs w:val="28"/>
        </w:rPr>
        <w:t xml:space="preserve"> Ставрополя </w:t>
      </w:r>
      <w:r>
        <w:rPr>
          <w:bCs/>
          <w:szCs w:val="28"/>
        </w:rPr>
        <w:t xml:space="preserve"> </w:t>
      </w:r>
      <w:r>
        <w:rPr>
          <w:bCs/>
          <w:szCs w:val="28"/>
        </w:rPr>
      </w:r>
    </w:p>
    <w:p>
      <w:pPr>
        <w:pStyle w:val="649"/>
        <w:ind w:left="0" w:right="0"/>
        <w:jc w:val="both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</w:r>
      <w:r>
        <w:rPr>
          <w:b w:val="0"/>
          <w:bCs w:val="0"/>
          <w:color w:val="ff0000"/>
          <w:sz w:val="20"/>
          <w:szCs w:val="20"/>
        </w:rPr>
      </w:r>
    </w:p>
    <w:p>
      <w:pPr>
        <w:pStyle w:val="649"/>
        <w:ind w:left="0" w:right="0"/>
        <w:jc w:val="both"/>
        <w:rPr>
          <w:b w:val="0"/>
          <w:bCs w:val="0"/>
        </w:rPr>
      </w:pPr>
      <w:r>
        <w:rPr>
          <w:b w:val="0"/>
          <w:bCs w:val="0"/>
        </w:rPr>
        <w:t xml:space="preserve">ПОСТАНОВЛЯЕТ:</w:t>
      </w:r>
      <w:r>
        <w:rPr>
          <w:b w:val="0"/>
          <w:bCs w:val="0"/>
        </w:rPr>
      </w:r>
    </w:p>
    <w:p>
      <w:pPr>
        <w:pStyle w:val="649"/>
        <w:ind w:left="0" w:right="0" w:firstLine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pStyle w:val="649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Освободить </w:t>
      </w:r>
      <w:r>
        <w:rPr>
          <w:b w:val="0"/>
          <w:bCs w:val="0"/>
        </w:rPr>
        <w:t xml:space="preserve">Гисцеву Диану Юрьевну</w:t>
      </w:r>
      <w:r>
        <w:rPr>
          <w:b w:val="0"/>
          <w:bCs w:val="0"/>
        </w:rPr>
        <w:t xml:space="preserve"> от обязанностей члена участковой избирательной комиссии избирательного участка № </w:t>
      </w:r>
      <w:r>
        <w:rPr>
          <w:b w:val="0"/>
          <w:bCs w:val="0"/>
        </w:rPr>
        <w:t xml:space="preserve">4</w:t>
      </w:r>
      <w:r>
        <w:rPr>
          <w:b w:val="0"/>
          <w:bCs w:val="0"/>
        </w:rPr>
        <w:t xml:space="preserve">6 </w:t>
      </w:r>
      <w:r>
        <w:rPr>
          <w:b w:val="0"/>
          <w:bCs w:val="0"/>
        </w:rPr>
        <w:t xml:space="preserve">                          </w:t>
      </w:r>
      <w:r>
        <w:rPr>
          <w:b w:val="0"/>
          <w:bCs w:val="0"/>
        </w:rPr>
        <w:t xml:space="preserve">с правом решающего голоса до истечения срока своих по</w:t>
      </w:r>
      <w:r>
        <w:rPr>
          <w:b w:val="0"/>
          <w:bCs w:val="0"/>
        </w:rPr>
        <w:t xml:space="preserve">л</w:t>
      </w:r>
      <w:r>
        <w:rPr>
          <w:b w:val="0"/>
          <w:bCs w:val="0"/>
        </w:rPr>
        <w:t xml:space="preserve">номочий.</w:t>
      </w:r>
      <w:r>
        <w:rPr>
          <w:b w:val="0"/>
          <w:bCs w:val="0"/>
        </w:rPr>
      </w:r>
    </w:p>
    <w:p>
      <w:pPr>
        <w:pStyle w:val="649"/>
        <w:ind w:left="0" w:right="-5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2. Назначить </w:t>
      </w:r>
      <w:r>
        <w:rPr>
          <w:b w:val="0"/>
        </w:rPr>
        <w:t xml:space="preserve">членом </w:t>
      </w:r>
      <w:r>
        <w:rPr>
          <w:b w:val="0"/>
          <w:bCs w:val="0"/>
        </w:rPr>
        <w:t xml:space="preserve">участковой избирательной комиссии избир</w:t>
      </w:r>
      <w:r>
        <w:rPr>
          <w:b w:val="0"/>
          <w:bCs w:val="0"/>
        </w:rPr>
        <w:t xml:space="preserve">а</w:t>
      </w:r>
      <w:r>
        <w:rPr>
          <w:b w:val="0"/>
          <w:bCs w:val="0"/>
        </w:rPr>
        <w:t xml:space="preserve">тельного участка № </w:t>
      </w:r>
      <w:r>
        <w:rPr>
          <w:b w:val="0"/>
          <w:bCs w:val="0"/>
        </w:rPr>
        <w:t xml:space="preserve">4</w:t>
      </w:r>
      <w:r>
        <w:rPr>
          <w:b w:val="0"/>
        </w:rPr>
        <w:t xml:space="preserve">6 с правом решающего голоса из кандидатур, включенных в</w:t>
      </w:r>
      <w:r>
        <w:rPr>
          <w:b w:val="0"/>
          <w:bCs w:val="0"/>
        </w:rPr>
        <w:t xml:space="preserve"> р</w:t>
      </w:r>
      <w:r>
        <w:rPr>
          <w:b w:val="0"/>
          <w:bCs w:val="0"/>
        </w:rPr>
        <w:t xml:space="preserve">е</w:t>
      </w:r>
      <w:r>
        <w:rPr>
          <w:b w:val="0"/>
          <w:bCs w:val="0"/>
        </w:rPr>
        <w:t xml:space="preserve">зерв состава участ</w:t>
      </w:r>
      <w:r>
        <w:rPr>
          <w:b w:val="0"/>
          <w:bCs w:val="0"/>
        </w:rPr>
        <w:t xml:space="preserve">ковой избирательной комиссии № 4</w:t>
      </w:r>
      <w:r>
        <w:rPr>
          <w:b w:val="0"/>
          <w:bCs w:val="0"/>
        </w:rPr>
        <w:t xml:space="preserve">6 </w:t>
      </w:r>
      <w:r>
        <w:rPr>
          <w:b w:val="0"/>
          <w:bCs w:val="0"/>
        </w:rPr>
        <w:t xml:space="preserve">Соболеву Елизавету Николаевну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предложенную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региональным</w:t>
      </w:r>
      <w:r>
        <w:rPr>
          <w:b w:val="0"/>
        </w:rPr>
        <w:t xml:space="preserve"> отделение</w:t>
      </w:r>
      <w:r>
        <w:rPr>
          <w:b w:val="0"/>
          <w:bCs w:val="0"/>
        </w:rPr>
        <w:t xml:space="preserve">м</w:t>
      </w:r>
      <w:r>
        <w:rPr>
          <w:b w:val="0"/>
        </w:rPr>
        <w:t xml:space="preserve"> Социалистической </w:t>
      </w:r>
      <w:r>
        <w:rPr>
          <w:b w:val="0"/>
          <w:bCs w:val="0"/>
        </w:rPr>
        <w:t xml:space="preserve">                         </w:t>
      </w:r>
      <w:r>
        <w:rPr>
          <w:b w:val="0"/>
        </w:rPr>
        <w:t xml:space="preserve">политической партии "СПРАВЕДЛИВАЯ РОССИЯ - ПАТРИОТЫ - </w:t>
      </w:r>
      <w:r>
        <w:rPr>
          <w:b w:val="0"/>
          <w:bCs w:val="0"/>
        </w:rPr>
        <w:t xml:space="preserve">                              </w:t>
      </w:r>
      <w:r>
        <w:rPr>
          <w:b w:val="0"/>
        </w:rPr>
        <w:t xml:space="preserve">ЗА ПРАВДУ" в Ставропольском крае.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4"/>
        <w:ind w:firstLine="709"/>
        <w:jc w:val="both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постановление в участковую избирательную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миссию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ind w:firstLine="709"/>
        <w:jc w:val="both"/>
        <w:spacing w:line="216" w:lineRule="auto"/>
        <w:widowControl w:val="off"/>
        <w:rPr>
          <w:sz w:val="24"/>
        </w:rPr>
      </w:pPr>
      <w:r>
        <w:rPr>
          <w:szCs w:val="28"/>
        </w:rPr>
        <w:t xml:space="preserve">4. </w:t>
      </w:r>
      <w:bookmarkEnd w:id="0"/>
      <w:r>
        <w:rPr>
          <w:szCs w:val="28"/>
        </w:rPr>
        <w:t xml:space="preserve">Разместить в информационно-телекоммуникационной </w:t>
      </w:r>
      <w:r>
        <w:rPr>
          <w:szCs w:val="28"/>
        </w:rPr>
        <w:t xml:space="preserve">                                          </w:t>
      </w:r>
      <w:r>
        <w:rPr>
          <w:szCs w:val="28"/>
        </w:rPr>
        <w:t xml:space="preserve">сети «Интернет».</w:t>
      </w:r>
      <w:r>
        <w:rPr>
          <w:sz w:val="24"/>
        </w:rPr>
      </w:r>
      <w:r>
        <w:rPr>
          <w:sz w:val="24"/>
        </w:rPr>
      </w:r>
    </w:p>
    <w:p>
      <w:pPr>
        <w:pStyle w:val="664"/>
        <w:ind w:firstLine="709"/>
        <w:jc w:val="both"/>
        <w:spacing w:line="21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pStyle w:val="642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2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2"/>
        <w:jc w:val="both"/>
        <w:spacing w:line="240" w:lineRule="exact"/>
        <w:rPr>
          <w:szCs w:val="28"/>
        </w:rPr>
      </w:pPr>
      <w:r>
        <w:rPr>
          <w:szCs w:val="28"/>
        </w:rPr>
        <w:t xml:space="preserve">П</w:t>
      </w:r>
      <w:r>
        <w:rPr>
          <w:szCs w:val="28"/>
        </w:rPr>
        <w:t xml:space="preserve">редседател</w:t>
      </w:r>
      <w:r>
        <w:rPr>
          <w:szCs w:val="28"/>
        </w:rPr>
        <w:t xml:space="preserve">ь</w:t>
      </w:r>
      <w:r>
        <w:rPr>
          <w:szCs w:val="28"/>
        </w:rPr>
        <w:t xml:space="preserve"> </w:t>
      </w:r>
      <w:r>
        <w:rPr>
          <w:szCs w:val="28"/>
        </w:rPr>
        <w:t xml:space="preserve">территориальной</w:t>
      </w:r>
      <w:r>
        <w:rPr>
          <w:szCs w:val="28"/>
        </w:rPr>
      </w:r>
    </w:p>
    <w:p>
      <w:pPr>
        <w:pStyle w:val="642"/>
        <w:jc w:val="both"/>
        <w:spacing w:line="240" w:lineRule="exact"/>
        <w:rPr>
          <w:szCs w:val="28"/>
        </w:rPr>
      </w:pPr>
      <w:r>
        <w:rPr>
          <w:szCs w:val="28"/>
        </w:rPr>
        <w:t xml:space="preserve">избирательной комиссии</w:t>
      </w:r>
      <w:r>
        <w:rPr>
          <w:szCs w:val="28"/>
        </w:rPr>
      </w:r>
    </w:p>
    <w:p>
      <w:pPr>
        <w:pStyle w:val="642"/>
        <w:jc w:val="both"/>
        <w:spacing w:line="240" w:lineRule="exact"/>
        <w:rPr>
          <w:szCs w:val="28"/>
        </w:rPr>
      </w:pPr>
      <w:r>
        <w:rPr>
          <w:szCs w:val="28"/>
        </w:rPr>
        <w:t xml:space="preserve">Ленинского района</w:t>
      </w:r>
      <w:r>
        <w:rPr>
          <w:szCs w:val="28"/>
        </w:rPr>
      </w:r>
    </w:p>
    <w:p>
      <w:pPr>
        <w:pStyle w:val="642"/>
        <w:jc w:val="both"/>
        <w:spacing w:line="240" w:lineRule="exact"/>
        <w:rPr>
          <w:szCs w:val="28"/>
        </w:rPr>
      </w:pPr>
      <w:r>
        <w:rPr>
          <w:szCs w:val="28"/>
        </w:rPr>
        <w:t xml:space="preserve">города Ставрополя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Е.А. Лазарева</w:t>
      </w:r>
      <w:r>
        <w:rPr>
          <w:szCs w:val="28"/>
        </w:rPr>
      </w:r>
      <w:r>
        <w:rPr>
          <w:szCs w:val="28"/>
        </w:rPr>
      </w:r>
    </w:p>
    <w:p>
      <w:pPr>
        <w:pStyle w:val="649"/>
        <w:ind w:left="0" w:right="1134"/>
        <w:jc w:val="both"/>
        <w:spacing w:line="240" w:lineRule="exact"/>
        <w:rPr>
          <w:rFonts w:ascii="Times New Roman CYR" w:hAnsi="Times New Roman CYR"/>
          <w:b w:val="0"/>
          <w:bCs w:val="0"/>
        </w:rPr>
      </w:pPr>
      <w:r>
        <w:rPr>
          <w:rFonts w:ascii="Times New Roman CYR" w:hAnsi="Times New Roman CYR"/>
          <w:b w:val="0"/>
        </w:rPr>
      </w:r>
      <w:r>
        <w:rPr>
          <w:rFonts w:ascii="Times New Roman CYR" w:hAnsi="Times New Roman CYR"/>
          <w:b w:val="0"/>
        </w:rPr>
      </w:r>
    </w:p>
    <w:p>
      <w:pPr>
        <w:pStyle w:val="649"/>
        <w:ind w:left="0" w:right="1134"/>
        <w:jc w:val="both"/>
        <w:spacing w:line="240" w:lineRule="exact"/>
        <w:rPr>
          <w:rFonts w:ascii="Times New Roman CYR" w:hAnsi="Times New Roman CYR"/>
          <w:b w:val="0"/>
          <w:bCs w:val="0"/>
        </w:rPr>
      </w:pPr>
      <w:r>
        <w:rPr>
          <w:rFonts w:ascii="Times New Roman CYR" w:hAnsi="Times New Roman CYR"/>
          <w:b w:val="0"/>
        </w:rPr>
      </w:r>
      <w:r>
        <w:rPr>
          <w:rFonts w:ascii="Times New Roman CYR" w:hAnsi="Times New Roman CYR"/>
          <w:b w:val="0"/>
          <w:bCs w:val="0"/>
        </w:rPr>
      </w:r>
    </w:p>
    <w:p>
      <w:pPr>
        <w:pStyle w:val="649"/>
        <w:ind w:left="0" w:right="1134"/>
        <w:jc w:val="both"/>
        <w:spacing w:line="240" w:lineRule="exact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 xml:space="preserve">Секретарь территориальной </w:t>
      </w:r>
      <w:r>
        <w:rPr>
          <w:rFonts w:ascii="Times New Roman CYR" w:hAnsi="Times New Roman CYR"/>
          <w:b w:val="0"/>
        </w:rPr>
      </w:r>
    </w:p>
    <w:p>
      <w:pPr>
        <w:pStyle w:val="649"/>
        <w:ind w:left="0" w:right="1134"/>
        <w:jc w:val="both"/>
        <w:spacing w:line="240" w:lineRule="exact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 xml:space="preserve">избирательной комиссии </w:t>
      </w:r>
      <w:r>
        <w:rPr>
          <w:rFonts w:ascii="Times New Roman CYR" w:hAnsi="Times New Roman CYR"/>
          <w:b w:val="0"/>
        </w:rPr>
      </w:r>
    </w:p>
    <w:p>
      <w:pPr>
        <w:pStyle w:val="649"/>
        <w:ind w:left="0" w:right="1134"/>
        <w:jc w:val="both"/>
        <w:spacing w:line="240" w:lineRule="exact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 xml:space="preserve">Ленинского района </w:t>
      </w:r>
      <w:r>
        <w:rPr>
          <w:rFonts w:ascii="Times New Roman CYR" w:hAnsi="Times New Roman CYR"/>
          <w:b w:val="0"/>
        </w:rPr>
      </w:r>
    </w:p>
    <w:p>
      <w:pPr>
        <w:pStyle w:val="649"/>
        <w:ind w:left="0" w:right="0"/>
        <w:jc w:val="both"/>
        <w:spacing w:line="240" w:lineRule="exact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 xml:space="preserve">города Ставрополя                     </w:t>
      </w:r>
      <w:r>
        <w:rPr>
          <w:rFonts w:ascii="Times New Roman CYR" w:hAnsi="Times New Roman CYR"/>
          <w:b w:val="0"/>
        </w:rPr>
        <w:t xml:space="preserve">            </w:t>
      </w:r>
      <w:r>
        <w:rPr>
          <w:rFonts w:ascii="Times New Roman CYR" w:hAnsi="Times New Roman CYR"/>
          <w:b w:val="0"/>
        </w:rPr>
        <w:t xml:space="preserve">                    </w:t>
      </w:r>
      <w:r>
        <w:rPr>
          <w:rFonts w:ascii="Times New Roman CYR" w:hAnsi="Times New Roman CYR"/>
          <w:b w:val="0"/>
        </w:rPr>
        <w:t xml:space="preserve">         </w:t>
      </w:r>
      <w:r>
        <w:rPr>
          <w:rFonts w:ascii="Times New Roman CYR" w:hAnsi="Times New Roman CYR"/>
          <w:b w:val="0"/>
        </w:rPr>
        <w:t xml:space="preserve">               </w:t>
      </w:r>
      <w:r>
        <w:rPr>
          <w:rFonts w:ascii="Times New Roman CYR" w:hAnsi="Times New Roman CYR"/>
          <w:b w:val="0"/>
        </w:rPr>
        <w:t xml:space="preserve"> Э.В. Демидова</w:t>
      </w:r>
      <w:r>
        <w:rPr>
          <w:rFonts w:ascii="Times New Roman CYR" w:hAnsi="Times New Roman CYR"/>
          <w:b w:val="0"/>
        </w:rPr>
      </w:r>
    </w:p>
    <w:p>
      <w:pPr>
        <w:pStyle w:val="64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sectPr>
      <w:footnotePr/>
      <w:endnotePr/>
      <w:type w:val="nextPage"/>
      <w:pgSz w:w="11906" w:h="16838" w:orient="portrait"/>
      <w:pgMar w:top="851" w:right="566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Times New Roman CYR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rPr>
      <w:sz w:val="28"/>
      <w:szCs w:val="24"/>
      <w:lang w:val="ru-RU" w:eastAsia="ru-RU" w:bidi="ar-SA"/>
    </w:rPr>
  </w:style>
  <w:style w:type="paragraph" w:styleId="643">
    <w:name w:val="Заголовок 1"/>
    <w:basedOn w:val="642"/>
    <w:next w:val="642"/>
    <w:link w:val="642"/>
    <w:qFormat/>
    <w:pPr>
      <w:keepNext/>
      <w:outlineLvl w:val="0"/>
    </w:pPr>
    <w:rPr>
      <w:rFonts w:ascii="Times New Roman CYR" w:hAnsi="Times New Roman CYR"/>
      <w:szCs w:val="20"/>
    </w:rPr>
  </w:style>
  <w:style w:type="paragraph" w:styleId="644">
    <w:name w:val="Заголовок 2"/>
    <w:basedOn w:val="642"/>
    <w:next w:val="642"/>
    <w:link w:val="642"/>
    <w:qFormat/>
    <w:pPr>
      <w:ind w:right="-1"/>
      <w:jc w:val="center"/>
      <w:keepNext/>
      <w:outlineLvl w:val="1"/>
    </w:pPr>
    <w:rPr>
      <w:b/>
      <w:bCs/>
      <w:caps/>
    </w:rPr>
  </w:style>
  <w:style w:type="character" w:styleId="645">
    <w:name w:val="Основной шрифт абзаца"/>
    <w:next w:val="645"/>
    <w:link w:val="642"/>
    <w:uiPriority w:val="1"/>
    <w:unhideWhenUsed/>
  </w:style>
  <w:style w:type="table" w:styleId="646">
    <w:name w:val="Обычная таблица"/>
    <w:next w:val="646"/>
    <w:link w:val="642"/>
    <w:uiPriority w:val="99"/>
    <w:semiHidden/>
    <w:unhideWhenUsed/>
    <w:qFormat/>
    <w:tblPr/>
  </w:style>
  <w:style w:type="numbering" w:styleId="647">
    <w:name w:val="Нет списка"/>
    <w:next w:val="647"/>
    <w:link w:val="642"/>
    <w:uiPriority w:val="99"/>
    <w:semiHidden/>
    <w:unhideWhenUsed/>
  </w:style>
  <w:style w:type="paragraph" w:styleId="648">
    <w:name w:val="Верхний колонтитул"/>
    <w:basedOn w:val="642"/>
    <w:next w:val="648"/>
    <w:link w:val="642"/>
    <w:semiHidden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649">
    <w:name w:val="Цитата"/>
    <w:basedOn w:val="642"/>
    <w:next w:val="649"/>
    <w:link w:val="642"/>
    <w:semiHidden/>
    <w:pPr>
      <w:ind w:left="1134" w:right="1132"/>
      <w:jc w:val="center"/>
    </w:pPr>
    <w:rPr>
      <w:b/>
      <w:bCs/>
      <w:szCs w:val="28"/>
    </w:rPr>
  </w:style>
  <w:style w:type="paragraph" w:styleId="650">
    <w:name w:val="Название"/>
    <w:basedOn w:val="642"/>
    <w:next w:val="650"/>
    <w:link w:val="642"/>
    <w:qFormat/>
    <w:pPr>
      <w:jc w:val="center"/>
    </w:pPr>
    <w:rPr>
      <w:rFonts w:ascii="Times New Roman CYR" w:hAnsi="Times New Roman CYR"/>
      <w:szCs w:val="20"/>
    </w:rPr>
  </w:style>
  <w:style w:type="paragraph" w:styleId="651">
    <w:name w:val="Основной текст 31"/>
    <w:basedOn w:val="642"/>
    <w:next w:val="651"/>
    <w:link w:val="642"/>
    <w:pPr>
      <w:jc w:val="center"/>
    </w:pPr>
    <w:rPr>
      <w:rFonts w:ascii="Times New Roman CYR" w:hAnsi="Times New Roman CYR"/>
      <w:b/>
      <w:szCs w:val="20"/>
    </w:rPr>
  </w:style>
  <w:style w:type="paragraph" w:styleId="652">
    <w:name w:val="Основной текст"/>
    <w:basedOn w:val="642"/>
    <w:next w:val="652"/>
    <w:link w:val="642"/>
    <w:semiHidden/>
    <w:pPr>
      <w:ind w:right="4819"/>
      <w:spacing w:line="240" w:lineRule="exact"/>
    </w:pPr>
    <w:rPr>
      <w:rFonts w:ascii="Times New Roman CYR" w:hAnsi="Times New Roman CYR"/>
      <w:szCs w:val="20"/>
    </w:rPr>
  </w:style>
  <w:style w:type="paragraph" w:styleId="653">
    <w:name w:val="Текст выноски"/>
    <w:basedOn w:val="642"/>
    <w:next w:val="653"/>
    <w:link w:val="654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4">
    <w:name w:val="Текст выноски Знак"/>
    <w:next w:val="654"/>
    <w:link w:val="653"/>
    <w:uiPriority w:val="99"/>
    <w:semiHidden/>
    <w:rPr>
      <w:rFonts w:ascii="Tahoma" w:hAnsi="Tahoma" w:cs="Tahoma"/>
      <w:sz w:val="16"/>
      <w:szCs w:val="16"/>
    </w:rPr>
  </w:style>
  <w:style w:type="table" w:styleId="655">
    <w:name w:val="Сетка таблицы"/>
    <w:basedOn w:val="646"/>
    <w:next w:val="655"/>
    <w:link w:val="64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6">
    <w:name w:val="Абзац списка"/>
    <w:basedOn w:val="642"/>
    <w:next w:val="656"/>
    <w:link w:val="6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657">
    <w:name w:val="Нижний колонтитул"/>
    <w:basedOn w:val="642"/>
    <w:next w:val="657"/>
    <w:link w:val="658"/>
    <w:uiPriority w:val="99"/>
    <w:pPr>
      <w:jc w:val="right"/>
      <w:tabs>
        <w:tab w:val="center" w:pos="4677" w:leader="none"/>
        <w:tab w:val="right" w:pos="9355" w:leader="none"/>
      </w:tabs>
    </w:pPr>
    <w:rPr>
      <w:color w:val="000000"/>
      <w:sz w:val="20"/>
    </w:rPr>
  </w:style>
  <w:style w:type="character" w:styleId="658">
    <w:name w:val="Нижний колонтитул Знак"/>
    <w:next w:val="658"/>
    <w:link w:val="657"/>
    <w:uiPriority w:val="99"/>
    <w:rPr>
      <w:color w:val="000000"/>
      <w:szCs w:val="24"/>
    </w:rPr>
  </w:style>
  <w:style w:type="paragraph" w:styleId="659">
    <w:name w:val="Основной текст с отступом"/>
    <w:basedOn w:val="642"/>
    <w:next w:val="659"/>
    <w:link w:val="660"/>
    <w:uiPriority w:val="99"/>
    <w:semiHidden/>
    <w:unhideWhenUsed/>
    <w:pPr>
      <w:ind w:left="283"/>
      <w:spacing w:after="120"/>
    </w:pPr>
  </w:style>
  <w:style w:type="character" w:styleId="660">
    <w:name w:val="Основной текст с отступом Знак"/>
    <w:next w:val="660"/>
    <w:link w:val="659"/>
    <w:uiPriority w:val="99"/>
    <w:semiHidden/>
    <w:rPr>
      <w:sz w:val="28"/>
      <w:szCs w:val="24"/>
    </w:rPr>
  </w:style>
  <w:style w:type="paragraph" w:styleId="661">
    <w:name w:val="ConsCell"/>
    <w:next w:val="661"/>
    <w:link w:val="642"/>
    <w:pPr>
      <w:widowControl w:val="off"/>
    </w:pPr>
    <w:rPr>
      <w:sz w:val="28"/>
      <w:lang w:val="ru-RU" w:eastAsia="ru-RU" w:bidi="ar-SA"/>
    </w:rPr>
  </w:style>
  <w:style w:type="paragraph" w:styleId="662">
    <w:name w:val="Основной текст 3"/>
    <w:basedOn w:val="642"/>
    <w:next w:val="662"/>
    <w:link w:val="663"/>
    <w:uiPriority w:val="99"/>
    <w:semiHidden/>
    <w:unhideWhenUsed/>
    <w:pPr>
      <w:spacing w:after="120"/>
    </w:pPr>
    <w:rPr>
      <w:sz w:val="16"/>
      <w:szCs w:val="16"/>
    </w:rPr>
  </w:style>
  <w:style w:type="character" w:styleId="663">
    <w:name w:val="Основной текст 3 Знак"/>
    <w:next w:val="663"/>
    <w:link w:val="662"/>
    <w:uiPriority w:val="99"/>
    <w:semiHidden/>
    <w:rPr>
      <w:sz w:val="16"/>
      <w:szCs w:val="16"/>
    </w:rPr>
  </w:style>
  <w:style w:type="paragraph" w:styleId="664">
    <w:name w:val="ConsPlusNonformat"/>
    <w:next w:val="664"/>
    <w:link w:val="642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65">
    <w:name w:val="Гиперссылка"/>
    <w:next w:val="665"/>
    <w:link w:val="642"/>
    <w:uiPriority w:val="99"/>
    <w:unhideWhenUsed/>
    <w:rPr>
      <w:color w:val="0000ff"/>
      <w:u w:val="single"/>
    </w:rPr>
  </w:style>
  <w:style w:type="paragraph" w:styleId="666">
    <w:name w:val="ConsPlusNormal"/>
    <w:next w:val="666"/>
    <w:link w:val="64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667">
    <w:name w:val="Текст сноски"/>
    <w:basedOn w:val="642"/>
    <w:next w:val="667"/>
    <w:link w:val="668"/>
    <w:uiPriority w:val="99"/>
    <w:semiHidden/>
    <w:unhideWhenUsed/>
    <w:pPr>
      <w:widowControl w:val="off"/>
    </w:pPr>
    <w:rPr>
      <w:sz w:val="20"/>
      <w:szCs w:val="20"/>
    </w:rPr>
  </w:style>
  <w:style w:type="character" w:styleId="668">
    <w:name w:val="Текст сноски Знак"/>
    <w:basedOn w:val="645"/>
    <w:next w:val="668"/>
    <w:link w:val="667"/>
    <w:uiPriority w:val="99"/>
    <w:semiHidden/>
  </w:style>
  <w:style w:type="character" w:styleId="669">
    <w:name w:val="Знак сноски"/>
    <w:next w:val="669"/>
    <w:link w:val="642"/>
    <w:uiPriority w:val="99"/>
    <w:semiHidden/>
    <w:unhideWhenUsed/>
    <w:rPr>
      <w:vertAlign w:val="superscript"/>
    </w:rPr>
  </w:style>
  <w:style w:type="character" w:styleId="914" w:default="1">
    <w:name w:val="Default Paragraph Font"/>
    <w:uiPriority w:val="1"/>
    <w:semiHidden/>
    <w:unhideWhenUsed/>
  </w:style>
  <w:style w:type="numbering" w:styleId="915" w:default="1">
    <w:name w:val="No List"/>
    <w:uiPriority w:val="99"/>
    <w:semiHidden/>
    <w:unhideWhenUsed/>
  </w:style>
  <w:style w:type="table" w:styleId="9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*****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2024-02-15T09:16:00Z</dcterms:created>
  <dcterms:modified xsi:type="dcterms:W3CDTF">2024-03-02T10:14:53Z</dcterms:modified>
  <cp:version>1048576</cp:version>
</cp:coreProperties>
</file>