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15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10/9</w:t>
      </w:r>
      <w:r w:rsidR="004863D7">
        <w:rPr>
          <w:rFonts w:ascii="Times New Roman" w:hAnsi="Times New Roman"/>
          <w:b w:val="0"/>
          <w:szCs w:val="28"/>
        </w:rPr>
        <w:t>5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4863D7">
        <w:rPr>
          <w:szCs w:val="28"/>
        </w:rPr>
        <w:t>1</w:t>
      </w:r>
      <w:r w:rsidR="008D02BC">
        <w:rPr>
          <w:szCs w:val="28"/>
        </w:rPr>
        <w:t xml:space="preserve"> </w:t>
      </w:r>
    </w:p>
    <w:p w:rsidR="006F05AA" w:rsidRDefault="004863D7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Коломысову</w:t>
      </w:r>
      <w:proofErr w:type="spellEnd"/>
      <w:r>
        <w:rPr>
          <w:szCs w:val="28"/>
        </w:rPr>
        <w:t xml:space="preserve"> Александру Сергеевичу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4863D7">
        <w:rPr>
          <w:bCs/>
          <w:szCs w:val="28"/>
        </w:rPr>
        <w:t>Коломысова</w:t>
      </w:r>
      <w:proofErr w:type="spellEnd"/>
      <w:r w:rsidR="004863D7">
        <w:rPr>
          <w:bCs/>
          <w:szCs w:val="28"/>
        </w:rPr>
        <w:t xml:space="preserve"> Александра Сергеевича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4863D7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4863D7">
        <w:rPr>
          <w:bCs/>
          <w:szCs w:val="28"/>
        </w:rPr>
        <w:t>1,</w:t>
      </w:r>
      <w:r>
        <w:rPr>
          <w:bCs/>
          <w:szCs w:val="28"/>
        </w:rPr>
        <w:t xml:space="preserve"> </w:t>
      </w:r>
      <w:r w:rsidR="004863D7" w:rsidRPr="007876DA">
        <w:rPr>
          <w:szCs w:val="28"/>
        </w:rPr>
        <w:t>выдвинуто</w:t>
      </w:r>
      <w:r w:rsidR="004863D7">
        <w:rPr>
          <w:szCs w:val="28"/>
        </w:rPr>
        <w:t xml:space="preserve">го </w:t>
      </w:r>
      <w:r w:rsidR="004863D7" w:rsidRPr="008D02BC">
        <w:rPr>
          <w:szCs w:val="28"/>
        </w:rPr>
        <w:t>Ставропольским региональным отделение</w:t>
      </w:r>
      <w:r w:rsidR="004863D7">
        <w:rPr>
          <w:szCs w:val="28"/>
        </w:rPr>
        <w:t>м</w:t>
      </w:r>
      <w:r w:rsidR="004863D7" w:rsidRPr="008D02BC">
        <w:rPr>
          <w:szCs w:val="28"/>
        </w:rPr>
        <w:t xml:space="preserve"> Политической партии ЛДПР – Либерально-демократической партии России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 в органы местного самоуправления муниципальных образований Ставропольского края», постановления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 «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</w:t>
      </w:r>
      <w:proofErr w:type="gramEnd"/>
      <w:r w:rsidRPr="00470F6B">
        <w:t xml:space="preserve">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4863D7">
        <w:rPr>
          <w:bCs/>
          <w:szCs w:val="28"/>
        </w:rPr>
        <w:t>Коломысову</w:t>
      </w:r>
      <w:proofErr w:type="spellEnd"/>
      <w:r w:rsidR="004863D7">
        <w:rPr>
          <w:bCs/>
          <w:szCs w:val="28"/>
        </w:rPr>
        <w:t xml:space="preserve"> Александру Сергеевичу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4863D7">
        <w:rPr>
          <w:szCs w:val="28"/>
        </w:rPr>
        <w:t>1</w:t>
      </w:r>
      <w:r>
        <w:rPr>
          <w:szCs w:val="28"/>
        </w:rPr>
        <w:t xml:space="preserve"> </w:t>
      </w:r>
      <w:r w:rsidRPr="00FF1D7B">
        <w:rPr>
          <w:szCs w:val="28"/>
        </w:rPr>
        <w:t>разрешение на открытие специального избирательного счета в Ставропольском отделении № 5230 Публичного акционерного общества «Сбербанк России» дополнительно</w:t>
      </w:r>
      <w:r>
        <w:rPr>
          <w:szCs w:val="28"/>
        </w:rPr>
        <w:t>го</w:t>
      </w:r>
      <w:r w:rsidRPr="00FF1D7B">
        <w:rPr>
          <w:szCs w:val="28"/>
        </w:rPr>
        <w:t xml:space="preserve"> офис</w:t>
      </w:r>
      <w:r>
        <w:rPr>
          <w:szCs w:val="28"/>
        </w:rPr>
        <w:t>а</w:t>
      </w:r>
      <w:r w:rsidRPr="00FF1D7B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FF1D7B">
        <w:rPr>
          <w:szCs w:val="28"/>
        </w:rPr>
        <w:t>№ 5230/0131.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2021-07-15T13:26:00Z</cp:lastPrinted>
  <dcterms:created xsi:type="dcterms:W3CDTF">2021-07-15T13:36:00Z</dcterms:created>
  <dcterms:modified xsi:type="dcterms:W3CDTF">2021-07-15T13:49:00Z</dcterms:modified>
</cp:coreProperties>
</file>