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f1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16015">
      <w:pPr>
        <w:spacing w:line="216" w:lineRule="auto"/>
        <w:rPr>
          <w:szCs w:val="28"/>
        </w:rPr>
      </w:pPr>
      <w:r>
        <w:rPr>
          <w:color w:val="000000"/>
          <w:szCs w:val="28"/>
        </w:rPr>
        <w:t>12</w:t>
      </w:r>
      <w:r w:rsidR="00612E4E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612E4E"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C118C6">
        <w:rPr>
          <w:szCs w:val="28"/>
        </w:rPr>
        <w:t xml:space="preserve">ь                       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>
        <w:rPr>
          <w:szCs w:val="28"/>
        </w:rPr>
        <w:t>9</w:t>
      </w:r>
      <w:r w:rsidR="00EE2995">
        <w:rPr>
          <w:szCs w:val="28"/>
        </w:rPr>
        <w:t>/</w:t>
      </w:r>
      <w:r w:rsidR="00C118C6">
        <w:rPr>
          <w:szCs w:val="28"/>
        </w:rPr>
        <w:t>100</w:t>
      </w:r>
      <w:r w:rsidR="00C30115">
        <w:rPr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C30115" w:rsidP="00274E50">
      <w:pPr>
        <w:widowControl w:val="0"/>
        <w:spacing w:line="240" w:lineRule="exact"/>
        <w:jc w:val="center"/>
        <w:rPr>
          <w:bCs/>
          <w:szCs w:val="28"/>
        </w:rPr>
      </w:pPr>
      <w:r w:rsidRPr="00C30115">
        <w:rPr>
          <w:bCs/>
          <w:szCs w:val="28"/>
        </w:rPr>
        <w:t xml:space="preserve">О числе и распределении избирательных бюллетеней для голосования на </w:t>
      </w:r>
      <w:r>
        <w:rPr>
          <w:bCs/>
          <w:szCs w:val="28"/>
        </w:rPr>
        <w:t>досрочных выборах депутатов Ставропольской городской Думы девятого созыва</w:t>
      </w:r>
      <w:r w:rsidRPr="00C30115">
        <w:rPr>
          <w:bCs/>
          <w:szCs w:val="28"/>
        </w:rPr>
        <w:t xml:space="preserve"> по окружным избирательным комиссиям</w:t>
      </w:r>
      <w:r w:rsidR="00136C2E" w:rsidRPr="00136C2E">
        <w:rPr>
          <w:bCs/>
          <w:szCs w:val="28"/>
        </w:rPr>
        <w:t xml:space="preserve"> 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136C2E" w:rsidP="00F96FCC">
      <w:pPr>
        <w:widowControl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376041" w:rsidRPr="00376041">
        <w:rPr>
          <w:szCs w:val="28"/>
        </w:rPr>
        <w:t xml:space="preserve"> соответствии </w:t>
      </w:r>
      <w:r w:rsidR="00273644">
        <w:rPr>
          <w:szCs w:val="28"/>
        </w:rPr>
        <w:t>с частью 12</w:t>
      </w:r>
      <w:r>
        <w:rPr>
          <w:szCs w:val="28"/>
        </w:rPr>
        <w:t xml:space="preserve"> </w:t>
      </w:r>
      <w:r w:rsidR="00F96FCC" w:rsidRPr="00F96FCC">
        <w:rPr>
          <w:szCs w:val="28"/>
        </w:rPr>
        <w:t>стать</w:t>
      </w:r>
      <w:r w:rsidR="005B358B">
        <w:rPr>
          <w:szCs w:val="28"/>
        </w:rPr>
        <w:t>и</w:t>
      </w:r>
      <w:r w:rsidR="00F96FCC" w:rsidRPr="00F96FCC">
        <w:rPr>
          <w:szCs w:val="28"/>
        </w:rPr>
        <w:t xml:space="preserve"> 53 Закона Ставропольского края </w:t>
      </w:r>
      <w:r>
        <w:rPr>
          <w:szCs w:val="28"/>
        </w:rPr>
        <w:br/>
      </w:r>
      <w:r w:rsidR="00F96FCC" w:rsidRPr="00F96FCC">
        <w:rPr>
          <w:szCs w:val="28"/>
        </w:rPr>
        <w:t>от 12.05.2017 № 50-кз «О выборах в органы местного самоуправления муниципальных образований Ставропольского края»</w:t>
      </w:r>
      <w:r w:rsidR="000242E6">
        <w:rPr>
          <w:szCs w:val="28"/>
        </w:rPr>
        <w:t>,</w:t>
      </w:r>
      <w:r w:rsidR="00273644">
        <w:rPr>
          <w:szCs w:val="28"/>
        </w:rPr>
        <w:t xml:space="preserve"> </w:t>
      </w:r>
      <w:r w:rsidR="000242E6" w:rsidRPr="000242E6">
        <w:t xml:space="preserve">постановлением избирательной комиссии Ставропольского края от </w:t>
      </w:r>
      <w:r w:rsidR="000242E6">
        <w:t>6</w:t>
      </w:r>
      <w:r w:rsidR="000242E6" w:rsidRPr="000242E6">
        <w:t xml:space="preserve"> </w:t>
      </w:r>
      <w:r w:rsidR="000242E6">
        <w:t>августа 2025</w:t>
      </w:r>
      <w:r w:rsidR="000242E6" w:rsidRPr="000242E6">
        <w:t xml:space="preserve"> г. </w:t>
      </w:r>
      <w:r w:rsidR="000242E6" w:rsidRPr="000242E6">
        <w:br/>
        <w:t xml:space="preserve">№ </w:t>
      </w:r>
      <w:r w:rsidR="000242E6">
        <w:t>125/881-7</w:t>
      </w:r>
      <w:r w:rsidR="000242E6" w:rsidRPr="000242E6">
        <w:t xml:space="preserve"> «Об использовании технических средств подсчета голосов – комплексов обработки избирательных бюллетеней при </w:t>
      </w:r>
      <w:r w:rsidR="000242E6">
        <w:t>голосовании на выборах в органы местного самоуправления муниципальных образований Ставропольского края в единый день</w:t>
      </w:r>
      <w:proofErr w:type="gramEnd"/>
      <w:r w:rsidR="000242E6">
        <w:t xml:space="preserve"> голосования 14 сентября 2025 года</w:t>
      </w:r>
      <w:r w:rsidR="000242E6" w:rsidRPr="000242E6">
        <w:t>»</w:t>
      </w:r>
      <w:r w:rsidR="000242E6">
        <w:t xml:space="preserve"> </w:t>
      </w:r>
      <w:r w:rsidR="00CD0963" w:rsidRPr="00CD0963">
        <w:rPr>
          <w:szCs w:val="28"/>
        </w:rPr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0242E6" w:rsidRDefault="00273644" w:rsidP="00273644">
      <w:pPr>
        <w:suppressAutoHyphens w:val="0"/>
        <w:ind w:firstLine="720"/>
        <w:jc w:val="both"/>
        <w:rPr>
          <w:rFonts w:eastAsia="Arial Unicode MS"/>
          <w:bCs/>
          <w:szCs w:val="28"/>
        </w:rPr>
      </w:pPr>
      <w:r w:rsidRPr="00273644">
        <w:rPr>
          <w:rFonts w:eastAsia="Arial Unicode MS"/>
          <w:szCs w:val="28"/>
        </w:rPr>
        <w:t xml:space="preserve">1. Утвердить число избирательных бюллетеней для голосования на </w:t>
      </w:r>
      <w:r w:rsidR="000865A8" w:rsidRPr="000865A8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="000242E6">
        <w:rPr>
          <w:rFonts w:eastAsia="Arial Unicode MS"/>
          <w:bCs/>
          <w:szCs w:val="28"/>
        </w:rPr>
        <w:t>:</w:t>
      </w:r>
    </w:p>
    <w:p w:rsidR="000242E6" w:rsidRDefault="00273644" w:rsidP="00273644">
      <w:pPr>
        <w:suppressAutoHyphens w:val="0"/>
        <w:ind w:firstLine="720"/>
        <w:jc w:val="both"/>
        <w:rPr>
          <w:rFonts w:eastAsia="Arial Unicode MS"/>
          <w:szCs w:val="28"/>
        </w:rPr>
      </w:pPr>
      <w:r w:rsidRPr="004D6B39">
        <w:rPr>
          <w:rFonts w:eastAsia="Arial Unicode MS"/>
          <w:color w:val="000000" w:themeColor="text1"/>
          <w:szCs w:val="28"/>
        </w:rPr>
        <w:t xml:space="preserve"> </w:t>
      </w:r>
      <w:r w:rsidR="000242E6" w:rsidRPr="004D6B39">
        <w:rPr>
          <w:rFonts w:eastAsia="Arial Unicode MS"/>
          <w:color w:val="000000" w:themeColor="text1"/>
          <w:szCs w:val="28"/>
        </w:rPr>
        <w:t xml:space="preserve">- </w:t>
      </w:r>
      <w:r w:rsidRPr="004D6B39">
        <w:rPr>
          <w:rFonts w:eastAsia="Arial Unicode MS"/>
          <w:color w:val="000000" w:themeColor="text1"/>
          <w:szCs w:val="28"/>
        </w:rPr>
        <w:t xml:space="preserve">по единому избирательному округу – </w:t>
      </w:r>
      <w:r w:rsidR="004D6B39" w:rsidRPr="004D6B39">
        <w:rPr>
          <w:rFonts w:eastAsia="Arial Unicode MS"/>
          <w:color w:val="000000" w:themeColor="text1"/>
          <w:szCs w:val="28"/>
        </w:rPr>
        <w:t>330367</w:t>
      </w:r>
      <w:r w:rsidRPr="004D6B39">
        <w:rPr>
          <w:rFonts w:eastAsia="Arial Unicode MS"/>
          <w:color w:val="000000" w:themeColor="text1"/>
          <w:szCs w:val="28"/>
        </w:rPr>
        <w:t xml:space="preserve"> штуки</w:t>
      </w:r>
      <w:r w:rsidR="000242E6" w:rsidRPr="004D6B39">
        <w:rPr>
          <w:rFonts w:eastAsia="Arial Unicode MS"/>
          <w:color w:val="000000" w:themeColor="text1"/>
          <w:szCs w:val="28"/>
        </w:rPr>
        <w:t>,</w:t>
      </w:r>
      <w:r w:rsidRPr="004D6B39">
        <w:rPr>
          <w:rFonts w:eastAsia="Arial Unicode MS"/>
          <w:color w:val="000000" w:themeColor="text1"/>
          <w:szCs w:val="28"/>
        </w:rPr>
        <w:t xml:space="preserve"> </w:t>
      </w:r>
      <w:r w:rsidR="000242E6" w:rsidRPr="004D6B39">
        <w:rPr>
          <w:rFonts w:eastAsia="Arial Unicode MS"/>
          <w:color w:val="000000" w:themeColor="text1"/>
          <w:szCs w:val="28"/>
        </w:rPr>
        <w:t xml:space="preserve">в том числе </w:t>
      </w:r>
      <w:r w:rsidR="004D6B39" w:rsidRPr="004D6B39">
        <w:rPr>
          <w:rFonts w:eastAsia="Arial Unicode MS"/>
          <w:color w:val="000000" w:themeColor="text1"/>
          <w:szCs w:val="28"/>
        </w:rPr>
        <w:t>323129</w:t>
      </w:r>
      <w:r w:rsidR="000242E6" w:rsidRPr="004D6B39">
        <w:rPr>
          <w:rFonts w:eastAsia="Arial Unicode MS"/>
          <w:color w:val="000000" w:themeColor="text1"/>
          <w:szCs w:val="28"/>
        </w:rPr>
        <w:t xml:space="preserve"> – для голосования без использования технических средств подсчета голосов – комплексов обработки избирательных бюллетеней, </w:t>
      </w:r>
      <w:r w:rsidR="004D6B39" w:rsidRPr="004D6B39">
        <w:rPr>
          <w:rFonts w:eastAsia="Arial Unicode MS"/>
          <w:color w:val="000000" w:themeColor="text1"/>
          <w:szCs w:val="28"/>
        </w:rPr>
        <w:t>7238</w:t>
      </w:r>
      <w:r w:rsidR="000242E6" w:rsidRPr="004D6B39">
        <w:rPr>
          <w:rFonts w:eastAsia="Arial Unicode MS"/>
          <w:color w:val="000000" w:themeColor="text1"/>
          <w:szCs w:val="28"/>
        </w:rPr>
        <w:t xml:space="preserve"> – </w:t>
      </w:r>
      <w:r w:rsidR="000242E6" w:rsidRPr="000242E6">
        <w:rPr>
          <w:rFonts w:eastAsia="Arial Unicode MS"/>
          <w:szCs w:val="28"/>
        </w:rPr>
        <w:t>для голосования с использованием технических средств подсчета голосов – комплексов обработки избирательных бюллетеней (КОИБ-2017)</w:t>
      </w:r>
      <w:r w:rsidR="00175A40">
        <w:rPr>
          <w:rFonts w:eastAsia="Arial Unicode MS"/>
          <w:szCs w:val="28"/>
        </w:rPr>
        <w:t xml:space="preserve"> согласно приложению № 1</w:t>
      </w:r>
      <w:r w:rsidR="000242E6">
        <w:rPr>
          <w:rFonts w:eastAsia="Arial Unicode MS"/>
          <w:szCs w:val="28"/>
        </w:rPr>
        <w:t xml:space="preserve">; </w:t>
      </w:r>
    </w:p>
    <w:p w:rsidR="00273644" w:rsidRPr="004D6B39" w:rsidRDefault="000242E6" w:rsidP="00273644">
      <w:pPr>
        <w:suppressAutoHyphens w:val="0"/>
        <w:ind w:firstLine="720"/>
        <w:jc w:val="both"/>
        <w:rPr>
          <w:rFonts w:eastAsia="Arial Unicode MS"/>
          <w:color w:val="000000" w:themeColor="text1"/>
          <w:szCs w:val="28"/>
        </w:rPr>
      </w:pPr>
      <w:r w:rsidRPr="004D6B39">
        <w:rPr>
          <w:rFonts w:eastAsia="Arial Unicode MS"/>
          <w:color w:val="000000" w:themeColor="text1"/>
          <w:szCs w:val="28"/>
        </w:rPr>
        <w:t xml:space="preserve">- </w:t>
      </w:r>
      <w:r w:rsidR="00273644" w:rsidRPr="004D6B39">
        <w:rPr>
          <w:rFonts w:eastAsia="Arial Unicode MS"/>
          <w:color w:val="000000" w:themeColor="text1"/>
          <w:szCs w:val="28"/>
        </w:rPr>
        <w:t xml:space="preserve">одномандатным избирательным округам – </w:t>
      </w:r>
      <w:r w:rsidR="004D6B39" w:rsidRPr="004D6B39">
        <w:rPr>
          <w:rFonts w:eastAsia="Arial Unicode MS"/>
          <w:color w:val="000000" w:themeColor="text1"/>
          <w:szCs w:val="28"/>
        </w:rPr>
        <w:t>330367</w:t>
      </w:r>
      <w:r w:rsidR="00273644" w:rsidRPr="004D6B39">
        <w:rPr>
          <w:rFonts w:eastAsia="Arial Unicode MS"/>
          <w:color w:val="000000" w:themeColor="text1"/>
          <w:szCs w:val="28"/>
        </w:rPr>
        <w:t xml:space="preserve"> штуки</w:t>
      </w:r>
      <w:r w:rsidRPr="004D6B39">
        <w:rPr>
          <w:rFonts w:eastAsia="Arial Unicode MS"/>
          <w:color w:val="000000" w:themeColor="text1"/>
          <w:szCs w:val="28"/>
        </w:rPr>
        <w:t xml:space="preserve">, в том числе </w:t>
      </w:r>
      <w:r w:rsidR="004D6B39" w:rsidRPr="004D6B39">
        <w:rPr>
          <w:rFonts w:eastAsia="Arial Unicode MS"/>
          <w:color w:val="000000" w:themeColor="text1"/>
          <w:szCs w:val="28"/>
        </w:rPr>
        <w:t>323129</w:t>
      </w:r>
      <w:r w:rsidRPr="004D6B39">
        <w:rPr>
          <w:rFonts w:eastAsia="Arial Unicode MS"/>
          <w:color w:val="000000" w:themeColor="text1"/>
          <w:szCs w:val="28"/>
        </w:rPr>
        <w:t xml:space="preserve"> – для голосования без использования технических средств подсчета голосов – комплексов обработки избирательных бюллетеней, </w:t>
      </w:r>
      <w:r w:rsidR="004D6B39" w:rsidRPr="004D6B39">
        <w:rPr>
          <w:rFonts w:eastAsia="Arial Unicode MS"/>
          <w:color w:val="000000" w:themeColor="text1"/>
          <w:szCs w:val="28"/>
        </w:rPr>
        <w:t>7238</w:t>
      </w:r>
      <w:r w:rsidRPr="004D6B39">
        <w:rPr>
          <w:rFonts w:eastAsia="Arial Unicode MS"/>
          <w:color w:val="000000" w:themeColor="text1"/>
          <w:szCs w:val="28"/>
        </w:rPr>
        <w:t xml:space="preserve"> – для голосования с использованием технических средств подсчета голосов – комплексов обработки избирательных бюллетеней (КОИБ-2017)</w:t>
      </w:r>
      <w:r w:rsidR="00175A40">
        <w:rPr>
          <w:rFonts w:eastAsia="Arial Unicode MS"/>
          <w:color w:val="000000" w:themeColor="text1"/>
          <w:szCs w:val="28"/>
        </w:rPr>
        <w:t xml:space="preserve"> </w:t>
      </w:r>
      <w:r w:rsidR="00175A40" w:rsidRPr="00175A40">
        <w:rPr>
          <w:rFonts w:eastAsia="Arial Unicode MS"/>
          <w:color w:val="000000" w:themeColor="text1"/>
          <w:szCs w:val="28"/>
        </w:rPr>
        <w:t xml:space="preserve">согласно приложению № </w:t>
      </w:r>
      <w:r w:rsidR="00175A40">
        <w:rPr>
          <w:rFonts w:eastAsia="Arial Unicode MS"/>
          <w:color w:val="000000" w:themeColor="text1"/>
          <w:szCs w:val="28"/>
        </w:rPr>
        <w:t>2</w:t>
      </w:r>
      <w:r w:rsidR="004110BC" w:rsidRPr="004D6B39">
        <w:rPr>
          <w:rFonts w:eastAsia="Arial Unicode MS"/>
          <w:color w:val="000000" w:themeColor="text1"/>
          <w:szCs w:val="28"/>
        </w:rPr>
        <w:t>.</w:t>
      </w:r>
    </w:p>
    <w:p w:rsidR="00273644" w:rsidRPr="00273644" w:rsidRDefault="00273644" w:rsidP="00273644">
      <w:pPr>
        <w:suppressAutoHyphens w:val="0"/>
        <w:ind w:firstLine="720"/>
        <w:jc w:val="both"/>
        <w:rPr>
          <w:rFonts w:eastAsia="Arial Unicode MS"/>
          <w:szCs w:val="28"/>
        </w:rPr>
      </w:pPr>
      <w:r w:rsidRPr="00273644">
        <w:rPr>
          <w:rFonts w:eastAsia="Arial Unicode MS"/>
          <w:szCs w:val="28"/>
        </w:rPr>
        <w:t xml:space="preserve">2. Распределить избирательные бюллетени для голосования на </w:t>
      </w:r>
      <w:r w:rsidR="000865A8" w:rsidRPr="000865A8">
        <w:rPr>
          <w:rFonts w:eastAsia="Arial Unicode MS"/>
          <w:bCs/>
          <w:szCs w:val="28"/>
        </w:rPr>
        <w:t>досрочных выборах депутатов Ставропольской городской Думы девятого созыва</w:t>
      </w:r>
      <w:r w:rsidRPr="00273644">
        <w:rPr>
          <w:rFonts w:eastAsia="Arial Unicode MS"/>
          <w:szCs w:val="28"/>
        </w:rPr>
        <w:t xml:space="preserve"> по окружным избирательным комиссиям в количестве согласно приложению.</w:t>
      </w:r>
    </w:p>
    <w:p w:rsidR="00273644" w:rsidRPr="00273644" w:rsidRDefault="00273644" w:rsidP="00273644">
      <w:pPr>
        <w:suppressAutoHyphens w:val="0"/>
        <w:ind w:firstLine="720"/>
        <w:jc w:val="both"/>
        <w:rPr>
          <w:rFonts w:eastAsia="Arial Unicode MS"/>
          <w:szCs w:val="28"/>
        </w:rPr>
      </w:pPr>
      <w:r w:rsidRPr="00273644">
        <w:rPr>
          <w:rFonts w:eastAsia="Arial Unicode MS"/>
          <w:szCs w:val="28"/>
        </w:rPr>
        <w:t>3. Направить настоящее постановление в окружные избирательные комиссии.</w:t>
      </w:r>
    </w:p>
    <w:p w:rsidR="006E7ED2" w:rsidRPr="006E7ED2" w:rsidRDefault="006E7ED2" w:rsidP="00273644">
      <w:pPr>
        <w:widowControl w:val="0"/>
        <w:ind w:firstLine="709"/>
        <w:jc w:val="both"/>
        <w:rPr>
          <w:szCs w:val="28"/>
        </w:rPr>
      </w:pPr>
      <w:r w:rsidRPr="006E7ED2">
        <w:rPr>
          <w:szCs w:val="28"/>
        </w:rPr>
        <w:t>5. </w:t>
      </w:r>
      <w:proofErr w:type="gramStart"/>
      <w:r w:rsidR="00E74079" w:rsidRPr="00E74079">
        <w:rPr>
          <w:szCs w:val="28"/>
        </w:rPr>
        <w:t>Разместить</w:t>
      </w:r>
      <w:proofErr w:type="gramEnd"/>
      <w:r w:rsidR="00E74079" w:rsidRPr="00E74079">
        <w:rPr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E74079" w:rsidRPr="00E74079">
        <w:rPr>
          <w:bCs/>
          <w:szCs w:val="28"/>
        </w:rPr>
        <w:t>в информационно - телекоммуникационной сети «Интернет».</w:t>
      </w:r>
    </w:p>
    <w:p w:rsidR="001F3C98" w:rsidRDefault="001F3C98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f2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AE1BE8" w:rsidRDefault="00BB7E14">
      <w:pPr>
        <w:spacing w:line="216" w:lineRule="auto"/>
        <w:rPr>
          <w:bCs/>
        </w:rPr>
        <w:sectPr w:rsidR="00AE1BE8" w:rsidSect="00AE1BE8">
          <w:pgSz w:w="11907" w:h="16840" w:code="9"/>
          <w:pgMar w:top="425" w:right="567" w:bottom="232" w:left="1701" w:header="680" w:footer="0" w:gutter="0"/>
          <w:paperSrc w:first="7" w:other="7"/>
          <w:pgNumType w:start="1"/>
          <w:cols w:space="720"/>
          <w:titlePg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273644" w:rsidRPr="00273644" w:rsidRDefault="00273644" w:rsidP="00273644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C5211F">
        <w:rPr>
          <w:rFonts w:ascii="Times New Roman CYR" w:hAnsi="Times New Roman CYR"/>
          <w:sz w:val="24"/>
          <w:szCs w:val="24"/>
        </w:rPr>
        <w:t xml:space="preserve"> № 1</w:t>
      </w:r>
    </w:p>
    <w:p w:rsidR="008C5D12" w:rsidRDefault="00273644" w:rsidP="00273644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 xml:space="preserve">к постановлению </w:t>
      </w:r>
      <w:r w:rsidR="008C5D12"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273644">
        <w:rPr>
          <w:rFonts w:ascii="Times New Roman CYR" w:hAnsi="Times New Roman CYR"/>
          <w:sz w:val="24"/>
          <w:szCs w:val="24"/>
        </w:rPr>
        <w:t xml:space="preserve">избирательной комиссии </w:t>
      </w:r>
      <w:r w:rsidR="008C5D12">
        <w:rPr>
          <w:rFonts w:ascii="Times New Roman CYR" w:hAnsi="Times New Roman CYR"/>
          <w:sz w:val="24"/>
          <w:szCs w:val="24"/>
        </w:rPr>
        <w:t xml:space="preserve">Промышленного района </w:t>
      </w:r>
    </w:p>
    <w:p w:rsidR="00273644" w:rsidRPr="00273644" w:rsidRDefault="008C5D12" w:rsidP="00273644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города Ставрополя</w:t>
      </w:r>
    </w:p>
    <w:p w:rsidR="00273644" w:rsidRPr="00273644" w:rsidRDefault="00273644" w:rsidP="00273644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 xml:space="preserve">от </w:t>
      </w:r>
      <w:r w:rsidR="008C5D12">
        <w:rPr>
          <w:rFonts w:ascii="Times New Roman CYR" w:hAnsi="Times New Roman CYR"/>
          <w:sz w:val="24"/>
          <w:szCs w:val="24"/>
        </w:rPr>
        <w:t>12.08</w:t>
      </w:r>
      <w:r w:rsidRPr="00273644">
        <w:rPr>
          <w:rFonts w:ascii="Times New Roman CYR" w:hAnsi="Times New Roman CYR"/>
          <w:sz w:val="24"/>
          <w:szCs w:val="24"/>
        </w:rPr>
        <w:t>.202</w:t>
      </w:r>
      <w:r w:rsidR="008C5D12">
        <w:rPr>
          <w:rFonts w:ascii="Times New Roman CYR" w:hAnsi="Times New Roman CYR"/>
          <w:sz w:val="24"/>
          <w:szCs w:val="24"/>
        </w:rPr>
        <w:t>5</w:t>
      </w:r>
      <w:r w:rsidRPr="00273644">
        <w:rPr>
          <w:rFonts w:ascii="Times New Roman CYR" w:hAnsi="Times New Roman CYR"/>
          <w:sz w:val="24"/>
          <w:szCs w:val="24"/>
        </w:rPr>
        <w:t xml:space="preserve"> № </w:t>
      </w:r>
      <w:r w:rsidR="008C5D12">
        <w:rPr>
          <w:rFonts w:ascii="Times New Roman CYR" w:hAnsi="Times New Roman CYR"/>
          <w:sz w:val="24"/>
          <w:szCs w:val="24"/>
        </w:rPr>
        <w:t>149/1007</w:t>
      </w:r>
    </w:p>
    <w:p w:rsidR="00273644" w:rsidRPr="00273644" w:rsidRDefault="00273644" w:rsidP="00273644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273644" w:rsidRPr="00273644" w:rsidRDefault="00273644" w:rsidP="00273644">
      <w:pPr>
        <w:suppressAutoHyphens w:val="0"/>
        <w:spacing w:line="240" w:lineRule="exact"/>
        <w:jc w:val="center"/>
        <w:rPr>
          <w:b/>
          <w:bCs/>
          <w:szCs w:val="28"/>
        </w:rPr>
      </w:pPr>
      <w:r w:rsidRPr="00273644">
        <w:rPr>
          <w:b/>
          <w:bCs/>
          <w:szCs w:val="28"/>
        </w:rPr>
        <w:t xml:space="preserve">Количество избирательных бюллетеней для голосования </w:t>
      </w:r>
      <w:r w:rsidRPr="00273644">
        <w:rPr>
          <w:b/>
          <w:bCs/>
          <w:szCs w:val="28"/>
        </w:rPr>
        <w:br/>
        <w:t xml:space="preserve">на </w:t>
      </w:r>
      <w:r w:rsidR="008C5D12" w:rsidRPr="008C5D12">
        <w:rPr>
          <w:b/>
          <w:bCs/>
          <w:szCs w:val="28"/>
        </w:rPr>
        <w:t>досрочных выборах депутатов Ставропольской городской Думы девятого созыва</w:t>
      </w:r>
      <w:r w:rsidRPr="00273644">
        <w:rPr>
          <w:b/>
          <w:bCs/>
          <w:szCs w:val="28"/>
        </w:rPr>
        <w:t>,</w:t>
      </w:r>
      <w:r w:rsidR="008C5D12">
        <w:rPr>
          <w:b/>
          <w:bCs/>
          <w:szCs w:val="28"/>
        </w:rPr>
        <w:t xml:space="preserve"> </w:t>
      </w:r>
      <w:r w:rsidRPr="00273644">
        <w:rPr>
          <w:b/>
          <w:bCs/>
          <w:szCs w:val="28"/>
        </w:rPr>
        <w:t xml:space="preserve">передаваемых в </w:t>
      </w:r>
      <w:r w:rsidR="00F02AB1" w:rsidRPr="00F02AB1">
        <w:rPr>
          <w:b/>
          <w:bCs/>
          <w:szCs w:val="28"/>
        </w:rPr>
        <w:t xml:space="preserve">территориальные избирательные комиссии, на которые возложены полномочия окружных избирательных комиссий одномандатных избирательных </w:t>
      </w:r>
      <w:r w:rsidR="00F02AB1">
        <w:rPr>
          <w:b/>
          <w:bCs/>
          <w:szCs w:val="28"/>
        </w:rPr>
        <w:t>округов</w:t>
      </w:r>
    </w:p>
    <w:p w:rsidR="00273644" w:rsidRPr="00273644" w:rsidRDefault="00273644" w:rsidP="00273644">
      <w:pPr>
        <w:suppressAutoHyphens w:val="0"/>
        <w:spacing w:line="240" w:lineRule="exact"/>
        <w:jc w:val="both"/>
        <w:rPr>
          <w:rFonts w:ascii="Times New Roman CYR" w:hAnsi="Times New Roman CYR"/>
          <w:color w:val="FF0000"/>
          <w:szCs w:val="28"/>
        </w:rPr>
      </w:pPr>
    </w:p>
    <w:p w:rsidR="00273644" w:rsidRPr="00273644" w:rsidRDefault="00273644" w:rsidP="00273644">
      <w:pPr>
        <w:suppressAutoHyphens w:val="0"/>
        <w:rPr>
          <w:color w:val="FF0000"/>
          <w:sz w:val="2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559"/>
        <w:gridCol w:w="2552"/>
        <w:gridCol w:w="2126"/>
      </w:tblGrid>
      <w:tr w:rsidR="00D540CA" w:rsidRPr="00273644" w:rsidTr="005654F5">
        <w:trPr>
          <w:cantSplit/>
          <w:trHeight w:val="455"/>
        </w:trPr>
        <w:tc>
          <w:tcPr>
            <w:tcW w:w="710" w:type="dxa"/>
            <w:vMerge w:val="restart"/>
            <w:vAlign w:val="center"/>
          </w:tcPr>
          <w:p w:rsidR="00D540CA" w:rsidRPr="00273644" w:rsidRDefault="00D540CA" w:rsidP="00273644">
            <w:pPr>
              <w:suppressAutoHyphens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273644">
              <w:rPr>
                <w:b/>
                <w:sz w:val="24"/>
                <w:szCs w:val="24"/>
              </w:rPr>
              <w:t xml:space="preserve">№ </w:t>
            </w:r>
          </w:p>
          <w:p w:rsidR="00D540CA" w:rsidRPr="00273644" w:rsidRDefault="00D540CA" w:rsidP="00273644">
            <w:pPr>
              <w:widowControl w:val="0"/>
              <w:suppressAutoHyphens w:val="0"/>
              <w:autoSpaceDE w:val="0"/>
              <w:autoSpaceDN w:val="0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273644">
              <w:rPr>
                <w:b/>
                <w:sz w:val="24"/>
                <w:szCs w:val="24"/>
              </w:rPr>
              <w:t>п</w:t>
            </w:r>
            <w:proofErr w:type="gramEnd"/>
            <w:r w:rsidRPr="002736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D540CA" w:rsidRPr="00273644" w:rsidRDefault="00D540CA" w:rsidP="00273644">
            <w:pPr>
              <w:tabs>
                <w:tab w:val="left" w:pos="993"/>
              </w:tabs>
              <w:suppressAutoHyphens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3644">
              <w:rPr>
                <w:b/>
                <w:sz w:val="24"/>
                <w:szCs w:val="24"/>
              </w:rPr>
              <w:t>Наименование</w:t>
            </w:r>
            <w:r w:rsidRPr="00273644">
              <w:rPr>
                <w:sz w:val="24"/>
                <w:szCs w:val="24"/>
              </w:rPr>
              <w:t xml:space="preserve"> </w:t>
            </w:r>
          </w:p>
          <w:p w:rsidR="00D540CA" w:rsidRPr="00273644" w:rsidRDefault="00D540CA" w:rsidP="00273644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644">
              <w:rPr>
                <w:b/>
                <w:bCs/>
                <w:sz w:val="24"/>
                <w:szCs w:val="24"/>
              </w:rPr>
              <w:t>окружной избирательной комиссии</w:t>
            </w:r>
            <w:r w:rsidRPr="002736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D540CA" w:rsidRPr="00C571BF" w:rsidRDefault="00D540CA" w:rsidP="00273644">
            <w:pPr>
              <w:suppressAutoHyphens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273644">
              <w:rPr>
                <w:b/>
                <w:sz w:val="24"/>
                <w:szCs w:val="24"/>
              </w:rPr>
              <w:t xml:space="preserve">Количество </w:t>
            </w:r>
          </w:p>
          <w:p w:rsidR="00D540CA" w:rsidRPr="00273644" w:rsidRDefault="00D540CA" w:rsidP="00273644">
            <w:pPr>
              <w:suppressAutoHyphens w:val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</w:t>
            </w:r>
            <w:r w:rsidRPr="00273644">
              <w:rPr>
                <w:b/>
                <w:sz w:val="24"/>
                <w:szCs w:val="24"/>
              </w:rPr>
              <w:t>тельных бюллетеней</w:t>
            </w:r>
            <w:r w:rsidR="00C571BF">
              <w:rPr>
                <w:b/>
                <w:sz w:val="24"/>
                <w:szCs w:val="24"/>
              </w:rPr>
              <w:t xml:space="preserve"> по единому избиратель</w:t>
            </w:r>
            <w:r w:rsidR="00C571BF" w:rsidRPr="00273644">
              <w:rPr>
                <w:b/>
                <w:sz w:val="24"/>
                <w:szCs w:val="24"/>
              </w:rPr>
              <w:t>ному округу</w:t>
            </w:r>
          </w:p>
        </w:tc>
      </w:tr>
      <w:tr w:rsidR="00AE1BE8" w:rsidRPr="00273644" w:rsidTr="00AE1BE8">
        <w:trPr>
          <w:cantSplit/>
          <w:trHeight w:val="455"/>
        </w:trPr>
        <w:tc>
          <w:tcPr>
            <w:tcW w:w="710" w:type="dxa"/>
            <w:vMerge/>
            <w:vAlign w:val="center"/>
          </w:tcPr>
          <w:p w:rsidR="00AE1BE8" w:rsidRPr="00273644" w:rsidRDefault="00AE1BE8" w:rsidP="00273644">
            <w:pPr>
              <w:widowControl w:val="0"/>
              <w:suppressAutoHyphens w:val="0"/>
              <w:autoSpaceDE w:val="0"/>
              <w:autoSpaceDN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AE1BE8" w:rsidRPr="00273644" w:rsidRDefault="00AE1BE8" w:rsidP="00273644">
            <w:pPr>
              <w:suppressAutoHyphens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1BE8" w:rsidRPr="005654F5" w:rsidRDefault="00AE1BE8" w:rsidP="005654F5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gridSpan w:val="2"/>
            <w:vAlign w:val="center"/>
          </w:tcPr>
          <w:p w:rsidR="00AE1BE8" w:rsidRPr="005654F5" w:rsidRDefault="00AE1BE8" w:rsidP="008939A9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в том числе</w:t>
            </w:r>
          </w:p>
        </w:tc>
      </w:tr>
      <w:tr w:rsidR="00AE1BE8" w:rsidRPr="00273644" w:rsidTr="00AE1BE8">
        <w:trPr>
          <w:cantSplit/>
          <w:trHeight w:val="455"/>
        </w:trPr>
        <w:tc>
          <w:tcPr>
            <w:tcW w:w="710" w:type="dxa"/>
            <w:vMerge/>
            <w:vAlign w:val="center"/>
          </w:tcPr>
          <w:p w:rsidR="00AE1BE8" w:rsidRPr="00273644" w:rsidRDefault="00AE1BE8" w:rsidP="00273644">
            <w:pPr>
              <w:widowControl w:val="0"/>
              <w:suppressAutoHyphens w:val="0"/>
              <w:autoSpaceDE w:val="0"/>
              <w:autoSpaceDN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AE1BE8" w:rsidRPr="00273644" w:rsidRDefault="00AE1BE8" w:rsidP="00273644">
            <w:pPr>
              <w:suppressAutoHyphens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1BE8" w:rsidRPr="005654F5" w:rsidRDefault="00AE1BE8" w:rsidP="005654F5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E1BE8" w:rsidRPr="005654F5" w:rsidRDefault="00AE1BE8" w:rsidP="005654F5">
            <w:pPr>
              <w:tabs>
                <w:tab w:val="left" w:pos="2268"/>
              </w:tabs>
              <w:spacing w:line="240" w:lineRule="exact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5654F5">
              <w:rPr>
                <w:rFonts w:ascii="Times New Roman CYR" w:hAnsi="Times New Roman CYR"/>
                <w:b/>
                <w:sz w:val="18"/>
                <w:szCs w:val="18"/>
              </w:rPr>
              <w:t>без использования комплексов обработки избирательных бюллетеней 2017, шт.</w:t>
            </w:r>
          </w:p>
        </w:tc>
        <w:tc>
          <w:tcPr>
            <w:tcW w:w="2126" w:type="dxa"/>
            <w:vAlign w:val="center"/>
          </w:tcPr>
          <w:p w:rsidR="00AE1BE8" w:rsidRPr="005654F5" w:rsidRDefault="00AE1BE8" w:rsidP="005654F5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5654F5">
              <w:rPr>
                <w:b/>
                <w:sz w:val="18"/>
                <w:szCs w:val="18"/>
              </w:rPr>
              <w:t>с использованием комплексов обработки избирательных бюллетеней 2017,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654F5">
              <w:rPr>
                <w:rFonts w:ascii="Times New Roman CYR" w:hAnsi="Times New Roman CYR"/>
                <w:b/>
                <w:sz w:val="18"/>
                <w:szCs w:val="18"/>
              </w:rPr>
              <w:t>шт.</w:t>
            </w:r>
          </w:p>
        </w:tc>
      </w:tr>
    </w:tbl>
    <w:p w:rsidR="00273644" w:rsidRPr="00273644" w:rsidRDefault="00273644" w:rsidP="00273644">
      <w:pPr>
        <w:suppressAutoHyphens w:val="0"/>
        <w:rPr>
          <w:color w:val="FF0000"/>
          <w:sz w:val="2"/>
          <w:szCs w:val="2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559"/>
        <w:gridCol w:w="2410"/>
        <w:gridCol w:w="2268"/>
      </w:tblGrid>
      <w:tr w:rsidR="00C571BF" w:rsidRPr="00273644" w:rsidTr="00C571BF">
        <w:trPr>
          <w:cantSplit/>
          <w:trHeight w:val="20"/>
          <w:tblHeader/>
        </w:trPr>
        <w:tc>
          <w:tcPr>
            <w:tcW w:w="710" w:type="dxa"/>
            <w:vAlign w:val="center"/>
          </w:tcPr>
          <w:p w:rsidR="00C571BF" w:rsidRPr="00273644" w:rsidRDefault="00C571BF" w:rsidP="00273644">
            <w:p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jc w:val="center"/>
              <w:rPr>
                <w:b/>
                <w:bCs/>
                <w:szCs w:val="28"/>
              </w:rPr>
            </w:pPr>
            <w:r w:rsidRPr="00273644">
              <w:rPr>
                <w:b/>
                <w:bCs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C571BF" w:rsidRPr="00273644" w:rsidRDefault="00C571BF" w:rsidP="00273644">
            <w:pPr>
              <w:suppressAutoHyphens w:val="0"/>
              <w:spacing w:line="228" w:lineRule="auto"/>
              <w:jc w:val="center"/>
              <w:rPr>
                <w:b/>
                <w:szCs w:val="28"/>
              </w:rPr>
            </w:pPr>
            <w:r w:rsidRPr="00273644"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571BF" w:rsidRPr="00273644" w:rsidRDefault="00C571BF" w:rsidP="00273644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571BF" w:rsidRPr="00273644" w:rsidRDefault="00C571BF" w:rsidP="00273644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71BF" w:rsidRPr="00273644" w:rsidRDefault="00C571BF" w:rsidP="00273644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A33794" w:rsidRPr="00273644" w:rsidTr="008939A9">
        <w:trPr>
          <w:cantSplit/>
          <w:trHeight w:val="20"/>
        </w:trPr>
        <w:tc>
          <w:tcPr>
            <w:tcW w:w="10632" w:type="dxa"/>
            <w:gridSpan w:val="5"/>
          </w:tcPr>
          <w:p w:rsidR="00A33794" w:rsidRPr="00273644" w:rsidRDefault="00A33794" w:rsidP="00A33794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 w:rsidRPr="00A33794">
              <w:rPr>
                <w:b/>
                <w:szCs w:val="28"/>
              </w:rPr>
              <w:t xml:space="preserve">Территориальная избирательная комиссия </w:t>
            </w:r>
            <w:r>
              <w:rPr>
                <w:b/>
                <w:szCs w:val="28"/>
              </w:rPr>
              <w:t>Ленинского</w:t>
            </w:r>
            <w:r w:rsidRPr="00A33794">
              <w:rPr>
                <w:b/>
                <w:szCs w:val="28"/>
              </w:rPr>
              <w:t xml:space="preserve"> района города Ставрополя</w:t>
            </w:r>
          </w:p>
        </w:tc>
      </w:tr>
      <w:tr w:rsidR="00A33794" w:rsidRPr="00273644" w:rsidTr="00C571BF">
        <w:trPr>
          <w:cantSplit/>
          <w:trHeight w:val="20"/>
        </w:trPr>
        <w:tc>
          <w:tcPr>
            <w:tcW w:w="710" w:type="dxa"/>
          </w:tcPr>
          <w:p w:rsidR="00A33794" w:rsidRPr="00273644" w:rsidRDefault="00A33794" w:rsidP="008939A9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94" w:rsidRPr="00273644" w:rsidRDefault="00A33794" w:rsidP="008939A9">
            <w:pPr>
              <w:suppressAutoHyphens w:val="0"/>
              <w:spacing w:line="228" w:lineRule="auto"/>
              <w:ind w:left="57" w:right="57"/>
              <w:rPr>
                <w:bCs/>
                <w:szCs w:val="28"/>
              </w:rPr>
            </w:pPr>
            <w:r>
              <w:rPr>
                <w:bCs/>
                <w:szCs w:val="28"/>
              </w:rPr>
              <w:t>одномандатный</w:t>
            </w:r>
            <w:r w:rsidRPr="00273644">
              <w:rPr>
                <w:bCs/>
                <w:szCs w:val="28"/>
              </w:rPr>
              <w:t xml:space="preserve"> избирательн</w:t>
            </w:r>
            <w:r>
              <w:rPr>
                <w:bCs/>
                <w:szCs w:val="28"/>
              </w:rPr>
              <w:t>ый</w:t>
            </w:r>
            <w:r w:rsidRPr="00273644">
              <w:rPr>
                <w:bCs/>
                <w:szCs w:val="28"/>
              </w:rPr>
              <w:t xml:space="preserve"> округ № 1</w:t>
            </w:r>
          </w:p>
        </w:tc>
        <w:tc>
          <w:tcPr>
            <w:tcW w:w="1559" w:type="dxa"/>
            <w:vAlign w:val="center"/>
          </w:tcPr>
          <w:p w:rsidR="00A33794" w:rsidRPr="009F34C2" w:rsidRDefault="005742FC" w:rsidP="008939A9">
            <w:pPr>
              <w:jc w:val="center"/>
            </w:pPr>
            <w:r>
              <w:rPr>
                <w:szCs w:val="28"/>
              </w:rPr>
              <w:t>11474</w:t>
            </w:r>
          </w:p>
        </w:tc>
        <w:tc>
          <w:tcPr>
            <w:tcW w:w="2410" w:type="dxa"/>
            <w:vAlign w:val="center"/>
          </w:tcPr>
          <w:p w:rsidR="00A33794" w:rsidRPr="00273644" w:rsidRDefault="00E612E5" w:rsidP="008939A9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11474</w:t>
            </w:r>
          </w:p>
        </w:tc>
        <w:tc>
          <w:tcPr>
            <w:tcW w:w="2268" w:type="dxa"/>
            <w:vAlign w:val="center"/>
          </w:tcPr>
          <w:p w:rsidR="00A33794" w:rsidRPr="00273644" w:rsidRDefault="00E612E5" w:rsidP="008939A9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571BF" w:rsidRPr="00273644" w:rsidTr="00C571BF">
        <w:trPr>
          <w:cantSplit/>
          <w:trHeight w:val="20"/>
        </w:trPr>
        <w:tc>
          <w:tcPr>
            <w:tcW w:w="710" w:type="dxa"/>
          </w:tcPr>
          <w:p w:rsidR="00C571BF" w:rsidRPr="00273644" w:rsidRDefault="00C571BF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71BF" w:rsidRPr="00273644" w:rsidRDefault="00C571BF" w:rsidP="00273644">
            <w:pPr>
              <w:suppressAutoHyphens w:val="0"/>
              <w:spacing w:line="228" w:lineRule="auto"/>
              <w:ind w:left="57" w:right="57"/>
              <w:rPr>
                <w:bCs/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>
              <w:rPr>
                <w:bCs/>
                <w:szCs w:val="28"/>
              </w:rPr>
              <w:t xml:space="preserve"> </w:t>
            </w:r>
            <w:r w:rsidRPr="00273644">
              <w:rPr>
                <w:bCs/>
                <w:szCs w:val="28"/>
              </w:rPr>
              <w:t>№ 2</w:t>
            </w:r>
          </w:p>
        </w:tc>
        <w:tc>
          <w:tcPr>
            <w:tcW w:w="1559" w:type="dxa"/>
            <w:vAlign w:val="center"/>
          </w:tcPr>
          <w:p w:rsidR="00C571BF" w:rsidRPr="009F34C2" w:rsidRDefault="005742FC" w:rsidP="00982117">
            <w:pPr>
              <w:jc w:val="center"/>
            </w:pPr>
            <w:r>
              <w:rPr>
                <w:szCs w:val="28"/>
              </w:rPr>
              <w:t>11751</w:t>
            </w:r>
          </w:p>
        </w:tc>
        <w:tc>
          <w:tcPr>
            <w:tcW w:w="2410" w:type="dxa"/>
            <w:vAlign w:val="center"/>
          </w:tcPr>
          <w:p w:rsidR="00C571BF" w:rsidRPr="009F34C2" w:rsidRDefault="00E612E5" w:rsidP="00982117">
            <w:pPr>
              <w:jc w:val="center"/>
            </w:pPr>
            <w:r>
              <w:t>10904</w:t>
            </w:r>
          </w:p>
        </w:tc>
        <w:tc>
          <w:tcPr>
            <w:tcW w:w="2268" w:type="dxa"/>
            <w:vAlign w:val="center"/>
          </w:tcPr>
          <w:p w:rsidR="00C571BF" w:rsidRPr="009F34C2" w:rsidRDefault="00E612E5" w:rsidP="00982117">
            <w:pPr>
              <w:jc w:val="center"/>
            </w:pPr>
            <w:r>
              <w:t>847</w:t>
            </w:r>
          </w:p>
        </w:tc>
      </w:tr>
      <w:tr w:rsidR="00C571BF" w:rsidRPr="00273644" w:rsidTr="00C571BF">
        <w:trPr>
          <w:cantSplit/>
          <w:trHeight w:val="20"/>
        </w:trPr>
        <w:tc>
          <w:tcPr>
            <w:tcW w:w="710" w:type="dxa"/>
          </w:tcPr>
          <w:p w:rsidR="00C571BF" w:rsidRPr="00273644" w:rsidRDefault="00C571BF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71BF" w:rsidRPr="00273644" w:rsidRDefault="00C571BF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3</w:t>
            </w:r>
          </w:p>
        </w:tc>
        <w:tc>
          <w:tcPr>
            <w:tcW w:w="1559" w:type="dxa"/>
            <w:vAlign w:val="center"/>
          </w:tcPr>
          <w:p w:rsidR="00C571BF" w:rsidRPr="009F34C2" w:rsidRDefault="005742FC" w:rsidP="00982117">
            <w:pPr>
              <w:jc w:val="center"/>
            </w:pPr>
            <w:r>
              <w:t>12130</w:t>
            </w:r>
          </w:p>
        </w:tc>
        <w:tc>
          <w:tcPr>
            <w:tcW w:w="2410" w:type="dxa"/>
            <w:vAlign w:val="center"/>
          </w:tcPr>
          <w:p w:rsidR="00C571BF" w:rsidRPr="009F34C2" w:rsidRDefault="00E612E5" w:rsidP="00982117">
            <w:pPr>
              <w:jc w:val="center"/>
            </w:pPr>
            <w:r>
              <w:t>12130</w:t>
            </w:r>
          </w:p>
        </w:tc>
        <w:tc>
          <w:tcPr>
            <w:tcW w:w="2268" w:type="dxa"/>
            <w:vAlign w:val="center"/>
          </w:tcPr>
          <w:p w:rsidR="00C571BF" w:rsidRPr="009F34C2" w:rsidRDefault="00E612E5" w:rsidP="00982117">
            <w:pPr>
              <w:jc w:val="center"/>
            </w:pPr>
            <w:r>
              <w:t>0</w:t>
            </w:r>
          </w:p>
        </w:tc>
      </w:tr>
      <w:tr w:rsidR="00C571BF" w:rsidRPr="00273644" w:rsidTr="00C571BF">
        <w:trPr>
          <w:cantSplit/>
          <w:trHeight w:val="20"/>
        </w:trPr>
        <w:tc>
          <w:tcPr>
            <w:tcW w:w="710" w:type="dxa"/>
          </w:tcPr>
          <w:p w:rsidR="00C571BF" w:rsidRPr="00273644" w:rsidRDefault="00C571BF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71BF" w:rsidRPr="00273644" w:rsidRDefault="00C571BF" w:rsidP="00273644">
            <w:pPr>
              <w:suppressAutoHyphens w:val="0"/>
              <w:spacing w:line="228" w:lineRule="auto"/>
              <w:ind w:left="57" w:right="57"/>
              <w:rPr>
                <w:rFonts w:eastAsia="Arial Unicode MS"/>
                <w:bCs/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rFonts w:eastAsia="Arial Unicode MS"/>
                <w:bCs/>
                <w:szCs w:val="28"/>
              </w:rPr>
              <w:t xml:space="preserve"> № 4</w:t>
            </w:r>
          </w:p>
        </w:tc>
        <w:tc>
          <w:tcPr>
            <w:tcW w:w="1559" w:type="dxa"/>
            <w:vAlign w:val="center"/>
          </w:tcPr>
          <w:p w:rsidR="00C571BF" w:rsidRPr="009F34C2" w:rsidRDefault="005742FC" w:rsidP="00982117">
            <w:pPr>
              <w:jc w:val="center"/>
            </w:pPr>
            <w:r>
              <w:t>12276</w:t>
            </w:r>
          </w:p>
        </w:tc>
        <w:tc>
          <w:tcPr>
            <w:tcW w:w="2410" w:type="dxa"/>
            <w:vAlign w:val="center"/>
          </w:tcPr>
          <w:p w:rsidR="00C571BF" w:rsidRPr="009F34C2" w:rsidRDefault="00E612E5" w:rsidP="00982117">
            <w:pPr>
              <w:jc w:val="center"/>
            </w:pPr>
            <w:r>
              <w:t>11248</w:t>
            </w:r>
          </w:p>
        </w:tc>
        <w:tc>
          <w:tcPr>
            <w:tcW w:w="2268" w:type="dxa"/>
            <w:vAlign w:val="center"/>
          </w:tcPr>
          <w:p w:rsidR="00C571BF" w:rsidRPr="009F34C2" w:rsidRDefault="00E612E5" w:rsidP="00982117">
            <w:pPr>
              <w:jc w:val="center"/>
            </w:pPr>
            <w:r>
              <w:t>1028</w:t>
            </w:r>
          </w:p>
        </w:tc>
      </w:tr>
      <w:tr w:rsidR="00C571BF" w:rsidRPr="00273644" w:rsidTr="00C571BF">
        <w:trPr>
          <w:cantSplit/>
          <w:trHeight w:val="20"/>
        </w:trPr>
        <w:tc>
          <w:tcPr>
            <w:tcW w:w="710" w:type="dxa"/>
          </w:tcPr>
          <w:p w:rsidR="00C571BF" w:rsidRPr="00273644" w:rsidRDefault="00C571BF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71BF" w:rsidRPr="00273644" w:rsidRDefault="00C571BF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5</w:t>
            </w:r>
          </w:p>
        </w:tc>
        <w:tc>
          <w:tcPr>
            <w:tcW w:w="1559" w:type="dxa"/>
            <w:vAlign w:val="center"/>
          </w:tcPr>
          <w:p w:rsidR="00C571BF" w:rsidRPr="009F34C2" w:rsidRDefault="005742FC" w:rsidP="00982117">
            <w:pPr>
              <w:jc w:val="center"/>
            </w:pPr>
            <w:r>
              <w:t>11550</w:t>
            </w:r>
          </w:p>
        </w:tc>
        <w:tc>
          <w:tcPr>
            <w:tcW w:w="2410" w:type="dxa"/>
            <w:vAlign w:val="center"/>
          </w:tcPr>
          <w:p w:rsidR="00C571BF" w:rsidRPr="009F34C2" w:rsidRDefault="00E612E5" w:rsidP="00EC3131">
            <w:pPr>
              <w:jc w:val="center"/>
            </w:pPr>
            <w:r>
              <w:t>11550</w:t>
            </w:r>
          </w:p>
        </w:tc>
        <w:tc>
          <w:tcPr>
            <w:tcW w:w="2268" w:type="dxa"/>
            <w:vAlign w:val="center"/>
          </w:tcPr>
          <w:p w:rsidR="00C571BF" w:rsidRPr="009F34C2" w:rsidRDefault="00E612E5" w:rsidP="00EC3131">
            <w:pPr>
              <w:jc w:val="center"/>
            </w:pPr>
            <w:r>
              <w:t>0</w:t>
            </w:r>
          </w:p>
        </w:tc>
      </w:tr>
      <w:tr w:rsidR="00C571BF" w:rsidRPr="00273644" w:rsidTr="00C571BF">
        <w:trPr>
          <w:cantSplit/>
          <w:trHeight w:val="20"/>
        </w:trPr>
        <w:tc>
          <w:tcPr>
            <w:tcW w:w="710" w:type="dxa"/>
          </w:tcPr>
          <w:p w:rsidR="00C571BF" w:rsidRPr="00273644" w:rsidRDefault="00C571BF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71BF" w:rsidRPr="00273644" w:rsidRDefault="00C571BF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№ </w:t>
            </w:r>
            <w:r w:rsidRPr="00273644">
              <w:rPr>
                <w:bCs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571BF" w:rsidRPr="009F34C2" w:rsidRDefault="005742FC" w:rsidP="00982117">
            <w:pPr>
              <w:jc w:val="center"/>
            </w:pPr>
            <w:r>
              <w:t>12422</w:t>
            </w:r>
          </w:p>
        </w:tc>
        <w:tc>
          <w:tcPr>
            <w:tcW w:w="2410" w:type="dxa"/>
            <w:vAlign w:val="center"/>
          </w:tcPr>
          <w:p w:rsidR="00C571BF" w:rsidRPr="009F34C2" w:rsidRDefault="00E612E5" w:rsidP="00EC3131">
            <w:pPr>
              <w:jc w:val="center"/>
            </w:pPr>
            <w:r>
              <w:t>12422</w:t>
            </w:r>
          </w:p>
        </w:tc>
        <w:tc>
          <w:tcPr>
            <w:tcW w:w="2268" w:type="dxa"/>
            <w:vAlign w:val="center"/>
          </w:tcPr>
          <w:p w:rsidR="00C571BF" w:rsidRPr="009F34C2" w:rsidRDefault="00E612E5" w:rsidP="00EC3131">
            <w:pPr>
              <w:jc w:val="center"/>
            </w:pPr>
            <w:r>
              <w:t>0</w:t>
            </w:r>
          </w:p>
        </w:tc>
      </w:tr>
      <w:tr w:rsidR="00C571BF" w:rsidRPr="00273644" w:rsidTr="00C571BF">
        <w:trPr>
          <w:cantSplit/>
          <w:trHeight w:val="20"/>
        </w:trPr>
        <w:tc>
          <w:tcPr>
            <w:tcW w:w="710" w:type="dxa"/>
          </w:tcPr>
          <w:p w:rsidR="00C571BF" w:rsidRPr="00273644" w:rsidRDefault="00C571BF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71BF" w:rsidRPr="00273644" w:rsidRDefault="00C571BF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7</w:t>
            </w:r>
          </w:p>
        </w:tc>
        <w:tc>
          <w:tcPr>
            <w:tcW w:w="1559" w:type="dxa"/>
            <w:vAlign w:val="center"/>
          </w:tcPr>
          <w:p w:rsidR="00C571BF" w:rsidRPr="00FB77C4" w:rsidRDefault="005742FC" w:rsidP="00982117">
            <w:pPr>
              <w:jc w:val="center"/>
            </w:pPr>
            <w:r w:rsidRPr="00FB77C4">
              <w:t>12430</w:t>
            </w:r>
          </w:p>
        </w:tc>
        <w:tc>
          <w:tcPr>
            <w:tcW w:w="2410" w:type="dxa"/>
            <w:vAlign w:val="center"/>
          </w:tcPr>
          <w:p w:rsidR="00C571BF" w:rsidRPr="009F34C2" w:rsidRDefault="00E612E5" w:rsidP="00EC3131">
            <w:pPr>
              <w:jc w:val="center"/>
            </w:pPr>
            <w:r>
              <w:t>9947</w:t>
            </w:r>
          </w:p>
        </w:tc>
        <w:tc>
          <w:tcPr>
            <w:tcW w:w="2268" w:type="dxa"/>
            <w:vAlign w:val="center"/>
          </w:tcPr>
          <w:p w:rsidR="00C571BF" w:rsidRPr="00FB77C4" w:rsidRDefault="00E612E5" w:rsidP="00EC3131">
            <w:pPr>
              <w:jc w:val="center"/>
            </w:pPr>
            <w:r w:rsidRPr="00FB77C4">
              <w:t>2483</w:t>
            </w:r>
          </w:p>
        </w:tc>
      </w:tr>
      <w:tr w:rsidR="00EC3131" w:rsidRPr="00273644" w:rsidTr="00EC3131">
        <w:trPr>
          <w:cantSplit/>
          <w:trHeight w:val="20"/>
        </w:trPr>
        <w:tc>
          <w:tcPr>
            <w:tcW w:w="10632" w:type="dxa"/>
            <w:gridSpan w:val="5"/>
          </w:tcPr>
          <w:p w:rsidR="00EC3131" w:rsidRDefault="00EC3131" w:rsidP="00EC3131">
            <w:pPr>
              <w:jc w:val="center"/>
            </w:pPr>
            <w:r w:rsidRPr="00EC3131">
              <w:rPr>
                <w:b/>
              </w:rPr>
              <w:t xml:space="preserve">Территориальная избирательная комиссия </w:t>
            </w:r>
            <w:r>
              <w:rPr>
                <w:b/>
              </w:rPr>
              <w:t>Октябрьского</w:t>
            </w:r>
            <w:r w:rsidRPr="00EC3131">
              <w:rPr>
                <w:b/>
              </w:rPr>
              <w:t xml:space="preserve"> района города Ставрополя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8939A9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8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12875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12875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8939A9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9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13398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13398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8939A9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8939A9">
              <w:rPr>
                <w:bCs/>
                <w:szCs w:val="28"/>
              </w:rPr>
              <w:t xml:space="preserve">одномандатный избирательный округ </w:t>
            </w:r>
            <w:r w:rsidRPr="00273644">
              <w:rPr>
                <w:bCs/>
                <w:szCs w:val="28"/>
              </w:rPr>
              <w:t xml:space="preserve"> № 10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12955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12955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11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12701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12701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12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13415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13415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AE1BE8" w:rsidRPr="00273644" w:rsidTr="008939A9">
        <w:trPr>
          <w:cantSplit/>
          <w:trHeight w:val="20"/>
        </w:trPr>
        <w:tc>
          <w:tcPr>
            <w:tcW w:w="10632" w:type="dxa"/>
            <w:gridSpan w:val="5"/>
          </w:tcPr>
          <w:p w:rsidR="00AE1BE8" w:rsidRDefault="00AE1BE8" w:rsidP="00AE1BE8">
            <w:pPr>
              <w:jc w:val="center"/>
            </w:pPr>
            <w:r w:rsidRPr="00AE1BE8">
              <w:rPr>
                <w:b/>
              </w:rPr>
              <w:t xml:space="preserve">Территориальная избирательная комиссия </w:t>
            </w:r>
            <w:r>
              <w:rPr>
                <w:b/>
              </w:rPr>
              <w:t>№ 2 Промышленного</w:t>
            </w:r>
            <w:r w:rsidRPr="00AE1BE8">
              <w:rPr>
                <w:b/>
              </w:rPr>
              <w:t xml:space="preserve"> района города Ставрополя</w:t>
            </w:r>
          </w:p>
        </w:tc>
      </w:tr>
      <w:tr w:rsidR="000F603D" w:rsidRPr="00273644" w:rsidTr="00A33794">
        <w:trPr>
          <w:cantSplit/>
          <w:trHeight w:val="20"/>
        </w:trPr>
        <w:tc>
          <w:tcPr>
            <w:tcW w:w="710" w:type="dxa"/>
          </w:tcPr>
          <w:p w:rsidR="000F603D" w:rsidRPr="00273644" w:rsidRDefault="000F603D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0F603D" w:rsidRPr="00273644" w:rsidRDefault="00E2017B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="000F603D" w:rsidRPr="00273644">
              <w:rPr>
                <w:bCs/>
                <w:szCs w:val="28"/>
              </w:rPr>
              <w:t xml:space="preserve"> № 13</w:t>
            </w:r>
          </w:p>
        </w:tc>
        <w:tc>
          <w:tcPr>
            <w:tcW w:w="1559" w:type="dxa"/>
            <w:vAlign w:val="center"/>
          </w:tcPr>
          <w:p w:rsidR="000F603D" w:rsidRPr="009F34C2" w:rsidRDefault="005742FC" w:rsidP="00982117">
            <w:pPr>
              <w:jc w:val="center"/>
            </w:pPr>
            <w:r>
              <w:t>12380</w:t>
            </w:r>
          </w:p>
        </w:tc>
        <w:tc>
          <w:tcPr>
            <w:tcW w:w="2410" w:type="dxa"/>
            <w:vAlign w:val="center"/>
          </w:tcPr>
          <w:p w:rsidR="000F603D" w:rsidRPr="009F34C2" w:rsidRDefault="000A3851" w:rsidP="00EC3131">
            <w:pPr>
              <w:jc w:val="center"/>
            </w:pPr>
            <w:r>
              <w:t>12380</w:t>
            </w:r>
          </w:p>
        </w:tc>
        <w:tc>
          <w:tcPr>
            <w:tcW w:w="2268" w:type="dxa"/>
            <w:vAlign w:val="center"/>
          </w:tcPr>
          <w:p w:rsidR="000F603D" w:rsidRPr="009F34C2" w:rsidRDefault="000A3851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14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13458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13458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15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12817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12817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16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13403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13403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0F603D" w:rsidRPr="00273644" w:rsidTr="00A33794">
        <w:trPr>
          <w:cantSplit/>
          <w:trHeight w:val="20"/>
        </w:trPr>
        <w:tc>
          <w:tcPr>
            <w:tcW w:w="710" w:type="dxa"/>
          </w:tcPr>
          <w:p w:rsidR="000F603D" w:rsidRPr="00273644" w:rsidRDefault="000F603D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0F603D" w:rsidRPr="00273644" w:rsidRDefault="00E2017B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="000F603D" w:rsidRPr="00273644">
              <w:rPr>
                <w:bCs/>
                <w:szCs w:val="28"/>
              </w:rPr>
              <w:t xml:space="preserve"> № 17</w:t>
            </w:r>
          </w:p>
        </w:tc>
        <w:tc>
          <w:tcPr>
            <w:tcW w:w="1559" w:type="dxa"/>
            <w:vAlign w:val="center"/>
          </w:tcPr>
          <w:p w:rsidR="000F603D" w:rsidRPr="009F34C2" w:rsidRDefault="005742FC" w:rsidP="00982117">
            <w:pPr>
              <w:jc w:val="center"/>
            </w:pPr>
            <w:r>
              <w:t>12578</w:t>
            </w:r>
          </w:p>
        </w:tc>
        <w:tc>
          <w:tcPr>
            <w:tcW w:w="2410" w:type="dxa"/>
            <w:vAlign w:val="center"/>
          </w:tcPr>
          <w:p w:rsidR="000F603D" w:rsidRPr="009F34C2" w:rsidRDefault="000A3851" w:rsidP="00EC3131">
            <w:pPr>
              <w:jc w:val="center"/>
            </w:pPr>
            <w:r>
              <w:t>11303</w:t>
            </w:r>
          </w:p>
        </w:tc>
        <w:tc>
          <w:tcPr>
            <w:tcW w:w="2268" w:type="dxa"/>
            <w:vAlign w:val="center"/>
          </w:tcPr>
          <w:p w:rsidR="000F603D" w:rsidRPr="009F34C2" w:rsidRDefault="000A3851" w:rsidP="00EC3131">
            <w:pPr>
              <w:jc w:val="center"/>
            </w:pPr>
            <w:r>
              <w:t>1275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20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12721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12721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21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13436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13436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AE1BE8" w:rsidRPr="00273644" w:rsidTr="008939A9">
        <w:trPr>
          <w:cantSplit/>
          <w:trHeight w:val="20"/>
        </w:trPr>
        <w:tc>
          <w:tcPr>
            <w:tcW w:w="10632" w:type="dxa"/>
            <w:gridSpan w:val="5"/>
          </w:tcPr>
          <w:p w:rsidR="00AE1BE8" w:rsidRDefault="00AE1BE8" w:rsidP="00AE1BE8">
            <w:pPr>
              <w:jc w:val="center"/>
            </w:pPr>
            <w:r w:rsidRPr="00AE1BE8">
              <w:rPr>
                <w:b/>
              </w:rPr>
              <w:t>Территориальная избирательная комиссия Промышленного района города Ставрополя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AE1BE8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13466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13466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AE1BE8">
            <w:pPr>
              <w:suppressAutoHyphens w:val="0"/>
              <w:spacing w:line="228" w:lineRule="auto"/>
              <w:ind w:left="57" w:right="57"/>
              <w:rPr>
                <w:bCs/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AE1BE8">
              <w:rPr>
                <w:bCs/>
                <w:szCs w:val="28"/>
              </w:rPr>
              <w:t xml:space="preserve"> № 1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12964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12964</w:t>
            </w:r>
          </w:p>
        </w:tc>
        <w:tc>
          <w:tcPr>
            <w:tcW w:w="2268" w:type="dxa"/>
            <w:vAlign w:val="center"/>
          </w:tcPr>
          <w:p w:rsidR="005742FC" w:rsidRDefault="005742FC" w:rsidP="00EC3131">
            <w:pPr>
              <w:jc w:val="center"/>
            </w:pPr>
            <w:r>
              <w:t>0</w:t>
            </w:r>
          </w:p>
        </w:tc>
      </w:tr>
      <w:tr w:rsidR="00AE1BE8" w:rsidRPr="00273644" w:rsidTr="00A33794">
        <w:trPr>
          <w:cantSplit/>
          <w:trHeight w:val="20"/>
        </w:trPr>
        <w:tc>
          <w:tcPr>
            <w:tcW w:w="710" w:type="dxa"/>
          </w:tcPr>
          <w:p w:rsidR="00AE1BE8" w:rsidRPr="00273644" w:rsidRDefault="00AE1BE8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E1BE8" w:rsidRPr="00273644" w:rsidRDefault="00E2017B" w:rsidP="008939A9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="00AE1BE8" w:rsidRPr="00273644">
              <w:rPr>
                <w:bCs/>
                <w:szCs w:val="28"/>
              </w:rPr>
              <w:t xml:space="preserve"> № 22</w:t>
            </w:r>
          </w:p>
        </w:tc>
        <w:tc>
          <w:tcPr>
            <w:tcW w:w="1559" w:type="dxa"/>
            <w:vAlign w:val="center"/>
          </w:tcPr>
          <w:p w:rsidR="00AE1BE8" w:rsidRPr="009F34C2" w:rsidRDefault="005742FC" w:rsidP="008939A9">
            <w:pPr>
              <w:jc w:val="center"/>
            </w:pPr>
            <w:r>
              <w:t>13756</w:t>
            </w:r>
          </w:p>
        </w:tc>
        <w:tc>
          <w:tcPr>
            <w:tcW w:w="2410" w:type="dxa"/>
            <w:vAlign w:val="center"/>
          </w:tcPr>
          <w:p w:rsidR="00AE1BE8" w:rsidRPr="009F34C2" w:rsidRDefault="000A3851" w:rsidP="008939A9">
            <w:pPr>
              <w:jc w:val="center"/>
            </w:pPr>
            <w:r>
              <w:t>12151</w:t>
            </w:r>
          </w:p>
        </w:tc>
        <w:tc>
          <w:tcPr>
            <w:tcW w:w="2268" w:type="dxa"/>
            <w:vAlign w:val="center"/>
          </w:tcPr>
          <w:p w:rsidR="00AE1BE8" w:rsidRPr="009F34C2" w:rsidRDefault="000A3851" w:rsidP="008939A9">
            <w:pPr>
              <w:jc w:val="center"/>
            </w:pPr>
            <w:r>
              <w:t>1605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23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13381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13381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24</w:t>
            </w:r>
          </w:p>
        </w:tc>
        <w:tc>
          <w:tcPr>
            <w:tcW w:w="1559" w:type="dxa"/>
            <w:vAlign w:val="center"/>
          </w:tcPr>
          <w:p w:rsidR="005742FC" w:rsidRPr="00273644" w:rsidRDefault="005742FC" w:rsidP="00CE28DF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11691</w:t>
            </w:r>
          </w:p>
        </w:tc>
        <w:tc>
          <w:tcPr>
            <w:tcW w:w="2410" w:type="dxa"/>
            <w:vAlign w:val="center"/>
          </w:tcPr>
          <w:p w:rsidR="005742FC" w:rsidRPr="00273644" w:rsidRDefault="005742FC" w:rsidP="00982117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11691</w:t>
            </w:r>
          </w:p>
        </w:tc>
        <w:tc>
          <w:tcPr>
            <w:tcW w:w="2268" w:type="dxa"/>
            <w:vAlign w:val="center"/>
          </w:tcPr>
          <w:p w:rsidR="005742FC" w:rsidRPr="00273644" w:rsidRDefault="005742FC" w:rsidP="00982117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273644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25</w:t>
            </w:r>
          </w:p>
        </w:tc>
        <w:tc>
          <w:tcPr>
            <w:tcW w:w="1559" w:type="dxa"/>
            <w:vAlign w:val="center"/>
          </w:tcPr>
          <w:p w:rsidR="005742FC" w:rsidRPr="009F34C2" w:rsidRDefault="005742FC" w:rsidP="00CE28DF">
            <w:pPr>
              <w:jc w:val="center"/>
            </w:pPr>
            <w:r>
              <w:t>12412</w:t>
            </w:r>
          </w:p>
        </w:tc>
        <w:tc>
          <w:tcPr>
            <w:tcW w:w="2410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12412</w:t>
            </w:r>
          </w:p>
        </w:tc>
        <w:tc>
          <w:tcPr>
            <w:tcW w:w="2268" w:type="dxa"/>
            <w:vAlign w:val="center"/>
          </w:tcPr>
          <w:p w:rsidR="005742FC" w:rsidRPr="009F34C2" w:rsidRDefault="005742FC" w:rsidP="00EC3131">
            <w:pPr>
              <w:jc w:val="center"/>
            </w:pPr>
            <w:r>
              <w:t>0</w:t>
            </w:r>
          </w:p>
        </w:tc>
      </w:tr>
      <w:tr w:rsidR="005742FC" w:rsidRPr="00273644" w:rsidTr="00A33794">
        <w:trPr>
          <w:cantSplit/>
          <w:trHeight w:val="20"/>
        </w:trPr>
        <w:tc>
          <w:tcPr>
            <w:tcW w:w="710" w:type="dxa"/>
          </w:tcPr>
          <w:p w:rsidR="005742FC" w:rsidRPr="00273644" w:rsidRDefault="005742FC" w:rsidP="0027364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742FC" w:rsidRPr="00273644" w:rsidRDefault="005742FC" w:rsidP="008C5D12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5742FC" w:rsidRDefault="005742FC" w:rsidP="00CE28DF">
            <w:pPr>
              <w:jc w:val="center"/>
            </w:pPr>
            <w:r>
              <w:t>12527</w:t>
            </w:r>
          </w:p>
        </w:tc>
        <w:tc>
          <w:tcPr>
            <w:tcW w:w="2410" w:type="dxa"/>
            <w:vAlign w:val="center"/>
          </w:tcPr>
          <w:p w:rsidR="005742FC" w:rsidRDefault="005742FC" w:rsidP="00EC3131">
            <w:pPr>
              <w:jc w:val="center"/>
            </w:pPr>
            <w:r>
              <w:t>12527</w:t>
            </w:r>
          </w:p>
        </w:tc>
        <w:tc>
          <w:tcPr>
            <w:tcW w:w="2268" w:type="dxa"/>
            <w:vAlign w:val="center"/>
          </w:tcPr>
          <w:p w:rsidR="005742FC" w:rsidRDefault="005742FC" w:rsidP="00EC3131">
            <w:pPr>
              <w:jc w:val="center"/>
            </w:pPr>
            <w:r>
              <w:t>0</w:t>
            </w:r>
          </w:p>
        </w:tc>
      </w:tr>
      <w:tr w:rsidR="002025D8" w:rsidRPr="00273644" w:rsidTr="002025D8">
        <w:trPr>
          <w:cantSplit/>
          <w:trHeight w:val="440"/>
        </w:trPr>
        <w:tc>
          <w:tcPr>
            <w:tcW w:w="4395" w:type="dxa"/>
            <w:gridSpan w:val="2"/>
            <w:vAlign w:val="center"/>
          </w:tcPr>
          <w:p w:rsidR="002025D8" w:rsidRPr="00273644" w:rsidRDefault="002025D8" w:rsidP="00273644">
            <w:pPr>
              <w:suppressAutoHyphens w:val="0"/>
              <w:spacing w:line="228" w:lineRule="auto"/>
              <w:ind w:left="57" w:right="57"/>
              <w:jc w:val="right"/>
              <w:rPr>
                <w:b/>
                <w:bCs/>
                <w:szCs w:val="28"/>
              </w:rPr>
            </w:pPr>
            <w:r w:rsidRPr="0027364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025D8" w:rsidRPr="00DC424F" w:rsidRDefault="00A50E71" w:rsidP="00982117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330367</w:t>
            </w:r>
          </w:p>
        </w:tc>
        <w:tc>
          <w:tcPr>
            <w:tcW w:w="2410" w:type="dxa"/>
            <w:vAlign w:val="center"/>
          </w:tcPr>
          <w:p w:rsidR="002025D8" w:rsidRPr="00273644" w:rsidRDefault="002025D8" w:rsidP="00982117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323129</w:t>
            </w:r>
          </w:p>
        </w:tc>
        <w:tc>
          <w:tcPr>
            <w:tcW w:w="2268" w:type="dxa"/>
            <w:vAlign w:val="center"/>
          </w:tcPr>
          <w:p w:rsidR="002025D8" w:rsidRPr="00273644" w:rsidRDefault="00BE0F08" w:rsidP="00982117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7238</w:t>
            </w:r>
          </w:p>
        </w:tc>
      </w:tr>
    </w:tbl>
    <w:p w:rsidR="00273644" w:rsidRPr="00273644" w:rsidRDefault="00273644" w:rsidP="00273644">
      <w:pPr>
        <w:suppressAutoHyphens w:val="0"/>
        <w:spacing w:line="240" w:lineRule="exact"/>
        <w:rPr>
          <w:rFonts w:eastAsia="Arial Unicode MS"/>
          <w:color w:val="FF0000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Pr="00273644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lastRenderedPageBreak/>
        <w:t>Приложение</w:t>
      </w:r>
      <w:r>
        <w:rPr>
          <w:rFonts w:ascii="Times New Roman CYR" w:hAnsi="Times New Roman CYR"/>
          <w:sz w:val="24"/>
          <w:szCs w:val="24"/>
        </w:rPr>
        <w:t xml:space="preserve"> № 2</w:t>
      </w:r>
    </w:p>
    <w:p w:rsidR="00C5211F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 xml:space="preserve">к постановлению </w:t>
      </w:r>
      <w:r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273644">
        <w:rPr>
          <w:rFonts w:ascii="Times New Roman CYR" w:hAnsi="Times New Roman CYR"/>
          <w:sz w:val="24"/>
          <w:szCs w:val="24"/>
        </w:rPr>
        <w:t xml:space="preserve">избирательной комиссии </w:t>
      </w:r>
      <w:r>
        <w:rPr>
          <w:rFonts w:ascii="Times New Roman CYR" w:hAnsi="Times New Roman CYR"/>
          <w:sz w:val="24"/>
          <w:szCs w:val="24"/>
        </w:rPr>
        <w:t xml:space="preserve">Промышленного района </w:t>
      </w:r>
    </w:p>
    <w:p w:rsidR="00C5211F" w:rsidRPr="00273644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города Ставрополя</w:t>
      </w:r>
    </w:p>
    <w:p w:rsidR="00C5211F" w:rsidRPr="00273644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273644">
        <w:rPr>
          <w:rFonts w:ascii="Times New Roman CYR" w:hAnsi="Times New Roman CYR"/>
          <w:sz w:val="24"/>
          <w:szCs w:val="24"/>
        </w:rPr>
        <w:t xml:space="preserve">от </w:t>
      </w:r>
      <w:r>
        <w:rPr>
          <w:rFonts w:ascii="Times New Roman CYR" w:hAnsi="Times New Roman CYR"/>
          <w:sz w:val="24"/>
          <w:szCs w:val="24"/>
        </w:rPr>
        <w:t>12.08</w:t>
      </w:r>
      <w:r w:rsidRPr="00273644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5</w:t>
      </w:r>
      <w:r w:rsidRPr="00273644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149/1007</w:t>
      </w:r>
    </w:p>
    <w:p w:rsidR="00C5211F" w:rsidRPr="00273644" w:rsidRDefault="00C5211F" w:rsidP="00C5211F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C5211F" w:rsidRPr="00273644" w:rsidRDefault="00C5211F" w:rsidP="00C5211F">
      <w:pPr>
        <w:suppressAutoHyphens w:val="0"/>
        <w:spacing w:line="240" w:lineRule="exact"/>
        <w:jc w:val="center"/>
        <w:rPr>
          <w:b/>
          <w:bCs/>
          <w:szCs w:val="28"/>
        </w:rPr>
      </w:pPr>
      <w:r w:rsidRPr="00273644">
        <w:rPr>
          <w:b/>
          <w:bCs/>
          <w:szCs w:val="28"/>
        </w:rPr>
        <w:t xml:space="preserve">Количество избирательных бюллетеней для голосования </w:t>
      </w:r>
      <w:r w:rsidRPr="00273644">
        <w:rPr>
          <w:b/>
          <w:bCs/>
          <w:szCs w:val="28"/>
        </w:rPr>
        <w:br/>
        <w:t xml:space="preserve">на </w:t>
      </w:r>
      <w:r w:rsidRPr="008C5D12">
        <w:rPr>
          <w:b/>
          <w:bCs/>
          <w:szCs w:val="28"/>
        </w:rPr>
        <w:t>досрочных выборах депутатов Ставропольской городской Думы девятого созыва</w:t>
      </w:r>
      <w:r w:rsidRPr="00273644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273644">
        <w:rPr>
          <w:b/>
          <w:bCs/>
          <w:szCs w:val="28"/>
        </w:rPr>
        <w:t xml:space="preserve">передаваемых в </w:t>
      </w:r>
      <w:r w:rsidRPr="00F02AB1">
        <w:rPr>
          <w:b/>
          <w:bCs/>
          <w:szCs w:val="28"/>
        </w:rPr>
        <w:t xml:space="preserve">территориальные избирательные комиссии, на которые возложены полномочия окружных избирательных комиссий одномандатных избирательных </w:t>
      </w:r>
      <w:r>
        <w:rPr>
          <w:b/>
          <w:bCs/>
          <w:szCs w:val="28"/>
        </w:rPr>
        <w:t>округов</w:t>
      </w:r>
    </w:p>
    <w:p w:rsidR="00C5211F" w:rsidRPr="00273644" w:rsidRDefault="00C5211F" w:rsidP="00C5211F">
      <w:pPr>
        <w:suppressAutoHyphens w:val="0"/>
        <w:spacing w:line="240" w:lineRule="exact"/>
        <w:jc w:val="both"/>
        <w:rPr>
          <w:rFonts w:ascii="Times New Roman CYR" w:hAnsi="Times New Roman CYR"/>
          <w:color w:val="FF0000"/>
          <w:szCs w:val="28"/>
        </w:rPr>
      </w:pPr>
    </w:p>
    <w:p w:rsidR="00C5211F" w:rsidRPr="00273644" w:rsidRDefault="00C5211F" w:rsidP="00C5211F">
      <w:pPr>
        <w:suppressAutoHyphens w:val="0"/>
        <w:rPr>
          <w:color w:val="FF0000"/>
          <w:sz w:val="2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559"/>
        <w:gridCol w:w="2552"/>
        <w:gridCol w:w="2126"/>
      </w:tblGrid>
      <w:tr w:rsidR="00C5211F" w:rsidRPr="00273644" w:rsidTr="00B17755">
        <w:trPr>
          <w:cantSplit/>
          <w:trHeight w:val="455"/>
        </w:trPr>
        <w:tc>
          <w:tcPr>
            <w:tcW w:w="710" w:type="dxa"/>
            <w:vMerge w:val="restart"/>
            <w:vAlign w:val="center"/>
          </w:tcPr>
          <w:p w:rsidR="00C5211F" w:rsidRPr="00273644" w:rsidRDefault="00C5211F" w:rsidP="00B17755">
            <w:pPr>
              <w:suppressAutoHyphens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273644">
              <w:rPr>
                <w:b/>
                <w:sz w:val="24"/>
                <w:szCs w:val="24"/>
              </w:rPr>
              <w:t xml:space="preserve">№ </w:t>
            </w:r>
          </w:p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273644">
              <w:rPr>
                <w:b/>
                <w:sz w:val="24"/>
                <w:szCs w:val="24"/>
              </w:rPr>
              <w:t>п</w:t>
            </w:r>
            <w:proofErr w:type="gramEnd"/>
            <w:r w:rsidRPr="002736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C5211F" w:rsidRPr="00273644" w:rsidRDefault="00C5211F" w:rsidP="00B17755">
            <w:pPr>
              <w:tabs>
                <w:tab w:val="left" w:pos="993"/>
              </w:tabs>
              <w:suppressAutoHyphens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273644">
              <w:rPr>
                <w:b/>
                <w:sz w:val="24"/>
                <w:szCs w:val="24"/>
              </w:rPr>
              <w:t>Наименование</w:t>
            </w:r>
            <w:r w:rsidRPr="00273644">
              <w:rPr>
                <w:sz w:val="24"/>
                <w:szCs w:val="24"/>
              </w:rPr>
              <w:t xml:space="preserve"> </w:t>
            </w:r>
          </w:p>
          <w:p w:rsidR="00C5211F" w:rsidRPr="00273644" w:rsidRDefault="00C5211F" w:rsidP="00B17755">
            <w:pPr>
              <w:suppressAutoHyphens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73644">
              <w:rPr>
                <w:b/>
                <w:bCs/>
                <w:sz w:val="24"/>
                <w:szCs w:val="24"/>
              </w:rPr>
              <w:t>окружной избирательной комиссии</w:t>
            </w:r>
            <w:r w:rsidRPr="002736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C5211F" w:rsidRPr="00C571BF" w:rsidRDefault="00C5211F" w:rsidP="00B17755">
            <w:pPr>
              <w:suppressAutoHyphens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273644">
              <w:rPr>
                <w:b/>
                <w:sz w:val="24"/>
                <w:szCs w:val="24"/>
              </w:rPr>
              <w:t xml:space="preserve">Количество </w:t>
            </w:r>
          </w:p>
          <w:p w:rsidR="00C5211F" w:rsidRPr="00273644" w:rsidRDefault="00C5211F" w:rsidP="00B17755">
            <w:pPr>
              <w:suppressAutoHyphens w:val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</w:t>
            </w:r>
            <w:r w:rsidRPr="00273644">
              <w:rPr>
                <w:b/>
                <w:sz w:val="24"/>
                <w:szCs w:val="24"/>
              </w:rPr>
              <w:t>тельных бюллетеней</w:t>
            </w:r>
            <w:r>
              <w:rPr>
                <w:b/>
                <w:sz w:val="24"/>
                <w:szCs w:val="24"/>
              </w:rPr>
              <w:t xml:space="preserve"> по </w:t>
            </w:r>
            <w:r w:rsidR="00A87278" w:rsidRPr="00A87278">
              <w:rPr>
                <w:b/>
                <w:sz w:val="24"/>
                <w:szCs w:val="24"/>
              </w:rPr>
              <w:t>одномандатным избирательным округам</w:t>
            </w:r>
          </w:p>
        </w:tc>
      </w:tr>
      <w:tr w:rsidR="00C5211F" w:rsidRPr="00273644" w:rsidTr="00B17755">
        <w:trPr>
          <w:cantSplit/>
          <w:trHeight w:val="455"/>
        </w:trPr>
        <w:tc>
          <w:tcPr>
            <w:tcW w:w="710" w:type="dxa"/>
            <w:vMerge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C5211F" w:rsidRPr="00273644" w:rsidRDefault="00C5211F" w:rsidP="00B17755">
            <w:pPr>
              <w:suppressAutoHyphens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211F" w:rsidRPr="005654F5" w:rsidRDefault="00C5211F" w:rsidP="00B17755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gridSpan w:val="2"/>
            <w:vAlign w:val="center"/>
          </w:tcPr>
          <w:p w:rsidR="00C5211F" w:rsidRPr="005654F5" w:rsidRDefault="00C5211F" w:rsidP="00B17755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sz w:val="18"/>
                <w:szCs w:val="18"/>
              </w:rPr>
              <w:t>в том числе</w:t>
            </w:r>
          </w:p>
        </w:tc>
      </w:tr>
      <w:tr w:rsidR="00C5211F" w:rsidRPr="00273644" w:rsidTr="00B17755">
        <w:trPr>
          <w:cantSplit/>
          <w:trHeight w:val="455"/>
        </w:trPr>
        <w:tc>
          <w:tcPr>
            <w:tcW w:w="710" w:type="dxa"/>
            <w:vMerge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C5211F" w:rsidRPr="00273644" w:rsidRDefault="00C5211F" w:rsidP="00B17755">
            <w:pPr>
              <w:suppressAutoHyphens w:val="0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5211F" w:rsidRPr="005654F5" w:rsidRDefault="00C5211F" w:rsidP="00B17755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5211F" w:rsidRPr="005654F5" w:rsidRDefault="00C5211F" w:rsidP="00B17755">
            <w:pPr>
              <w:tabs>
                <w:tab w:val="left" w:pos="2268"/>
              </w:tabs>
              <w:spacing w:line="240" w:lineRule="exact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5654F5">
              <w:rPr>
                <w:rFonts w:ascii="Times New Roman CYR" w:hAnsi="Times New Roman CYR"/>
                <w:b/>
                <w:sz w:val="18"/>
                <w:szCs w:val="18"/>
              </w:rPr>
              <w:t>без использования комплексов обработки избирательных бюллетеней 2017, шт.</w:t>
            </w:r>
          </w:p>
        </w:tc>
        <w:tc>
          <w:tcPr>
            <w:tcW w:w="2126" w:type="dxa"/>
            <w:vAlign w:val="center"/>
          </w:tcPr>
          <w:p w:rsidR="00C5211F" w:rsidRPr="005654F5" w:rsidRDefault="00C5211F" w:rsidP="00B17755">
            <w:pPr>
              <w:pStyle w:val="32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5654F5">
              <w:rPr>
                <w:b/>
                <w:sz w:val="18"/>
                <w:szCs w:val="18"/>
              </w:rPr>
              <w:t>с использованием комплексов обработки избирательных бюллетеней 2017,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654F5">
              <w:rPr>
                <w:rFonts w:ascii="Times New Roman CYR" w:hAnsi="Times New Roman CYR"/>
                <w:b/>
                <w:sz w:val="18"/>
                <w:szCs w:val="18"/>
              </w:rPr>
              <w:t>шт.</w:t>
            </w:r>
          </w:p>
        </w:tc>
      </w:tr>
    </w:tbl>
    <w:p w:rsidR="00C5211F" w:rsidRPr="00273644" w:rsidRDefault="00C5211F" w:rsidP="00C5211F">
      <w:pPr>
        <w:suppressAutoHyphens w:val="0"/>
        <w:rPr>
          <w:color w:val="FF0000"/>
          <w:sz w:val="2"/>
          <w:szCs w:val="2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559"/>
        <w:gridCol w:w="2410"/>
        <w:gridCol w:w="2268"/>
      </w:tblGrid>
      <w:tr w:rsidR="00C5211F" w:rsidRPr="00273644" w:rsidTr="00B17755">
        <w:trPr>
          <w:cantSplit/>
          <w:trHeight w:val="20"/>
          <w:tblHeader/>
        </w:trPr>
        <w:tc>
          <w:tcPr>
            <w:tcW w:w="710" w:type="dxa"/>
            <w:vAlign w:val="center"/>
          </w:tcPr>
          <w:p w:rsidR="00C5211F" w:rsidRPr="00273644" w:rsidRDefault="00C5211F" w:rsidP="00B17755">
            <w:p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jc w:val="center"/>
              <w:rPr>
                <w:b/>
                <w:bCs/>
                <w:szCs w:val="28"/>
              </w:rPr>
            </w:pPr>
            <w:r w:rsidRPr="00273644">
              <w:rPr>
                <w:b/>
                <w:bCs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jc w:val="center"/>
              <w:rPr>
                <w:b/>
                <w:szCs w:val="28"/>
              </w:rPr>
            </w:pPr>
            <w:r w:rsidRPr="00273644"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10632" w:type="dxa"/>
            <w:gridSpan w:val="5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 w:rsidRPr="00A33794">
              <w:rPr>
                <w:b/>
                <w:szCs w:val="28"/>
              </w:rPr>
              <w:t xml:space="preserve">Территориальная избирательная комиссия </w:t>
            </w:r>
            <w:r>
              <w:rPr>
                <w:b/>
                <w:szCs w:val="28"/>
              </w:rPr>
              <w:t>Ленинского</w:t>
            </w:r>
            <w:r w:rsidRPr="00A33794">
              <w:rPr>
                <w:b/>
                <w:szCs w:val="28"/>
              </w:rPr>
              <w:t xml:space="preserve"> района города Ставрополя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bCs/>
                <w:szCs w:val="28"/>
              </w:rPr>
            </w:pPr>
            <w:r>
              <w:rPr>
                <w:bCs/>
                <w:szCs w:val="28"/>
              </w:rPr>
              <w:t>одномандатный</w:t>
            </w:r>
            <w:r w:rsidRPr="00273644">
              <w:rPr>
                <w:bCs/>
                <w:szCs w:val="28"/>
              </w:rPr>
              <w:t xml:space="preserve"> избирательн</w:t>
            </w:r>
            <w:r>
              <w:rPr>
                <w:bCs/>
                <w:szCs w:val="28"/>
              </w:rPr>
              <w:t>ый</w:t>
            </w:r>
            <w:r w:rsidRPr="00273644">
              <w:rPr>
                <w:bCs/>
                <w:szCs w:val="28"/>
              </w:rPr>
              <w:t xml:space="preserve"> округ № 1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rPr>
                <w:szCs w:val="28"/>
              </w:rPr>
              <w:t>11474</w:t>
            </w:r>
          </w:p>
        </w:tc>
        <w:tc>
          <w:tcPr>
            <w:tcW w:w="2410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11474</w:t>
            </w:r>
          </w:p>
        </w:tc>
        <w:tc>
          <w:tcPr>
            <w:tcW w:w="2268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bCs/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>
              <w:rPr>
                <w:bCs/>
                <w:szCs w:val="28"/>
              </w:rPr>
              <w:t xml:space="preserve"> </w:t>
            </w:r>
            <w:r w:rsidRPr="00273644">
              <w:rPr>
                <w:bCs/>
                <w:szCs w:val="28"/>
              </w:rPr>
              <w:t>№ 2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rPr>
                <w:szCs w:val="28"/>
              </w:rPr>
              <w:t>11751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10904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847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3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12130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12130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rFonts w:eastAsia="Arial Unicode MS"/>
                <w:bCs/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rFonts w:eastAsia="Arial Unicode MS"/>
                <w:bCs/>
                <w:szCs w:val="28"/>
              </w:rPr>
              <w:t xml:space="preserve"> № 4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12276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11248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1028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5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11550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11550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№ </w:t>
            </w:r>
            <w:r w:rsidRPr="00273644">
              <w:rPr>
                <w:bCs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12422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12422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C3131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7</w:t>
            </w:r>
          </w:p>
        </w:tc>
        <w:tc>
          <w:tcPr>
            <w:tcW w:w="1559" w:type="dxa"/>
            <w:vAlign w:val="center"/>
          </w:tcPr>
          <w:p w:rsidR="00C5211F" w:rsidRPr="006435DA" w:rsidRDefault="00C5211F" w:rsidP="00B17755">
            <w:pPr>
              <w:jc w:val="center"/>
            </w:pPr>
            <w:r w:rsidRPr="006435DA">
              <w:t>12430</w:t>
            </w:r>
          </w:p>
        </w:tc>
        <w:tc>
          <w:tcPr>
            <w:tcW w:w="2410" w:type="dxa"/>
            <w:vAlign w:val="center"/>
          </w:tcPr>
          <w:p w:rsidR="00C5211F" w:rsidRPr="006435DA" w:rsidRDefault="00C5211F" w:rsidP="00B17755">
            <w:pPr>
              <w:jc w:val="center"/>
            </w:pPr>
            <w:r w:rsidRPr="006435DA">
              <w:t>9947</w:t>
            </w:r>
          </w:p>
        </w:tc>
        <w:tc>
          <w:tcPr>
            <w:tcW w:w="2268" w:type="dxa"/>
            <w:vAlign w:val="center"/>
          </w:tcPr>
          <w:p w:rsidR="00C5211F" w:rsidRPr="006435DA" w:rsidRDefault="00C5211F" w:rsidP="00B17755">
            <w:pPr>
              <w:jc w:val="center"/>
            </w:pPr>
            <w:r w:rsidRPr="006435DA">
              <w:t>2483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10632" w:type="dxa"/>
            <w:gridSpan w:val="5"/>
          </w:tcPr>
          <w:p w:rsidR="00C5211F" w:rsidRDefault="00C5211F" w:rsidP="00B17755">
            <w:pPr>
              <w:jc w:val="center"/>
            </w:pPr>
            <w:r w:rsidRPr="00EC3131">
              <w:rPr>
                <w:b/>
              </w:rPr>
              <w:t xml:space="preserve">Территориальная избирательная комиссия </w:t>
            </w:r>
            <w:r>
              <w:rPr>
                <w:b/>
              </w:rPr>
              <w:t>Октябрьского</w:t>
            </w:r>
            <w:r w:rsidRPr="00EC3131">
              <w:rPr>
                <w:b/>
              </w:rPr>
              <w:t xml:space="preserve"> района города Ставрополя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8939A9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8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12875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12875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8939A9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9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bookmarkStart w:id="0" w:name="_GoBack"/>
            <w:bookmarkEnd w:id="0"/>
            <w:r>
              <w:t>13398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13398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8939A9">
              <w:rPr>
                <w:bCs/>
                <w:szCs w:val="28"/>
              </w:rPr>
              <w:t xml:space="preserve">одномандатный избирательный округ </w:t>
            </w:r>
            <w:r w:rsidRPr="00273644">
              <w:rPr>
                <w:bCs/>
                <w:szCs w:val="28"/>
              </w:rPr>
              <w:t xml:space="preserve"> № 10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12955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12955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11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12701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12701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12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13415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13415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10632" w:type="dxa"/>
            <w:gridSpan w:val="5"/>
          </w:tcPr>
          <w:p w:rsidR="00C5211F" w:rsidRDefault="00C5211F" w:rsidP="00B17755">
            <w:pPr>
              <w:jc w:val="center"/>
            </w:pPr>
            <w:r w:rsidRPr="00AE1BE8">
              <w:rPr>
                <w:b/>
              </w:rPr>
              <w:t xml:space="preserve">Территориальная избирательная комиссия </w:t>
            </w:r>
            <w:r>
              <w:rPr>
                <w:b/>
              </w:rPr>
              <w:t>№ 2 Промышленного</w:t>
            </w:r>
            <w:r w:rsidRPr="00AE1BE8">
              <w:rPr>
                <w:b/>
              </w:rPr>
              <w:t xml:space="preserve"> района города Ставрополя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13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12380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12380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14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13458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13458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15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12817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12817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16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13403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13403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17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12578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11303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1275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20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12721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12721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21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13436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13436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10632" w:type="dxa"/>
            <w:gridSpan w:val="5"/>
          </w:tcPr>
          <w:p w:rsidR="00C5211F" w:rsidRDefault="00C5211F" w:rsidP="00B17755">
            <w:pPr>
              <w:jc w:val="center"/>
            </w:pPr>
            <w:r w:rsidRPr="00AE1BE8">
              <w:rPr>
                <w:b/>
              </w:rPr>
              <w:t>Территориальная избирательная комиссия Промышленного района города Ставрополя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13466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13466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bCs/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AE1BE8">
              <w:rPr>
                <w:bCs/>
                <w:szCs w:val="28"/>
              </w:rPr>
              <w:t xml:space="preserve"> № 1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12964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12964</w:t>
            </w:r>
          </w:p>
        </w:tc>
        <w:tc>
          <w:tcPr>
            <w:tcW w:w="2268" w:type="dxa"/>
            <w:vAlign w:val="center"/>
          </w:tcPr>
          <w:p w:rsidR="00C5211F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22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13756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12151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1605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23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13381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13381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24</w:t>
            </w:r>
          </w:p>
        </w:tc>
        <w:tc>
          <w:tcPr>
            <w:tcW w:w="1559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11691</w:t>
            </w:r>
          </w:p>
        </w:tc>
        <w:tc>
          <w:tcPr>
            <w:tcW w:w="2410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11691</w:t>
            </w:r>
          </w:p>
        </w:tc>
        <w:tc>
          <w:tcPr>
            <w:tcW w:w="2268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25</w:t>
            </w:r>
          </w:p>
        </w:tc>
        <w:tc>
          <w:tcPr>
            <w:tcW w:w="1559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12412</w:t>
            </w:r>
          </w:p>
        </w:tc>
        <w:tc>
          <w:tcPr>
            <w:tcW w:w="2410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12412</w:t>
            </w:r>
          </w:p>
        </w:tc>
        <w:tc>
          <w:tcPr>
            <w:tcW w:w="2268" w:type="dxa"/>
            <w:vAlign w:val="center"/>
          </w:tcPr>
          <w:p w:rsidR="00C5211F" w:rsidRPr="009F34C2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20"/>
        </w:trPr>
        <w:tc>
          <w:tcPr>
            <w:tcW w:w="710" w:type="dxa"/>
          </w:tcPr>
          <w:p w:rsidR="00C5211F" w:rsidRPr="00273644" w:rsidRDefault="00C5211F" w:rsidP="00C5211F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uppressAutoHyphens w:val="0"/>
              <w:spacing w:line="228" w:lineRule="auto"/>
              <w:ind w:left="0" w:firstLine="0"/>
              <w:rPr>
                <w:bCs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rPr>
                <w:szCs w:val="28"/>
              </w:rPr>
            </w:pPr>
            <w:r w:rsidRPr="00E2017B">
              <w:rPr>
                <w:bCs/>
                <w:szCs w:val="28"/>
              </w:rPr>
              <w:t>одномандатный избирательный округ</w:t>
            </w:r>
            <w:r w:rsidRPr="00273644">
              <w:rPr>
                <w:bCs/>
                <w:szCs w:val="28"/>
              </w:rPr>
              <w:t xml:space="preserve"> № 2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5211F" w:rsidRDefault="00C5211F" w:rsidP="00B17755">
            <w:pPr>
              <w:jc w:val="center"/>
            </w:pPr>
            <w:r>
              <w:t>12527</w:t>
            </w:r>
          </w:p>
        </w:tc>
        <w:tc>
          <w:tcPr>
            <w:tcW w:w="2410" w:type="dxa"/>
            <w:vAlign w:val="center"/>
          </w:tcPr>
          <w:p w:rsidR="00C5211F" w:rsidRDefault="00C5211F" w:rsidP="00B17755">
            <w:pPr>
              <w:jc w:val="center"/>
            </w:pPr>
            <w:r>
              <w:t>12527</w:t>
            </w:r>
          </w:p>
        </w:tc>
        <w:tc>
          <w:tcPr>
            <w:tcW w:w="2268" w:type="dxa"/>
            <w:vAlign w:val="center"/>
          </w:tcPr>
          <w:p w:rsidR="00C5211F" w:rsidRDefault="00C5211F" w:rsidP="00B17755">
            <w:pPr>
              <w:jc w:val="center"/>
            </w:pPr>
            <w:r>
              <w:t>0</w:t>
            </w:r>
          </w:p>
        </w:tc>
      </w:tr>
      <w:tr w:rsidR="00C5211F" w:rsidRPr="00273644" w:rsidTr="00B17755">
        <w:trPr>
          <w:cantSplit/>
          <w:trHeight w:val="440"/>
        </w:trPr>
        <w:tc>
          <w:tcPr>
            <w:tcW w:w="4395" w:type="dxa"/>
            <w:gridSpan w:val="2"/>
            <w:vAlign w:val="center"/>
          </w:tcPr>
          <w:p w:rsidR="00C5211F" w:rsidRPr="00273644" w:rsidRDefault="00C5211F" w:rsidP="00B17755">
            <w:pPr>
              <w:suppressAutoHyphens w:val="0"/>
              <w:spacing w:line="228" w:lineRule="auto"/>
              <w:ind w:left="57" w:right="57"/>
              <w:jc w:val="right"/>
              <w:rPr>
                <w:b/>
                <w:bCs/>
                <w:szCs w:val="28"/>
              </w:rPr>
            </w:pPr>
            <w:r w:rsidRPr="0027364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5211F" w:rsidRPr="00DC424F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330367</w:t>
            </w:r>
          </w:p>
        </w:tc>
        <w:tc>
          <w:tcPr>
            <w:tcW w:w="2410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323129</w:t>
            </w:r>
          </w:p>
        </w:tc>
        <w:tc>
          <w:tcPr>
            <w:tcW w:w="2268" w:type="dxa"/>
            <w:vAlign w:val="center"/>
          </w:tcPr>
          <w:p w:rsidR="00C5211F" w:rsidRPr="00273644" w:rsidRDefault="00C5211F" w:rsidP="00B17755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7238</w:t>
            </w:r>
          </w:p>
        </w:tc>
      </w:tr>
    </w:tbl>
    <w:p w:rsidR="00C5211F" w:rsidRPr="00273644" w:rsidRDefault="00C5211F" w:rsidP="00C5211F">
      <w:pPr>
        <w:suppressAutoHyphens w:val="0"/>
        <w:spacing w:line="240" w:lineRule="exact"/>
        <w:rPr>
          <w:rFonts w:eastAsia="Arial Unicode MS"/>
          <w:color w:val="FF0000"/>
          <w:szCs w:val="24"/>
        </w:rPr>
      </w:pPr>
    </w:p>
    <w:p w:rsidR="00D90BA4" w:rsidRDefault="00D90BA4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p w:rsidR="00C5211F" w:rsidRDefault="00C5211F" w:rsidP="00273644">
      <w:pPr>
        <w:keepNext/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outlineLvl w:val="5"/>
        <w:rPr>
          <w:bCs/>
        </w:rPr>
      </w:pPr>
    </w:p>
    <w:sectPr w:rsidR="00C5211F" w:rsidSect="00B13F73">
      <w:pgSz w:w="11907" w:h="16840" w:code="9"/>
      <w:pgMar w:top="426" w:right="851" w:bottom="142" w:left="1701" w:header="680" w:footer="0" w:gutter="0"/>
      <w:paperSrc w:first="7" w:other="7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0">
    <w:nsid w:val="75742639"/>
    <w:multiLevelType w:val="hybridMultilevel"/>
    <w:tmpl w:val="993879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0865"/>
    <w:rsid w:val="000242E6"/>
    <w:rsid w:val="00030F60"/>
    <w:rsid w:val="00033F00"/>
    <w:rsid w:val="00060A52"/>
    <w:rsid w:val="000639F0"/>
    <w:rsid w:val="000865A8"/>
    <w:rsid w:val="000A3851"/>
    <w:rsid w:val="000A7EF9"/>
    <w:rsid w:val="000D06B7"/>
    <w:rsid w:val="000E417A"/>
    <w:rsid w:val="000F603D"/>
    <w:rsid w:val="00106084"/>
    <w:rsid w:val="00116015"/>
    <w:rsid w:val="0013511E"/>
    <w:rsid w:val="00136C2E"/>
    <w:rsid w:val="00173C1D"/>
    <w:rsid w:val="00175211"/>
    <w:rsid w:val="00175A40"/>
    <w:rsid w:val="00192B70"/>
    <w:rsid w:val="001A3A79"/>
    <w:rsid w:val="001A3ABE"/>
    <w:rsid w:val="001C6C42"/>
    <w:rsid w:val="001F3C98"/>
    <w:rsid w:val="002025D8"/>
    <w:rsid w:val="002147FA"/>
    <w:rsid w:val="002157A1"/>
    <w:rsid w:val="00232A1B"/>
    <w:rsid w:val="00232EA2"/>
    <w:rsid w:val="00245EF3"/>
    <w:rsid w:val="002600A6"/>
    <w:rsid w:val="0027145E"/>
    <w:rsid w:val="00273644"/>
    <w:rsid w:val="00274E50"/>
    <w:rsid w:val="00276AE3"/>
    <w:rsid w:val="00285F64"/>
    <w:rsid w:val="002A72FC"/>
    <w:rsid w:val="002C6558"/>
    <w:rsid w:val="002D0CEA"/>
    <w:rsid w:val="002F719F"/>
    <w:rsid w:val="0031256B"/>
    <w:rsid w:val="0032796F"/>
    <w:rsid w:val="0035272E"/>
    <w:rsid w:val="00376041"/>
    <w:rsid w:val="003C7D07"/>
    <w:rsid w:val="003F6BA0"/>
    <w:rsid w:val="004110BC"/>
    <w:rsid w:val="00427482"/>
    <w:rsid w:val="004756F5"/>
    <w:rsid w:val="0048749F"/>
    <w:rsid w:val="004D6B39"/>
    <w:rsid w:val="00503150"/>
    <w:rsid w:val="00507D74"/>
    <w:rsid w:val="005179ED"/>
    <w:rsid w:val="00525EF4"/>
    <w:rsid w:val="005654F5"/>
    <w:rsid w:val="005742FC"/>
    <w:rsid w:val="005B358B"/>
    <w:rsid w:val="005B3AA3"/>
    <w:rsid w:val="005C2DA4"/>
    <w:rsid w:val="005D7E09"/>
    <w:rsid w:val="00612E4E"/>
    <w:rsid w:val="00615690"/>
    <w:rsid w:val="00617892"/>
    <w:rsid w:val="00625856"/>
    <w:rsid w:val="00640775"/>
    <w:rsid w:val="006435DA"/>
    <w:rsid w:val="00650E8F"/>
    <w:rsid w:val="00655A3B"/>
    <w:rsid w:val="00673796"/>
    <w:rsid w:val="00682E7C"/>
    <w:rsid w:val="006B0ECA"/>
    <w:rsid w:val="006C5330"/>
    <w:rsid w:val="006E7ED2"/>
    <w:rsid w:val="006F0C73"/>
    <w:rsid w:val="00714B82"/>
    <w:rsid w:val="00723B39"/>
    <w:rsid w:val="0079645B"/>
    <w:rsid w:val="007C435C"/>
    <w:rsid w:val="008046F8"/>
    <w:rsid w:val="0080754A"/>
    <w:rsid w:val="00824747"/>
    <w:rsid w:val="00886C11"/>
    <w:rsid w:val="008939A9"/>
    <w:rsid w:val="008B5376"/>
    <w:rsid w:val="008B7C1C"/>
    <w:rsid w:val="008C3D30"/>
    <w:rsid w:val="008C5D12"/>
    <w:rsid w:val="00910514"/>
    <w:rsid w:val="00924D53"/>
    <w:rsid w:val="0093450C"/>
    <w:rsid w:val="00972B9D"/>
    <w:rsid w:val="00982117"/>
    <w:rsid w:val="009877C6"/>
    <w:rsid w:val="00993A33"/>
    <w:rsid w:val="009A2F85"/>
    <w:rsid w:val="009B6B1C"/>
    <w:rsid w:val="009E0F9B"/>
    <w:rsid w:val="009E16CC"/>
    <w:rsid w:val="00A0529F"/>
    <w:rsid w:val="00A13EBE"/>
    <w:rsid w:val="00A26784"/>
    <w:rsid w:val="00A32967"/>
    <w:rsid w:val="00A33794"/>
    <w:rsid w:val="00A43674"/>
    <w:rsid w:val="00A50E71"/>
    <w:rsid w:val="00A533BE"/>
    <w:rsid w:val="00A55A92"/>
    <w:rsid w:val="00A566A1"/>
    <w:rsid w:val="00A77306"/>
    <w:rsid w:val="00A87278"/>
    <w:rsid w:val="00AA0678"/>
    <w:rsid w:val="00AC2949"/>
    <w:rsid w:val="00AD0848"/>
    <w:rsid w:val="00AD0A43"/>
    <w:rsid w:val="00AE1BE8"/>
    <w:rsid w:val="00B0596A"/>
    <w:rsid w:val="00B10250"/>
    <w:rsid w:val="00B13F73"/>
    <w:rsid w:val="00B54EA1"/>
    <w:rsid w:val="00B72152"/>
    <w:rsid w:val="00B747AD"/>
    <w:rsid w:val="00BA5533"/>
    <w:rsid w:val="00BB1238"/>
    <w:rsid w:val="00BB7E14"/>
    <w:rsid w:val="00BE0F08"/>
    <w:rsid w:val="00BE39AE"/>
    <w:rsid w:val="00C118C6"/>
    <w:rsid w:val="00C30115"/>
    <w:rsid w:val="00C324D8"/>
    <w:rsid w:val="00C5211F"/>
    <w:rsid w:val="00C56D41"/>
    <w:rsid w:val="00C571BF"/>
    <w:rsid w:val="00CB14A2"/>
    <w:rsid w:val="00CD0963"/>
    <w:rsid w:val="00CD472C"/>
    <w:rsid w:val="00CE7E2B"/>
    <w:rsid w:val="00CF6FAF"/>
    <w:rsid w:val="00D115B0"/>
    <w:rsid w:val="00D30D6F"/>
    <w:rsid w:val="00D540CA"/>
    <w:rsid w:val="00D62EC0"/>
    <w:rsid w:val="00D746A3"/>
    <w:rsid w:val="00D90BA4"/>
    <w:rsid w:val="00D9749F"/>
    <w:rsid w:val="00DA4D27"/>
    <w:rsid w:val="00DB464C"/>
    <w:rsid w:val="00DC424F"/>
    <w:rsid w:val="00DC4338"/>
    <w:rsid w:val="00DC55EA"/>
    <w:rsid w:val="00E017CD"/>
    <w:rsid w:val="00E158AC"/>
    <w:rsid w:val="00E2017B"/>
    <w:rsid w:val="00E258A8"/>
    <w:rsid w:val="00E50167"/>
    <w:rsid w:val="00E5245D"/>
    <w:rsid w:val="00E612E5"/>
    <w:rsid w:val="00E74079"/>
    <w:rsid w:val="00E7609C"/>
    <w:rsid w:val="00E77EE5"/>
    <w:rsid w:val="00E92A1D"/>
    <w:rsid w:val="00EA5253"/>
    <w:rsid w:val="00EC0639"/>
    <w:rsid w:val="00EC3131"/>
    <w:rsid w:val="00EC79EB"/>
    <w:rsid w:val="00ED515A"/>
    <w:rsid w:val="00EE2995"/>
    <w:rsid w:val="00EE3B30"/>
    <w:rsid w:val="00EF198B"/>
    <w:rsid w:val="00F02AB1"/>
    <w:rsid w:val="00F24F1F"/>
    <w:rsid w:val="00F631A1"/>
    <w:rsid w:val="00F63780"/>
    <w:rsid w:val="00F741DF"/>
    <w:rsid w:val="00F96FCC"/>
    <w:rsid w:val="00F978FD"/>
    <w:rsid w:val="00FA0402"/>
    <w:rsid w:val="00FA7A99"/>
    <w:rsid w:val="00FB73AF"/>
    <w:rsid w:val="00FB77C4"/>
    <w:rsid w:val="00FD19E1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uiPriority w:val="99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uiPriority w:val="99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6"/>
    </w:rPr>
  </w:style>
  <w:style w:type="paragraph" w:styleId="ab">
    <w:name w:val="List"/>
    <w:basedOn w:val="a9"/>
    <w:rPr>
      <w:rFonts w:cs="Droid Sans"/>
    </w:rPr>
  </w:style>
  <w:style w:type="paragraph" w:styleId="ac">
    <w:name w:val="caption"/>
    <w:basedOn w:val="a"/>
    <w:uiPriority w:val="35"/>
    <w:qFormat/>
    <w:pPr>
      <w:jc w:val="center"/>
    </w:pPr>
    <w:rPr>
      <w:b/>
      <w:sz w:val="24"/>
    </w:rPr>
  </w:style>
  <w:style w:type="paragraph" w:styleId="ad">
    <w:name w:val="index heading"/>
    <w:basedOn w:val="a8"/>
  </w:style>
  <w:style w:type="paragraph" w:styleId="ae">
    <w:name w:val="No Spacing"/>
    <w:uiPriority w:val="1"/>
    <w:qFormat/>
    <w:pPr>
      <w:suppressAutoHyphens/>
    </w:pPr>
    <w:rPr>
      <w:lang w:eastAsia="zh-CN"/>
    </w:rPr>
  </w:style>
  <w:style w:type="paragraph" w:styleId="af">
    <w:name w:val="Title"/>
    <w:basedOn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link w:val="af2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link w:val="af7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d">
    <w:name w:val="table of figures"/>
    <w:basedOn w:val="a"/>
    <w:uiPriority w:val="99"/>
    <w:unhideWhenUsed/>
  </w:style>
  <w:style w:type="paragraph" w:styleId="afe">
    <w:name w:val="Balloon Text"/>
    <w:basedOn w:val="a"/>
    <w:link w:val="aff"/>
    <w:uiPriority w:val="99"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0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f1">
    <w:name w:val="Содерж"/>
    <w:basedOn w:val="a"/>
    <w:qFormat/>
    <w:pPr>
      <w:widowControl w:val="0"/>
      <w:spacing w:after="120"/>
      <w:jc w:val="center"/>
    </w:pPr>
  </w:style>
  <w:style w:type="paragraph" w:styleId="aff2">
    <w:name w:val="Block Text"/>
    <w:basedOn w:val="a"/>
    <w:uiPriority w:val="99"/>
    <w:qFormat/>
    <w:pPr>
      <w:ind w:left="1134" w:right="1132"/>
      <w:jc w:val="center"/>
    </w:pPr>
    <w:rPr>
      <w:b/>
      <w:bCs/>
      <w:szCs w:val="28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paragraph" w:customStyle="1" w:styleId="aff5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f6">
    <w:name w:val="Без списка"/>
    <w:uiPriority w:val="99"/>
    <w:semiHidden/>
    <w:unhideWhenUsed/>
    <w:qFormat/>
  </w:style>
  <w:style w:type="paragraph" w:styleId="23">
    <w:name w:val="Body Text 2"/>
    <w:basedOn w:val="a"/>
    <w:link w:val="24"/>
    <w:uiPriority w:val="99"/>
    <w:unhideWhenUsed/>
    <w:rsid w:val="00D90B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90BA4"/>
    <w:rPr>
      <w:rFonts w:eastAsia="Times New Roman"/>
      <w:sz w:val="28"/>
    </w:rPr>
  </w:style>
  <w:style w:type="paragraph" w:styleId="25">
    <w:name w:val="Body Text Indent 2"/>
    <w:basedOn w:val="a"/>
    <w:link w:val="26"/>
    <w:uiPriority w:val="99"/>
    <w:unhideWhenUsed/>
    <w:rsid w:val="00D90BA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90BA4"/>
    <w:rPr>
      <w:rFonts w:eastAsia="Times New Roman"/>
      <w:sz w:val="28"/>
    </w:rPr>
  </w:style>
  <w:style w:type="paragraph" w:styleId="32">
    <w:name w:val="Body Text 3"/>
    <w:basedOn w:val="a"/>
    <w:link w:val="33"/>
    <w:uiPriority w:val="99"/>
    <w:unhideWhenUsed/>
    <w:rsid w:val="00D90B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0BA4"/>
    <w:rPr>
      <w:rFonts w:eastAsia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90BA4"/>
  </w:style>
  <w:style w:type="character" w:customStyle="1" w:styleId="10">
    <w:name w:val="Заголовок 1 Знак"/>
    <w:basedOn w:val="a0"/>
    <w:link w:val="1"/>
    <w:uiPriority w:val="99"/>
    <w:locked/>
    <w:rsid w:val="00D90B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90B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locked/>
    <w:rsid w:val="00D90B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90B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90BA4"/>
    <w:rPr>
      <w:rFonts w:eastAsia="Times New Roman"/>
      <w:b/>
      <w:bCs/>
      <w:color w:val="000000"/>
      <w:sz w:val="36"/>
      <w:szCs w:val="28"/>
    </w:rPr>
  </w:style>
  <w:style w:type="character" w:customStyle="1" w:styleId="60">
    <w:name w:val="Заголовок 6 Знак"/>
    <w:basedOn w:val="a0"/>
    <w:link w:val="6"/>
    <w:uiPriority w:val="9"/>
    <w:rsid w:val="00D90B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90B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0B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0BA4"/>
    <w:rPr>
      <w:rFonts w:ascii="Arial" w:eastAsia="Arial" w:hAnsi="Arial" w:cs="Arial"/>
      <w:i/>
      <w:iCs/>
      <w:sz w:val="21"/>
      <w:szCs w:val="21"/>
    </w:rPr>
  </w:style>
  <w:style w:type="paragraph" w:styleId="aff7">
    <w:name w:val="Normal (Web)"/>
    <w:basedOn w:val="a"/>
    <w:uiPriority w:val="99"/>
    <w:rsid w:val="00D90BA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styleId="aff8">
    <w:name w:val="Strong"/>
    <w:basedOn w:val="a0"/>
    <w:uiPriority w:val="22"/>
    <w:qFormat/>
    <w:rsid w:val="00D90BA4"/>
    <w:rPr>
      <w:b/>
    </w:rPr>
  </w:style>
  <w:style w:type="character" w:customStyle="1" w:styleId="af0">
    <w:name w:val="Название Знак"/>
    <w:basedOn w:val="a0"/>
    <w:link w:val="af"/>
    <w:uiPriority w:val="10"/>
    <w:rsid w:val="00D90BA4"/>
    <w:rPr>
      <w:rFonts w:eastAsia="Times New Roman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D90BA4"/>
    <w:rPr>
      <w:rFonts w:eastAsia="Times New Roman"/>
      <w:sz w:val="24"/>
      <w:szCs w:val="24"/>
    </w:rPr>
  </w:style>
  <w:style w:type="paragraph" w:customStyle="1" w:styleId="xl24">
    <w:name w:val="xl24"/>
    <w:basedOn w:val="a"/>
    <w:rsid w:val="00D90BA4"/>
    <w:pPr>
      <w:pBdr>
        <w:left w:val="single" w:sz="6" w:space="0" w:color="auto"/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25">
    <w:name w:val="xl25"/>
    <w:basedOn w:val="a"/>
    <w:rsid w:val="00D90BA4"/>
    <w:pPr>
      <w:pBdr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24"/>
    </w:rPr>
  </w:style>
  <w:style w:type="paragraph" w:styleId="aff9">
    <w:name w:val="Plain Text"/>
    <w:basedOn w:val="a"/>
    <w:link w:val="affa"/>
    <w:uiPriority w:val="99"/>
    <w:rsid w:val="00D90BA4"/>
    <w:pPr>
      <w:suppressAutoHyphens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ffa">
    <w:name w:val="Текст Знак"/>
    <w:basedOn w:val="a0"/>
    <w:link w:val="aff9"/>
    <w:uiPriority w:val="99"/>
    <w:rsid w:val="00D90BA4"/>
    <w:rPr>
      <w:rFonts w:ascii="Courier New" w:eastAsia="Times New Roman" w:hAnsi="Courier New" w:cs="Courier New"/>
    </w:rPr>
  </w:style>
  <w:style w:type="character" w:customStyle="1" w:styleId="aa">
    <w:name w:val="Основной текст Знак"/>
    <w:basedOn w:val="a0"/>
    <w:link w:val="a9"/>
    <w:uiPriority w:val="99"/>
    <w:locked/>
    <w:rsid w:val="00D90BA4"/>
    <w:rPr>
      <w:rFonts w:eastAsia="Times New Roman"/>
      <w:sz w:val="26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D90BA4"/>
    <w:rPr>
      <w:rFonts w:eastAsia="Times New Roman"/>
      <w:sz w:val="28"/>
    </w:rPr>
  </w:style>
  <w:style w:type="character" w:styleId="affb">
    <w:name w:val="page number"/>
    <w:basedOn w:val="a0"/>
    <w:uiPriority w:val="99"/>
    <w:rsid w:val="00D90BA4"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D90BA4"/>
    <w:rPr>
      <w:rFonts w:eastAsia="Times New Roman"/>
      <w:sz w:val="28"/>
    </w:rPr>
  </w:style>
  <w:style w:type="character" w:customStyle="1" w:styleId="affc">
    <w:name w:val="Основной шрифт"/>
    <w:rsid w:val="00D90BA4"/>
  </w:style>
  <w:style w:type="paragraph" w:customStyle="1" w:styleId="ConsNormal">
    <w:name w:val="ConsNormal"/>
    <w:rsid w:val="00D90B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0BA4"/>
    <w:rPr>
      <w:rFonts w:eastAsia="Times New Roman"/>
      <w:sz w:val="28"/>
    </w:rPr>
  </w:style>
  <w:style w:type="paragraph" w:customStyle="1" w:styleId="H4">
    <w:name w:val="H4"/>
    <w:basedOn w:val="a"/>
    <w:next w:val="a"/>
    <w:rsid w:val="00D90BA4"/>
    <w:pPr>
      <w:keepNext/>
      <w:suppressAutoHyphens w:val="0"/>
      <w:spacing w:before="100" w:after="100"/>
      <w:outlineLvl w:val="4"/>
    </w:pPr>
    <w:rPr>
      <w:b/>
      <w:sz w:val="24"/>
    </w:rPr>
  </w:style>
  <w:style w:type="paragraph" w:styleId="34">
    <w:name w:val="Body Text Indent 3"/>
    <w:basedOn w:val="a"/>
    <w:link w:val="35"/>
    <w:uiPriority w:val="99"/>
    <w:semiHidden/>
    <w:rsid w:val="00D90BA4"/>
    <w:pPr>
      <w:suppressAutoHyphens w:val="0"/>
      <w:ind w:firstLine="902"/>
      <w:jc w:val="both"/>
    </w:pPr>
    <w:rPr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90BA4"/>
    <w:rPr>
      <w:rFonts w:eastAsia="Times New Roman"/>
      <w:sz w:val="28"/>
      <w:szCs w:val="24"/>
    </w:rPr>
  </w:style>
  <w:style w:type="character" w:customStyle="1" w:styleId="aff">
    <w:name w:val="Текст выноски Знак"/>
    <w:basedOn w:val="a0"/>
    <w:link w:val="afe"/>
    <w:uiPriority w:val="99"/>
    <w:locked/>
    <w:rsid w:val="00D90BA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D90BA4"/>
    <w:pPr>
      <w:suppressAutoHyphens w:val="0"/>
      <w:jc w:val="both"/>
    </w:pPr>
  </w:style>
  <w:style w:type="paragraph" w:customStyle="1" w:styleId="14-15">
    <w:name w:val="Текст 14-15"/>
    <w:basedOn w:val="a"/>
    <w:rsid w:val="00D90BA4"/>
    <w:pPr>
      <w:suppressAutoHyphens w:val="0"/>
      <w:spacing w:line="360" w:lineRule="auto"/>
      <w:ind w:firstLine="720"/>
      <w:jc w:val="both"/>
    </w:pPr>
  </w:style>
  <w:style w:type="paragraph" w:customStyle="1" w:styleId="320">
    <w:name w:val="заголовок 32"/>
    <w:basedOn w:val="a"/>
    <w:next w:val="a"/>
    <w:rsid w:val="00D90BA4"/>
    <w:pPr>
      <w:keepNext/>
      <w:widowControl w:val="0"/>
      <w:suppressAutoHyphens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3">
    <w:name w:val="заголовок 1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</w:pPr>
    <w:rPr>
      <w:szCs w:val="28"/>
    </w:rPr>
  </w:style>
  <w:style w:type="paragraph" w:customStyle="1" w:styleId="36">
    <w:name w:val="заголовок 3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uiPriority w:val="99"/>
    <w:rsid w:val="00D90BA4"/>
    <w:pPr>
      <w:suppressAutoHyphens w:val="0"/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27">
    <w:name w:val="заголовок 2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spacing w:line="360" w:lineRule="auto"/>
      <w:jc w:val="center"/>
    </w:pPr>
    <w:rPr>
      <w:szCs w:val="28"/>
    </w:rPr>
  </w:style>
  <w:style w:type="paragraph" w:customStyle="1" w:styleId="72">
    <w:name w:val="заголовок 7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Cs w:val="28"/>
    </w:rPr>
  </w:style>
  <w:style w:type="paragraph" w:customStyle="1" w:styleId="42">
    <w:name w:val="заголовок 4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right"/>
    </w:pPr>
    <w:rPr>
      <w:sz w:val="20"/>
      <w:u w:val="single"/>
    </w:rPr>
  </w:style>
  <w:style w:type="paragraph" w:customStyle="1" w:styleId="affd">
    <w:name w:val="Норм"/>
    <w:basedOn w:val="a"/>
    <w:uiPriority w:val="99"/>
    <w:rsid w:val="00D90BA4"/>
    <w:pPr>
      <w:suppressAutoHyphens w:val="0"/>
      <w:jc w:val="center"/>
    </w:pPr>
    <w:rPr>
      <w:szCs w:val="28"/>
    </w:rPr>
  </w:style>
  <w:style w:type="paragraph" w:customStyle="1" w:styleId="affe">
    <w:name w:val="Таблица"/>
    <w:basedOn w:val="a"/>
    <w:uiPriority w:val="99"/>
    <w:rsid w:val="00D90BA4"/>
    <w:pPr>
      <w:widowControl w:val="0"/>
      <w:suppressAutoHyphens w:val="0"/>
      <w:autoSpaceDE w:val="0"/>
      <w:autoSpaceDN w:val="0"/>
      <w:jc w:val="center"/>
    </w:pPr>
    <w:rPr>
      <w:szCs w:val="28"/>
    </w:rPr>
  </w:style>
  <w:style w:type="paragraph" w:customStyle="1" w:styleId="14-150">
    <w:name w:val="текст14-15"/>
    <w:basedOn w:val="a"/>
    <w:uiPriority w:val="99"/>
    <w:rsid w:val="00D90BA4"/>
    <w:pPr>
      <w:widowControl w:val="0"/>
      <w:suppressAutoHyphens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52">
    <w:name w:val="заголовок 5"/>
    <w:basedOn w:val="a"/>
    <w:next w:val="a"/>
    <w:uiPriority w:val="99"/>
    <w:rsid w:val="00D90BA4"/>
    <w:pPr>
      <w:keepNext/>
      <w:suppressAutoHyphens w:val="0"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ConsPlusTitle">
    <w:name w:val="ConsPlusTitle"/>
    <w:rsid w:val="00D90BA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rmal">
    <w:name w:val="ConsPlusNormal"/>
    <w:rsid w:val="00D90BA4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fff">
    <w:name w:val="Table Grid"/>
    <w:basedOn w:val="a1"/>
    <w:uiPriority w:val="59"/>
    <w:rsid w:val="00D90B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23"/>
    <w:rsid w:val="00D90BA4"/>
    <w:pPr>
      <w:tabs>
        <w:tab w:val="left" w:pos="567"/>
      </w:tabs>
      <w:suppressAutoHyphens w:val="0"/>
      <w:spacing w:after="0" w:line="360" w:lineRule="auto"/>
      <w:ind w:firstLine="709"/>
      <w:jc w:val="both"/>
    </w:pPr>
    <w:rPr>
      <w:kern w:val="28"/>
      <w:szCs w:val="28"/>
    </w:rPr>
  </w:style>
  <w:style w:type="table" w:customStyle="1" w:styleId="14">
    <w:name w:val="Сетка таблицы1"/>
    <w:basedOn w:val="a1"/>
    <w:next w:val="afff"/>
    <w:rsid w:val="00D90BA4"/>
    <w:pPr>
      <w:spacing w:after="120"/>
      <w:ind w:firstLine="72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D90BA4"/>
    <w:pPr>
      <w:suppressAutoHyphens w:val="0"/>
      <w:spacing w:line="360" w:lineRule="auto"/>
      <w:ind w:firstLine="720"/>
      <w:jc w:val="both"/>
    </w:pPr>
    <w:rPr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D90BA4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D90BA4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292</cp:revision>
  <cp:lastPrinted>2025-06-03T14:10:00Z</cp:lastPrinted>
  <dcterms:created xsi:type="dcterms:W3CDTF">2023-05-18T10:01:00Z</dcterms:created>
  <dcterms:modified xsi:type="dcterms:W3CDTF">2025-08-13T11:50:00Z</dcterms:modified>
  <dc:language>ru-RU</dc:language>
  <cp:version>917504</cp:version>
</cp:coreProperties>
</file>