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E" w:rsidRPr="00D541CB" w:rsidRDefault="00CC6BCE" w:rsidP="00D541CB">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D541CB">
        <w:rPr>
          <w:rStyle w:val="FontStyle11"/>
          <w:sz w:val="28"/>
          <w:szCs w:val="28"/>
        </w:rPr>
        <w:t>Проект</w:t>
      </w:r>
    </w:p>
    <w:p w:rsidR="00CC6BCE" w:rsidRPr="00D541CB" w:rsidRDefault="00CC6BCE" w:rsidP="00D541CB">
      <w:pPr>
        <w:pStyle w:val="a3"/>
        <w:widowControl/>
        <w:tabs>
          <w:tab w:val="left" w:pos="6663"/>
        </w:tabs>
        <w:suppressAutoHyphens/>
        <w:spacing w:line="240" w:lineRule="exact"/>
        <w:ind w:left="6237"/>
        <w:rPr>
          <w:rStyle w:val="FontStyle11"/>
          <w:sz w:val="28"/>
          <w:szCs w:val="28"/>
        </w:rPr>
      </w:pPr>
      <w:r w:rsidRPr="00D541CB">
        <w:rPr>
          <w:rStyle w:val="FontStyle11"/>
          <w:sz w:val="28"/>
          <w:szCs w:val="28"/>
        </w:rPr>
        <w:t>главы города Ставрополя</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2"/>
          <w:szCs w:val="28"/>
        </w:rPr>
      </w:pPr>
    </w:p>
    <w:p w:rsidR="00CD40C1" w:rsidRPr="00D541CB" w:rsidRDefault="00CD40C1" w:rsidP="00D541CB">
      <w:pPr>
        <w:pStyle w:val="Style3"/>
        <w:widowControl/>
        <w:tabs>
          <w:tab w:val="left" w:pos="9353"/>
        </w:tabs>
        <w:suppressAutoHyphens/>
        <w:spacing w:line="240" w:lineRule="auto"/>
        <w:ind w:right="-3" w:firstLine="0"/>
        <w:jc w:val="center"/>
        <w:rPr>
          <w:rStyle w:val="FontStyle11"/>
          <w:sz w:val="22"/>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r w:rsidRPr="00D541CB">
        <w:rPr>
          <w:rStyle w:val="FontStyle11"/>
          <w:sz w:val="28"/>
          <w:szCs w:val="28"/>
        </w:rPr>
        <w:t>СТАВРОПОЛЬСКАЯ ГОРОДСКАЯ ДУМА</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4"/>
        <w:widowControl/>
        <w:suppressAutoHyphens/>
        <w:jc w:val="center"/>
        <w:rPr>
          <w:rStyle w:val="FontStyle11"/>
          <w:sz w:val="28"/>
          <w:szCs w:val="28"/>
        </w:rPr>
      </w:pPr>
      <w:r w:rsidRPr="00D541CB">
        <w:rPr>
          <w:rStyle w:val="FontStyle11"/>
          <w:sz w:val="28"/>
          <w:szCs w:val="28"/>
        </w:rPr>
        <w:t>РЕШЕНИЕ</w:t>
      </w:r>
    </w:p>
    <w:p w:rsidR="00CC6BCE" w:rsidRPr="00D541CB" w:rsidRDefault="00CC6BCE" w:rsidP="00D541CB">
      <w:pPr>
        <w:pStyle w:val="Style6"/>
        <w:widowControl/>
        <w:suppressAutoHyphens/>
        <w:spacing w:line="240" w:lineRule="auto"/>
      </w:pPr>
    </w:p>
    <w:p w:rsidR="00CC6BCE" w:rsidRPr="00D541CB" w:rsidRDefault="00CC6BCE" w:rsidP="00D541CB">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D541CB">
        <w:rPr>
          <w:rStyle w:val="FontStyle11"/>
          <w:sz w:val="28"/>
          <w:szCs w:val="28"/>
        </w:rPr>
        <w:t xml:space="preserve">Принято </w:t>
      </w:r>
      <w:r w:rsidR="00C74D24" w:rsidRPr="00D541CB">
        <w:rPr>
          <w:rStyle w:val="FontStyle11"/>
          <w:sz w:val="28"/>
          <w:szCs w:val="28"/>
        </w:rPr>
        <w:t>«</w:t>
      </w:r>
      <w:r w:rsidRPr="00D541CB">
        <w:rPr>
          <w:rStyle w:val="FontStyle11"/>
          <w:sz w:val="28"/>
          <w:szCs w:val="28"/>
        </w:rPr>
        <w:t>___</w:t>
      </w:r>
      <w:r w:rsidR="00C74D24" w:rsidRPr="00D541CB">
        <w:rPr>
          <w:rStyle w:val="FontStyle11"/>
          <w:sz w:val="28"/>
          <w:szCs w:val="28"/>
        </w:rPr>
        <w:t>»</w:t>
      </w:r>
      <w:r w:rsidRPr="00D541CB">
        <w:rPr>
          <w:rStyle w:val="FontStyle11"/>
          <w:sz w:val="28"/>
          <w:szCs w:val="28"/>
        </w:rPr>
        <w:t xml:space="preserve">_________20___ г.              </w:t>
      </w:r>
      <w:r w:rsidRPr="00D541CB">
        <w:rPr>
          <w:rStyle w:val="FontStyle11"/>
          <w:sz w:val="28"/>
          <w:szCs w:val="28"/>
        </w:rPr>
        <w:tab/>
        <w:t xml:space="preserve">                     №   </w:t>
      </w:r>
    </w:p>
    <w:p w:rsidR="00CC6BCE" w:rsidRPr="00D541CB" w:rsidRDefault="00CC6BCE" w:rsidP="00D541CB">
      <w:pPr>
        <w:jc w:val="both"/>
        <w:rPr>
          <w:sz w:val="28"/>
          <w:szCs w:val="28"/>
        </w:rPr>
      </w:pPr>
    </w:p>
    <w:p w:rsidR="00CC6BCE" w:rsidRPr="00D541CB" w:rsidRDefault="00CC6BCE" w:rsidP="00D541CB">
      <w:pPr>
        <w:jc w:val="both"/>
        <w:rPr>
          <w:sz w:val="28"/>
          <w:szCs w:val="28"/>
        </w:rPr>
      </w:pPr>
    </w:p>
    <w:p w:rsidR="00CC6BCE" w:rsidRPr="00D541CB" w:rsidRDefault="00CC6BCE" w:rsidP="00D541CB">
      <w:pPr>
        <w:spacing w:line="240" w:lineRule="exact"/>
        <w:rPr>
          <w:sz w:val="28"/>
          <w:szCs w:val="28"/>
        </w:rPr>
      </w:pPr>
      <w:r w:rsidRPr="00D541CB">
        <w:rPr>
          <w:sz w:val="28"/>
          <w:szCs w:val="28"/>
        </w:rPr>
        <w:t xml:space="preserve">О внесении изменений в решение </w:t>
      </w:r>
    </w:p>
    <w:p w:rsidR="00CC6BCE" w:rsidRPr="00D541CB" w:rsidRDefault="00CC6BCE" w:rsidP="00D541CB">
      <w:pPr>
        <w:spacing w:line="240" w:lineRule="exact"/>
        <w:rPr>
          <w:sz w:val="28"/>
          <w:szCs w:val="28"/>
        </w:rPr>
      </w:pPr>
      <w:r w:rsidRPr="00D541CB">
        <w:rPr>
          <w:sz w:val="28"/>
          <w:szCs w:val="28"/>
        </w:rPr>
        <w:t xml:space="preserve">Ставропольской городской Думы                        </w:t>
      </w:r>
    </w:p>
    <w:p w:rsidR="00CC6BCE" w:rsidRPr="00D541CB" w:rsidRDefault="00C74D24" w:rsidP="00D541CB">
      <w:pPr>
        <w:spacing w:line="240" w:lineRule="exact"/>
        <w:rPr>
          <w:sz w:val="28"/>
          <w:szCs w:val="28"/>
        </w:rPr>
      </w:pPr>
      <w:r w:rsidRPr="00D541CB">
        <w:rPr>
          <w:sz w:val="28"/>
          <w:szCs w:val="28"/>
        </w:rPr>
        <w:t>«</w:t>
      </w:r>
      <w:r w:rsidR="00CC6BCE" w:rsidRPr="00D541CB">
        <w:rPr>
          <w:sz w:val="28"/>
          <w:szCs w:val="28"/>
        </w:rPr>
        <w:t xml:space="preserve">О бюджете города Ставрополя </w:t>
      </w:r>
    </w:p>
    <w:p w:rsidR="00CC6BCE" w:rsidRPr="00D541CB" w:rsidRDefault="00CC6BCE" w:rsidP="00D541CB">
      <w:pPr>
        <w:spacing w:line="240" w:lineRule="exact"/>
        <w:rPr>
          <w:rStyle w:val="FontStyle11"/>
          <w:sz w:val="28"/>
          <w:szCs w:val="28"/>
        </w:rPr>
      </w:pPr>
      <w:r w:rsidRPr="00D541CB">
        <w:rPr>
          <w:rStyle w:val="FontStyle11"/>
          <w:sz w:val="28"/>
          <w:szCs w:val="28"/>
        </w:rPr>
        <w:t>на 202</w:t>
      </w:r>
      <w:r w:rsidR="00723F73" w:rsidRPr="00D541CB">
        <w:rPr>
          <w:rStyle w:val="FontStyle11"/>
          <w:sz w:val="28"/>
          <w:szCs w:val="28"/>
        </w:rPr>
        <w:t>6</w:t>
      </w:r>
      <w:r w:rsidRPr="00D541CB">
        <w:rPr>
          <w:rStyle w:val="FontStyle11"/>
          <w:sz w:val="28"/>
          <w:szCs w:val="28"/>
        </w:rPr>
        <w:t xml:space="preserve"> год и плановый период </w:t>
      </w:r>
    </w:p>
    <w:p w:rsidR="00CC6BCE" w:rsidRPr="00D541CB" w:rsidRDefault="00CC6BCE" w:rsidP="00D541CB">
      <w:pPr>
        <w:spacing w:line="240" w:lineRule="exact"/>
        <w:rPr>
          <w:sz w:val="20"/>
          <w:szCs w:val="20"/>
        </w:rPr>
      </w:pPr>
      <w:r w:rsidRPr="00D541CB">
        <w:rPr>
          <w:rStyle w:val="FontStyle11"/>
          <w:sz w:val="28"/>
          <w:szCs w:val="28"/>
        </w:rPr>
        <w:t>202</w:t>
      </w:r>
      <w:r w:rsidR="00723F73" w:rsidRPr="00D541CB">
        <w:rPr>
          <w:rStyle w:val="FontStyle11"/>
          <w:sz w:val="28"/>
          <w:szCs w:val="28"/>
        </w:rPr>
        <w:t>7</w:t>
      </w:r>
      <w:r w:rsidRPr="00D541CB">
        <w:rPr>
          <w:rStyle w:val="FontStyle11"/>
          <w:sz w:val="28"/>
          <w:szCs w:val="28"/>
        </w:rPr>
        <w:t xml:space="preserve"> и 202</w:t>
      </w:r>
      <w:r w:rsidR="00723F73" w:rsidRPr="00D541CB">
        <w:rPr>
          <w:rStyle w:val="FontStyle11"/>
          <w:sz w:val="28"/>
          <w:szCs w:val="28"/>
        </w:rPr>
        <w:t>8</w:t>
      </w:r>
      <w:r w:rsidRPr="00D541CB">
        <w:rPr>
          <w:rStyle w:val="FontStyle11"/>
          <w:sz w:val="28"/>
          <w:szCs w:val="28"/>
        </w:rPr>
        <w:t xml:space="preserve"> годов</w:t>
      </w:r>
      <w:r w:rsidR="00C74D24" w:rsidRPr="00D541CB">
        <w:rPr>
          <w:sz w:val="28"/>
          <w:szCs w:val="28"/>
        </w:rPr>
        <w:t>»</w:t>
      </w:r>
    </w:p>
    <w:p w:rsidR="00CC6BCE" w:rsidRPr="00D541CB" w:rsidRDefault="00CC6BCE" w:rsidP="00D541CB">
      <w:pPr>
        <w:rPr>
          <w:sz w:val="28"/>
          <w:szCs w:val="28"/>
        </w:rPr>
      </w:pPr>
    </w:p>
    <w:p w:rsidR="00CC6BCE" w:rsidRPr="00D541CB" w:rsidRDefault="00CC6BCE" w:rsidP="00D541CB">
      <w:pPr>
        <w:pStyle w:val="ConsPlusNormal"/>
        <w:ind w:firstLine="709"/>
        <w:contextualSpacing/>
        <w:jc w:val="both"/>
        <w:rPr>
          <w:rFonts w:ascii="Times New Roman" w:hAnsi="Times New Roman" w:cs="Times New Roman"/>
          <w:sz w:val="28"/>
          <w:szCs w:val="28"/>
        </w:rPr>
      </w:pPr>
      <w:r w:rsidRPr="00D541CB">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D541CB">
        <w:rPr>
          <w:rFonts w:ascii="Times New Roman" w:hAnsi="Times New Roman" w:cs="Times New Roman"/>
          <w:sz w:val="28"/>
          <w:szCs w:val="28"/>
        </w:rPr>
        <w:br/>
        <w:t xml:space="preserve">утвержденным решением Ставропольской городской Думы </w:t>
      </w:r>
      <w:r w:rsidRPr="00D541CB">
        <w:rPr>
          <w:rFonts w:ascii="Times New Roman" w:hAnsi="Times New Roman" w:cs="Times New Roman"/>
          <w:sz w:val="28"/>
          <w:szCs w:val="28"/>
        </w:rPr>
        <w:br/>
        <w:t xml:space="preserve">от 28 сентября 2005 года № 117, Уставом муниципального образования </w:t>
      </w:r>
      <w:r w:rsidR="00177AA8" w:rsidRPr="00D541CB">
        <w:rPr>
          <w:rFonts w:ascii="Times New Roman" w:hAnsi="Times New Roman" w:cs="Times New Roman"/>
          <w:sz w:val="28"/>
          <w:szCs w:val="28"/>
        </w:rPr>
        <w:t>городского округа</w:t>
      </w:r>
      <w:r w:rsidR="008A5751">
        <w:rPr>
          <w:rFonts w:ascii="Times New Roman" w:hAnsi="Times New Roman" w:cs="Times New Roman"/>
          <w:sz w:val="28"/>
          <w:szCs w:val="28"/>
        </w:rPr>
        <w:t xml:space="preserve"> </w:t>
      </w:r>
      <w:r w:rsidRPr="00D541CB">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D541CB" w:rsidRDefault="00177AA8" w:rsidP="00D541CB">
      <w:pPr>
        <w:pStyle w:val="21"/>
        <w:tabs>
          <w:tab w:val="left" w:pos="720"/>
        </w:tabs>
        <w:spacing w:after="0" w:line="240" w:lineRule="auto"/>
        <w:ind w:firstLine="709"/>
        <w:contextualSpacing/>
        <w:jc w:val="both"/>
        <w:rPr>
          <w:szCs w:val="28"/>
        </w:rPr>
      </w:pPr>
    </w:p>
    <w:p w:rsidR="00CC6BCE" w:rsidRPr="00D541CB" w:rsidRDefault="00CC6BCE" w:rsidP="00D541CB">
      <w:pPr>
        <w:pStyle w:val="21"/>
        <w:tabs>
          <w:tab w:val="left" w:pos="720"/>
        </w:tabs>
        <w:spacing w:after="0" w:line="240" w:lineRule="auto"/>
        <w:contextualSpacing/>
        <w:jc w:val="both"/>
        <w:rPr>
          <w:sz w:val="28"/>
          <w:szCs w:val="28"/>
        </w:rPr>
      </w:pPr>
      <w:r w:rsidRPr="00D541CB">
        <w:rPr>
          <w:sz w:val="28"/>
          <w:szCs w:val="28"/>
        </w:rPr>
        <w:t xml:space="preserve">РЕШИЛА: </w:t>
      </w:r>
    </w:p>
    <w:p w:rsidR="00CC6BCE" w:rsidRPr="00D541CB" w:rsidRDefault="00CC6BCE" w:rsidP="00D541CB">
      <w:pPr>
        <w:pStyle w:val="ConsPlusNormal"/>
        <w:ind w:firstLine="709"/>
        <w:contextualSpacing/>
        <w:outlineLvl w:val="0"/>
        <w:rPr>
          <w:rFonts w:ascii="Times New Roman" w:hAnsi="Times New Roman" w:cs="Times New Roman"/>
          <w:sz w:val="24"/>
          <w:szCs w:val="28"/>
        </w:rPr>
      </w:pPr>
    </w:p>
    <w:p w:rsidR="007B14C5" w:rsidRPr="00D541CB" w:rsidRDefault="00CC6BCE" w:rsidP="007B14C5">
      <w:pPr>
        <w:ind w:firstLine="709"/>
        <w:contextualSpacing/>
        <w:jc w:val="both"/>
        <w:rPr>
          <w:rFonts w:eastAsia="Calibri"/>
          <w:sz w:val="28"/>
          <w:szCs w:val="28"/>
          <w:lang w:eastAsia="en-US"/>
        </w:rPr>
      </w:pPr>
      <w:r w:rsidRPr="00D541CB">
        <w:rPr>
          <w:rFonts w:eastAsia="Calibri"/>
          <w:sz w:val="28"/>
          <w:szCs w:val="28"/>
          <w:lang w:eastAsia="en-US"/>
        </w:rPr>
        <w:t>1. </w:t>
      </w:r>
      <w:bookmarkEnd w:id="0"/>
      <w:bookmarkEnd w:id="1"/>
      <w:bookmarkEnd w:id="2"/>
      <w:r w:rsidR="007B14C5" w:rsidRPr="00D541CB">
        <w:rPr>
          <w:rFonts w:eastAsia="Calibri"/>
          <w:sz w:val="28"/>
          <w:szCs w:val="28"/>
          <w:lang w:eastAsia="en-US"/>
        </w:rPr>
        <w:t xml:space="preserve">Внести в </w:t>
      </w:r>
      <w:hyperlink r:id="rId8" w:history="1">
        <w:r w:rsidR="007B14C5" w:rsidRPr="00D541CB">
          <w:rPr>
            <w:rFonts w:eastAsia="Calibri"/>
            <w:sz w:val="28"/>
            <w:szCs w:val="28"/>
            <w:lang w:eastAsia="en-US"/>
          </w:rPr>
          <w:t>решение</w:t>
        </w:r>
      </w:hyperlink>
      <w:r w:rsidR="007B14C5" w:rsidRPr="00D541CB">
        <w:rPr>
          <w:rFonts w:eastAsia="Calibri"/>
          <w:sz w:val="28"/>
          <w:szCs w:val="28"/>
          <w:lang w:eastAsia="en-US"/>
        </w:rPr>
        <w:t xml:space="preserve"> Ставропольской городской Думы </w:t>
      </w:r>
      <w:r w:rsidR="007B14C5" w:rsidRPr="00D541CB">
        <w:rPr>
          <w:rFonts w:eastAsia="Calibri"/>
          <w:sz w:val="28"/>
          <w:szCs w:val="28"/>
          <w:lang w:eastAsia="en-US"/>
        </w:rPr>
        <w:br/>
      </w:r>
      <w:proofErr w:type="gramStart"/>
      <w:r w:rsidR="007B14C5" w:rsidRPr="00D541CB">
        <w:rPr>
          <w:rFonts w:eastAsia="Calibri"/>
          <w:sz w:val="28"/>
          <w:szCs w:val="28"/>
          <w:lang w:eastAsia="en-US"/>
        </w:rPr>
        <w:t>от 10</w:t>
      </w:r>
      <w:r w:rsidR="007B14C5">
        <w:rPr>
          <w:rFonts w:eastAsia="Calibri"/>
          <w:sz w:val="28"/>
          <w:szCs w:val="28"/>
          <w:lang w:eastAsia="en-US"/>
        </w:rPr>
        <w:t xml:space="preserve"> </w:t>
      </w:r>
      <w:r w:rsidR="007B14C5" w:rsidRPr="00D541CB">
        <w:rPr>
          <w:rFonts w:eastAsia="Calibri"/>
          <w:sz w:val="28"/>
          <w:szCs w:val="28"/>
          <w:lang w:eastAsia="en-US"/>
        </w:rPr>
        <w:t>декабря 2025 г. № 34</w:t>
      </w:r>
      <w:r w:rsidR="007B14C5">
        <w:rPr>
          <w:rFonts w:eastAsia="Calibri"/>
          <w:sz w:val="28"/>
          <w:szCs w:val="28"/>
          <w:lang w:eastAsia="en-US"/>
        </w:rPr>
        <w:t xml:space="preserve"> </w:t>
      </w:r>
      <w:r w:rsidR="007B14C5" w:rsidRPr="00D541CB">
        <w:rPr>
          <w:rFonts w:eastAsia="Calibri"/>
          <w:sz w:val="28"/>
          <w:szCs w:val="28"/>
          <w:lang w:eastAsia="en-US"/>
        </w:rPr>
        <w:t>«О бюджете города Ставрополя на 2026 год и плановый период 2027 и 2028 годов» (с изменениями, внесенными решени</w:t>
      </w:r>
      <w:r w:rsidR="007B14C5">
        <w:rPr>
          <w:rFonts w:eastAsia="Calibri"/>
          <w:sz w:val="28"/>
          <w:szCs w:val="28"/>
          <w:lang w:eastAsia="en-US"/>
        </w:rPr>
        <w:t>я</w:t>
      </w:r>
      <w:r w:rsidR="007B14C5" w:rsidRPr="00D541CB">
        <w:rPr>
          <w:rFonts w:eastAsia="Calibri"/>
          <w:sz w:val="28"/>
          <w:szCs w:val="28"/>
          <w:lang w:eastAsia="en-US"/>
        </w:rPr>
        <w:t>м</w:t>
      </w:r>
      <w:r w:rsidR="007B14C5">
        <w:rPr>
          <w:rFonts w:eastAsia="Calibri"/>
          <w:sz w:val="28"/>
          <w:szCs w:val="28"/>
          <w:lang w:eastAsia="en-US"/>
        </w:rPr>
        <w:t>и</w:t>
      </w:r>
      <w:r w:rsidR="007B14C5" w:rsidRPr="00D541CB">
        <w:rPr>
          <w:rFonts w:eastAsia="Calibri"/>
          <w:sz w:val="28"/>
          <w:szCs w:val="28"/>
          <w:lang w:eastAsia="en-US"/>
        </w:rPr>
        <w:t xml:space="preserve"> Ставропольской городской Думы от 28 января 2026 г. № 42, от 25 февраля 2026 г. № 46</w:t>
      </w:r>
      <w:r w:rsidR="007B14C5">
        <w:rPr>
          <w:rFonts w:eastAsia="Calibri"/>
          <w:sz w:val="28"/>
          <w:szCs w:val="28"/>
          <w:lang w:eastAsia="en-US"/>
        </w:rPr>
        <w:t>,</w:t>
      </w:r>
      <w:r w:rsidR="007B14C5" w:rsidRPr="008A5751">
        <w:rPr>
          <w:rFonts w:eastAsia="Calibri"/>
          <w:sz w:val="28"/>
          <w:szCs w:val="28"/>
          <w:lang w:eastAsia="en-US"/>
        </w:rPr>
        <w:t xml:space="preserve"> </w:t>
      </w:r>
      <w:r w:rsidR="007B14C5" w:rsidRPr="00D541CB">
        <w:rPr>
          <w:rFonts w:eastAsia="Calibri"/>
          <w:sz w:val="28"/>
          <w:szCs w:val="28"/>
          <w:lang w:eastAsia="en-US"/>
        </w:rPr>
        <w:t>от 2</w:t>
      </w:r>
      <w:r w:rsidR="007B14C5">
        <w:rPr>
          <w:rFonts w:eastAsia="Calibri"/>
          <w:sz w:val="28"/>
          <w:szCs w:val="28"/>
          <w:lang w:eastAsia="en-US"/>
        </w:rPr>
        <w:t>6</w:t>
      </w:r>
      <w:r w:rsidR="007B14C5" w:rsidRPr="00D541CB">
        <w:rPr>
          <w:rFonts w:eastAsia="Calibri"/>
          <w:sz w:val="28"/>
          <w:szCs w:val="28"/>
          <w:lang w:eastAsia="en-US"/>
        </w:rPr>
        <w:t> </w:t>
      </w:r>
      <w:r w:rsidR="007B14C5">
        <w:rPr>
          <w:rFonts w:eastAsia="Calibri"/>
          <w:sz w:val="28"/>
          <w:szCs w:val="28"/>
          <w:lang w:eastAsia="en-US"/>
        </w:rPr>
        <w:t>марта 2026 г. № 5</w:t>
      </w:r>
      <w:r w:rsidR="007B14C5" w:rsidRPr="00D541CB">
        <w:rPr>
          <w:rFonts w:eastAsia="Calibri"/>
          <w:sz w:val="28"/>
          <w:szCs w:val="28"/>
          <w:lang w:eastAsia="en-US"/>
        </w:rPr>
        <w:t>6</w:t>
      </w:r>
      <w:r w:rsidR="007B14C5">
        <w:rPr>
          <w:rFonts w:eastAsia="Calibri"/>
          <w:sz w:val="28"/>
          <w:szCs w:val="28"/>
          <w:lang w:eastAsia="en-US"/>
        </w:rPr>
        <w:t>,</w:t>
      </w:r>
      <w:r w:rsidR="007B14C5" w:rsidRPr="00B63149">
        <w:rPr>
          <w:rFonts w:eastAsia="Calibri"/>
          <w:sz w:val="28"/>
          <w:szCs w:val="28"/>
          <w:lang w:eastAsia="en-US"/>
        </w:rPr>
        <w:t xml:space="preserve"> </w:t>
      </w:r>
      <w:r w:rsidR="007B14C5" w:rsidRPr="00D541CB">
        <w:rPr>
          <w:rFonts w:eastAsia="Calibri"/>
          <w:sz w:val="28"/>
          <w:szCs w:val="28"/>
          <w:lang w:eastAsia="en-US"/>
        </w:rPr>
        <w:t>от 2</w:t>
      </w:r>
      <w:r w:rsidR="007B14C5">
        <w:rPr>
          <w:rFonts w:eastAsia="Calibri"/>
          <w:sz w:val="28"/>
          <w:szCs w:val="28"/>
          <w:lang w:eastAsia="en-US"/>
        </w:rPr>
        <w:t>9 апреля 2026 г. № </w:t>
      </w:r>
      <w:r w:rsidR="007B14C5" w:rsidRPr="00D541CB">
        <w:rPr>
          <w:rFonts w:eastAsia="Calibri"/>
          <w:sz w:val="28"/>
          <w:szCs w:val="28"/>
          <w:lang w:eastAsia="en-US"/>
        </w:rPr>
        <w:t>6</w:t>
      </w:r>
      <w:r w:rsidR="007B14C5">
        <w:rPr>
          <w:rFonts w:eastAsia="Calibri"/>
          <w:sz w:val="28"/>
          <w:szCs w:val="28"/>
          <w:lang w:eastAsia="en-US"/>
        </w:rPr>
        <w:t>4</w:t>
      </w:r>
      <w:r w:rsidR="00AF3CD8">
        <w:rPr>
          <w:rFonts w:eastAsia="Calibri"/>
          <w:sz w:val="28"/>
          <w:szCs w:val="28"/>
          <w:lang w:eastAsia="en-US"/>
        </w:rPr>
        <w:t>,</w:t>
      </w:r>
      <w:r w:rsidR="00AF3CD8" w:rsidRPr="00AF3CD8">
        <w:rPr>
          <w:rFonts w:eastAsia="Calibri"/>
          <w:sz w:val="28"/>
          <w:szCs w:val="28"/>
          <w:lang w:eastAsia="en-US"/>
        </w:rPr>
        <w:t xml:space="preserve"> </w:t>
      </w:r>
      <w:r w:rsidR="00AF3CD8" w:rsidRPr="00D541CB">
        <w:rPr>
          <w:rFonts w:eastAsia="Calibri"/>
          <w:sz w:val="28"/>
          <w:szCs w:val="28"/>
          <w:lang w:eastAsia="en-US"/>
        </w:rPr>
        <w:t>от 2</w:t>
      </w:r>
      <w:r w:rsidR="00AF3CD8">
        <w:rPr>
          <w:rFonts w:eastAsia="Calibri"/>
          <w:sz w:val="28"/>
          <w:szCs w:val="28"/>
          <w:lang w:eastAsia="en-US"/>
        </w:rPr>
        <w:t>7 мая 2026 г. № 73</w:t>
      </w:r>
      <w:r w:rsidR="007B14C5" w:rsidRPr="00D541CB">
        <w:rPr>
          <w:rFonts w:eastAsia="Calibri"/>
          <w:sz w:val="28"/>
          <w:szCs w:val="28"/>
          <w:lang w:eastAsia="en-US"/>
        </w:rPr>
        <w:t>), следующие изменения:</w:t>
      </w:r>
      <w:proofErr w:type="gramEnd"/>
    </w:p>
    <w:p w:rsidR="007B14C5" w:rsidRPr="00D541CB" w:rsidRDefault="007B14C5" w:rsidP="007B14C5">
      <w:pPr>
        <w:ind w:firstLine="709"/>
        <w:contextualSpacing/>
        <w:jc w:val="both"/>
        <w:rPr>
          <w:sz w:val="28"/>
          <w:szCs w:val="28"/>
        </w:rPr>
      </w:pPr>
      <w:r w:rsidRPr="00D541CB">
        <w:rPr>
          <w:sz w:val="28"/>
          <w:szCs w:val="28"/>
        </w:rPr>
        <w:t>1)</w:t>
      </w:r>
      <w:r w:rsidRPr="00D541CB">
        <w:rPr>
          <w:sz w:val="28"/>
          <w:szCs w:val="28"/>
          <w:lang w:val="en-US"/>
        </w:rPr>
        <w:t> </w:t>
      </w:r>
      <w:r w:rsidRPr="00D541CB">
        <w:rPr>
          <w:sz w:val="28"/>
          <w:szCs w:val="28"/>
        </w:rPr>
        <w:t>пункт 1 изложить в следующей редакции:</w:t>
      </w:r>
    </w:p>
    <w:p w:rsidR="007B14C5" w:rsidRPr="000F4838" w:rsidRDefault="007B14C5" w:rsidP="007B14C5">
      <w:pPr>
        <w:ind w:firstLine="709"/>
        <w:contextualSpacing/>
        <w:jc w:val="both"/>
        <w:rPr>
          <w:sz w:val="28"/>
          <w:szCs w:val="28"/>
        </w:rPr>
      </w:pPr>
      <w:r w:rsidRPr="000F4838">
        <w:rPr>
          <w:sz w:val="28"/>
          <w:szCs w:val="28"/>
        </w:rPr>
        <w:t>«1. Утвердить основные характеристики бюджета города Ставрополя на 2026 год и плановый период 2027 и 2028 годов:</w:t>
      </w:r>
    </w:p>
    <w:p w:rsidR="009F6249" w:rsidRPr="009F6249" w:rsidRDefault="009F6249" w:rsidP="009F6249">
      <w:pPr>
        <w:ind w:firstLine="709"/>
        <w:jc w:val="both"/>
        <w:rPr>
          <w:sz w:val="28"/>
          <w:szCs w:val="28"/>
        </w:rPr>
      </w:pPr>
      <w:r w:rsidRPr="009F6249">
        <w:rPr>
          <w:sz w:val="28"/>
          <w:szCs w:val="28"/>
        </w:rPr>
        <w:t>1) общий объем доходов бюджета города Ставрополя на 2026 год в сумме 23 300 294 710,85 рубля, на 2027 год в сумме 23 059 745 485,87 рубля и на 2028 год в сумме 20 097 849 103,98 рубля;</w:t>
      </w:r>
    </w:p>
    <w:p w:rsidR="007B14C5" w:rsidRPr="009F6249" w:rsidRDefault="007B14C5" w:rsidP="007B14C5">
      <w:pPr>
        <w:ind w:firstLine="709"/>
        <w:contextualSpacing/>
        <w:jc w:val="both"/>
        <w:rPr>
          <w:sz w:val="28"/>
          <w:szCs w:val="28"/>
        </w:rPr>
      </w:pPr>
      <w:proofErr w:type="gramStart"/>
      <w:r w:rsidRPr="009F6249">
        <w:rPr>
          <w:sz w:val="28"/>
          <w:szCs w:val="28"/>
        </w:rPr>
        <w:t xml:space="preserve">2) общий объем расходов бюджета города Ставрополя на 2026 год в сумме </w:t>
      </w:r>
      <w:r w:rsidR="00424F5B" w:rsidRPr="009F6249">
        <w:rPr>
          <w:sz w:val="28"/>
          <w:szCs w:val="28"/>
        </w:rPr>
        <w:t>24 465 120 517,49</w:t>
      </w:r>
      <w:r w:rsidRPr="009F6249">
        <w:rPr>
          <w:sz w:val="28"/>
          <w:szCs w:val="28"/>
        </w:rPr>
        <w:t xml:space="preserve"> рубля, на 2027 год в сумме 2</w:t>
      </w:r>
      <w:r w:rsidR="00424F5B" w:rsidRPr="009F6249">
        <w:rPr>
          <w:sz w:val="28"/>
          <w:szCs w:val="28"/>
        </w:rPr>
        <w:t>3</w:t>
      </w:r>
      <w:r w:rsidRPr="009F6249">
        <w:rPr>
          <w:sz w:val="28"/>
          <w:szCs w:val="28"/>
        </w:rPr>
        <w:t xml:space="preserve"> </w:t>
      </w:r>
      <w:r w:rsidR="00424F5B" w:rsidRPr="009F6249">
        <w:rPr>
          <w:sz w:val="28"/>
          <w:szCs w:val="28"/>
        </w:rPr>
        <w:t>0</w:t>
      </w:r>
      <w:r w:rsidRPr="009F6249">
        <w:rPr>
          <w:sz w:val="28"/>
          <w:szCs w:val="28"/>
        </w:rPr>
        <w:t xml:space="preserve">59 745 485,87 рубля, в том числе условно утвержденные расходы в сумме 257 500 000,00 рубля, на 2028 год в сумме 20 097 849 103,98 рубля, в том числе условно утвержденные расходы в сумме </w:t>
      </w:r>
      <w:r w:rsidR="00424F5B" w:rsidRPr="009F6249">
        <w:rPr>
          <w:sz w:val="28"/>
          <w:szCs w:val="28"/>
        </w:rPr>
        <w:t>826 253 467,71</w:t>
      </w:r>
      <w:proofErr w:type="gramEnd"/>
      <w:r w:rsidRPr="009F6249">
        <w:rPr>
          <w:sz w:val="28"/>
          <w:szCs w:val="28"/>
        </w:rPr>
        <w:t> рубля;</w:t>
      </w:r>
    </w:p>
    <w:p w:rsidR="007B14C5" w:rsidRPr="00F34407" w:rsidRDefault="007B14C5" w:rsidP="007B14C5">
      <w:pPr>
        <w:ind w:firstLine="709"/>
        <w:contextualSpacing/>
        <w:jc w:val="both"/>
        <w:rPr>
          <w:sz w:val="28"/>
          <w:szCs w:val="28"/>
        </w:rPr>
      </w:pPr>
      <w:r w:rsidRPr="009F6249">
        <w:rPr>
          <w:sz w:val="28"/>
          <w:szCs w:val="28"/>
        </w:rPr>
        <w:t>3) дефицит бюджета города Ставрополя на 2026 год в сумме 1 164 825 806,64</w:t>
      </w:r>
      <w:r w:rsidRPr="003874A4">
        <w:rPr>
          <w:sz w:val="28"/>
          <w:szCs w:val="28"/>
        </w:rPr>
        <w:t> рубля</w:t>
      </w:r>
      <w:proofErr w:type="gramStart"/>
      <w:r w:rsidRPr="00F34407">
        <w:rPr>
          <w:sz w:val="28"/>
          <w:szCs w:val="28"/>
        </w:rPr>
        <w:t>.»;</w:t>
      </w:r>
      <w:proofErr w:type="gramEnd"/>
    </w:p>
    <w:p w:rsidR="007B14C5" w:rsidRPr="00D541CB" w:rsidRDefault="007B14C5" w:rsidP="007B14C5">
      <w:pPr>
        <w:spacing w:line="235" w:lineRule="auto"/>
        <w:ind w:firstLine="709"/>
        <w:contextualSpacing/>
        <w:jc w:val="both"/>
        <w:rPr>
          <w:sz w:val="28"/>
          <w:szCs w:val="28"/>
        </w:rPr>
      </w:pPr>
      <w:r w:rsidRPr="00D541CB">
        <w:rPr>
          <w:sz w:val="28"/>
          <w:szCs w:val="28"/>
        </w:rPr>
        <w:t>2) абзац первый пункта 4 изложить в следующей редакции:</w:t>
      </w:r>
    </w:p>
    <w:p w:rsidR="007B14C5" w:rsidRDefault="007B14C5" w:rsidP="007B14C5">
      <w:pPr>
        <w:ind w:firstLine="709"/>
        <w:jc w:val="both"/>
        <w:rPr>
          <w:sz w:val="28"/>
          <w:szCs w:val="28"/>
        </w:rPr>
      </w:pPr>
      <w:r w:rsidRPr="00D541CB">
        <w:rPr>
          <w:sz w:val="28"/>
          <w:szCs w:val="28"/>
        </w:rPr>
        <w:t xml:space="preserve">«4. </w:t>
      </w:r>
      <w:proofErr w:type="gramStart"/>
      <w:r w:rsidRPr="00D541CB">
        <w:rPr>
          <w:sz w:val="28"/>
          <w:szCs w:val="28"/>
        </w:rPr>
        <w:t xml:space="preserve">Учесть в составе доходов бюджета города Ставрополя объем </w:t>
      </w:r>
      <w:r w:rsidRPr="00D541CB">
        <w:rPr>
          <w:sz w:val="28"/>
          <w:szCs w:val="28"/>
        </w:rPr>
        <w:lastRenderedPageBreak/>
        <w:t xml:space="preserve">межбюджетных трансфертов, получаемых из </w:t>
      </w:r>
      <w:r w:rsidRPr="004477FF">
        <w:rPr>
          <w:sz w:val="28"/>
          <w:szCs w:val="28"/>
        </w:rPr>
        <w:t xml:space="preserve">бюджета Ставропольского края, на 2026 год в сумме </w:t>
      </w:r>
      <w:r w:rsidR="009F6249" w:rsidRPr="009F6249">
        <w:rPr>
          <w:sz w:val="28"/>
          <w:szCs w:val="28"/>
        </w:rPr>
        <w:t>13 082 911 685,41 рубля, на 2027 год в сумме 12 777 039 412,85 рубля, на 2028 год в сумме 9 259 736 359,37</w:t>
      </w:r>
      <w:r w:rsidR="009F6249">
        <w:rPr>
          <w:sz w:val="28"/>
          <w:szCs w:val="28"/>
        </w:rPr>
        <w:t xml:space="preserve"> </w:t>
      </w:r>
      <w:r w:rsidRPr="009F6249">
        <w:rPr>
          <w:sz w:val="28"/>
          <w:szCs w:val="28"/>
        </w:rPr>
        <w:t>рубля</w:t>
      </w:r>
      <w:r w:rsidRPr="00BE2371">
        <w:rPr>
          <w:sz w:val="28"/>
          <w:szCs w:val="28"/>
        </w:rPr>
        <w:t>.»;</w:t>
      </w:r>
      <w:proofErr w:type="gramEnd"/>
    </w:p>
    <w:p w:rsidR="007B14C5" w:rsidRPr="00BE2371" w:rsidRDefault="007B14C5" w:rsidP="007B14C5">
      <w:pPr>
        <w:spacing w:line="228" w:lineRule="auto"/>
        <w:ind w:firstLine="709"/>
        <w:contextualSpacing/>
        <w:jc w:val="both"/>
        <w:rPr>
          <w:sz w:val="28"/>
          <w:szCs w:val="28"/>
        </w:rPr>
      </w:pPr>
      <w:r w:rsidRPr="00BE2371">
        <w:rPr>
          <w:sz w:val="28"/>
          <w:szCs w:val="28"/>
        </w:rPr>
        <w:t>3) </w:t>
      </w:r>
      <w:r>
        <w:rPr>
          <w:sz w:val="28"/>
          <w:szCs w:val="28"/>
        </w:rPr>
        <w:t xml:space="preserve"> </w:t>
      </w:r>
      <w:r w:rsidRPr="00BE2371">
        <w:rPr>
          <w:sz w:val="28"/>
          <w:szCs w:val="28"/>
        </w:rPr>
        <w:t>пункт</w:t>
      </w:r>
      <w:r>
        <w:rPr>
          <w:sz w:val="28"/>
          <w:szCs w:val="28"/>
        </w:rPr>
        <w:t xml:space="preserve"> </w:t>
      </w:r>
      <w:r w:rsidRPr="00BE2371">
        <w:rPr>
          <w:sz w:val="28"/>
          <w:szCs w:val="28"/>
        </w:rPr>
        <w:t>8 изложить в следующей редакции:</w:t>
      </w:r>
    </w:p>
    <w:p w:rsidR="007B14C5" w:rsidRDefault="007B14C5" w:rsidP="00474AD2">
      <w:pPr>
        <w:ind w:firstLine="709"/>
        <w:contextualSpacing/>
        <w:jc w:val="both"/>
        <w:rPr>
          <w:sz w:val="28"/>
          <w:szCs w:val="28"/>
        </w:rPr>
      </w:pPr>
      <w:r w:rsidRPr="00B723D5">
        <w:rPr>
          <w:sz w:val="28"/>
          <w:szCs w:val="28"/>
        </w:rPr>
        <w:t>«</w:t>
      </w:r>
      <w:r w:rsidRPr="00294E67">
        <w:rPr>
          <w:sz w:val="28"/>
          <w:szCs w:val="28"/>
        </w:rPr>
        <w:t xml:space="preserve">8. </w:t>
      </w:r>
      <w:proofErr w:type="gramStart"/>
      <w:r w:rsidR="00294E67" w:rsidRPr="00294E67">
        <w:rPr>
          <w:sz w:val="28"/>
          <w:szCs w:val="28"/>
        </w:rPr>
        <w:t xml:space="preserve">Утвердить общий объем бюджетных ассигнований, направляемых на исполнение публичных нормативных обязательств, на 2026 год в сумме 1 741 210 108,68 рубля, в том числе за счет субвенций из бюджета Ставропольского края в сумме 1 391 696 255,81 рубля, на 2027 год в сумме </w:t>
      </w:r>
      <w:r w:rsidR="00294E67">
        <w:rPr>
          <w:sz w:val="28"/>
          <w:szCs w:val="28"/>
        </w:rPr>
        <w:t>1 </w:t>
      </w:r>
      <w:r w:rsidR="00294E67" w:rsidRPr="00294E67">
        <w:rPr>
          <w:sz w:val="28"/>
          <w:szCs w:val="28"/>
        </w:rPr>
        <w:t>645 607 909,27 рубля, в том числе за счет субвенций из бюджета Ставропольского края в сумме</w:t>
      </w:r>
      <w:proofErr w:type="gramEnd"/>
      <w:r w:rsidR="00294E67" w:rsidRPr="00294E67">
        <w:rPr>
          <w:sz w:val="28"/>
          <w:szCs w:val="28"/>
        </w:rPr>
        <w:t xml:space="preserve"> </w:t>
      </w:r>
      <w:r w:rsidR="001D7857" w:rsidRPr="000D6046">
        <w:rPr>
          <w:sz w:val="28"/>
          <w:szCs w:val="28"/>
        </w:rPr>
        <w:t xml:space="preserve">1 531 554 310,82 </w:t>
      </w:r>
      <w:r w:rsidR="00294E67" w:rsidRPr="00294E67">
        <w:rPr>
          <w:sz w:val="28"/>
          <w:szCs w:val="28"/>
        </w:rPr>
        <w:t xml:space="preserve"> рубля, на 2028 год в сумме </w:t>
      </w:r>
      <w:r w:rsidR="00294E67">
        <w:rPr>
          <w:sz w:val="28"/>
          <w:szCs w:val="28"/>
        </w:rPr>
        <w:t>1 </w:t>
      </w:r>
      <w:r w:rsidR="00294E67" w:rsidRPr="00294E67">
        <w:rPr>
          <w:sz w:val="28"/>
          <w:szCs w:val="28"/>
        </w:rPr>
        <w:t xml:space="preserve">691 506 224,65 рубля, в том числе за счет субвенций из бюджета Ставропольского края в сумме </w:t>
      </w:r>
      <w:r w:rsidR="001D7857" w:rsidRPr="000D6046">
        <w:rPr>
          <w:sz w:val="28"/>
          <w:szCs w:val="28"/>
        </w:rPr>
        <w:t>1 577 452 626,20</w:t>
      </w:r>
      <w:r w:rsidR="00294E67" w:rsidRPr="00294E67">
        <w:rPr>
          <w:sz w:val="28"/>
          <w:szCs w:val="28"/>
        </w:rPr>
        <w:t xml:space="preserve"> рубля</w:t>
      </w:r>
      <w:proofErr w:type="gramStart"/>
      <w:r w:rsidRPr="00B723D5">
        <w:rPr>
          <w:sz w:val="28"/>
          <w:szCs w:val="28"/>
        </w:rPr>
        <w:t>.»;</w:t>
      </w:r>
      <w:proofErr w:type="gramEnd"/>
    </w:p>
    <w:p w:rsidR="00474AD2" w:rsidRPr="00BE2371" w:rsidRDefault="007B14C5" w:rsidP="00474AD2">
      <w:pPr>
        <w:ind w:firstLine="709"/>
        <w:contextualSpacing/>
        <w:jc w:val="both"/>
        <w:rPr>
          <w:sz w:val="28"/>
          <w:szCs w:val="28"/>
        </w:rPr>
      </w:pPr>
      <w:r w:rsidRPr="00D541CB">
        <w:rPr>
          <w:sz w:val="28"/>
          <w:szCs w:val="28"/>
        </w:rPr>
        <w:t>4) </w:t>
      </w:r>
      <w:r w:rsidR="00474AD2">
        <w:rPr>
          <w:sz w:val="28"/>
          <w:szCs w:val="28"/>
        </w:rPr>
        <w:t xml:space="preserve"> </w:t>
      </w:r>
      <w:r w:rsidR="00474AD2" w:rsidRPr="00BE2371">
        <w:rPr>
          <w:sz w:val="28"/>
          <w:szCs w:val="28"/>
        </w:rPr>
        <w:t>пункт</w:t>
      </w:r>
      <w:r w:rsidR="00474AD2">
        <w:rPr>
          <w:sz w:val="28"/>
          <w:szCs w:val="28"/>
        </w:rPr>
        <w:t xml:space="preserve"> 11 </w:t>
      </w:r>
      <w:r w:rsidR="00474AD2" w:rsidRPr="00BE2371">
        <w:rPr>
          <w:sz w:val="28"/>
          <w:szCs w:val="28"/>
        </w:rPr>
        <w:t>изложить в следующей редакции:</w:t>
      </w:r>
    </w:p>
    <w:p w:rsidR="007B14C5" w:rsidRDefault="00474AD2" w:rsidP="00474AD2">
      <w:pPr>
        <w:pStyle w:val="afc"/>
        <w:spacing w:before="0" w:beforeAutospacing="0" w:after="0" w:afterAutospacing="0"/>
        <w:ind w:firstLine="709"/>
        <w:contextualSpacing/>
        <w:jc w:val="both"/>
        <w:rPr>
          <w:sz w:val="28"/>
          <w:szCs w:val="28"/>
        </w:rPr>
      </w:pPr>
      <w:r w:rsidRPr="00B723D5">
        <w:rPr>
          <w:sz w:val="28"/>
          <w:szCs w:val="28"/>
        </w:rPr>
        <w:t>«</w:t>
      </w:r>
      <w:r>
        <w:rPr>
          <w:sz w:val="28"/>
          <w:szCs w:val="28"/>
        </w:rPr>
        <w:t>11</w:t>
      </w:r>
      <w:r w:rsidRPr="00294E67">
        <w:rPr>
          <w:sz w:val="28"/>
          <w:szCs w:val="28"/>
        </w:rPr>
        <w:t xml:space="preserve">. </w:t>
      </w:r>
      <w:r w:rsidRPr="00474AD2">
        <w:rPr>
          <w:sz w:val="28"/>
          <w:szCs w:val="28"/>
        </w:rPr>
        <w:t>Утвердить объем бюджетных ассигнований муниципального дорожного фонда города Ставрополя на 2026 год в сумме 2</w:t>
      </w:r>
      <w:r>
        <w:rPr>
          <w:sz w:val="28"/>
          <w:szCs w:val="28"/>
        </w:rPr>
        <w:t> </w:t>
      </w:r>
      <w:r w:rsidRPr="00474AD2">
        <w:rPr>
          <w:sz w:val="28"/>
          <w:szCs w:val="28"/>
        </w:rPr>
        <w:t>362</w:t>
      </w:r>
      <w:r>
        <w:rPr>
          <w:sz w:val="28"/>
          <w:szCs w:val="28"/>
        </w:rPr>
        <w:t> </w:t>
      </w:r>
      <w:r w:rsidRPr="00474AD2">
        <w:rPr>
          <w:sz w:val="28"/>
          <w:szCs w:val="28"/>
        </w:rPr>
        <w:t>112</w:t>
      </w:r>
      <w:r>
        <w:rPr>
          <w:sz w:val="28"/>
          <w:szCs w:val="28"/>
        </w:rPr>
        <w:t> </w:t>
      </w:r>
      <w:r w:rsidRPr="00474AD2">
        <w:rPr>
          <w:sz w:val="28"/>
          <w:szCs w:val="28"/>
        </w:rPr>
        <w:t>228,96</w:t>
      </w:r>
      <w:r>
        <w:rPr>
          <w:sz w:val="28"/>
          <w:szCs w:val="28"/>
        </w:rPr>
        <w:t> </w:t>
      </w:r>
      <w:r w:rsidRPr="00474AD2">
        <w:rPr>
          <w:sz w:val="28"/>
          <w:szCs w:val="28"/>
        </w:rPr>
        <w:t>рубля, на 2027 год в сумме 1</w:t>
      </w:r>
      <w:r>
        <w:rPr>
          <w:sz w:val="28"/>
          <w:szCs w:val="28"/>
        </w:rPr>
        <w:t> </w:t>
      </w:r>
      <w:r w:rsidRPr="00474AD2">
        <w:rPr>
          <w:sz w:val="28"/>
          <w:szCs w:val="28"/>
        </w:rPr>
        <w:t>073</w:t>
      </w:r>
      <w:r>
        <w:rPr>
          <w:sz w:val="28"/>
          <w:szCs w:val="28"/>
        </w:rPr>
        <w:t> 381 </w:t>
      </w:r>
      <w:r w:rsidRPr="00474AD2">
        <w:rPr>
          <w:sz w:val="28"/>
          <w:szCs w:val="28"/>
        </w:rPr>
        <w:t xml:space="preserve">388,93 рубля, </w:t>
      </w:r>
      <w:r>
        <w:rPr>
          <w:sz w:val="28"/>
          <w:szCs w:val="28"/>
        </w:rPr>
        <w:t xml:space="preserve">                                 </w:t>
      </w:r>
      <w:r w:rsidRPr="00474AD2">
        <w:rPr>
          <w:sz w:val="28"/>
          <w:szCs w:val="28"/>
        </w:rPr>
        <w:t>на 2028 год в сумме 701</w:t>
      </w:r>
      <w:r>
        <w:rPr>
          <w:sz w:val="28"/>
          <w:szCs w:val="28"/>
        </w:rPr>
        <w:t> </w:t>
      </w:r>
      <w:r w:rsidRPr="00474AD2">
        <w:rPr>
          <w:sz w:val="28"/>
          <w:szCs w:val="28"/>
        </w:rPr>
        <w:t>446</w:t>
      </w:r>
      <w:r>
        <w:rPr>
          <w:sz w:val="28"/>
          <w:szCs w:val="28"/>
        </w:rPr>
        <w:t> 151,20 </w:t>
      </w:r>
      <w:r w:rsidRPr="00474AD2">
        <w:rPr>
          <w:sz w:val="28"/>
          <w:szCs w:val="28"/>
        </w:rPr>
        <w:t>рубля</w:t>
      </w:r>
      <w:proofErr w:type="gramStart"/>
      <w:r w:rsidRPr="00474AD2">
        <w:rPr>
          <w:sz w:val="28"/>
          <w:szCs w:val="28"/>
        </w:rPr>
        <w:t>.</w:t>
      </w:r>
      <w:r w:rsidR="007B14C5">
        <w:rPr>
          <w:sz w:val="28"/>
          <w:szCs w:val="28"/>
        </w:rPr>
        <w:t>»;</w:t>
      </w:r>
    </w:p>
    <w:p w:rsidR="007B14C5" w:rsidRPr="00290C52" w:rsidRDefault="007B14C5" w:rsidP="007B14C5">
      <w:pPr>
        <w:pStyle w:val="afc"/>
        <w:spacing w:before="0" w:beforeAutospacing="0" w:after="0" w:afterAutospacing="0" w:line="216" w:lineRule="auto"/>
        <w:ind w:firstLine="709"/>
        <w:contextualSpacing/>
        <w:jc w:val="both"/>
        <w:rPr>
          <w:sz w:val="28"/>
          <w:szCs w:val="28"/>
        </w:rPr>
      </w:pPr>
      <w:proofErr w:type="gramEnd"/>
      <w:r w:rsidRPr="004477FF">
        <w:rPr>
          <w:sz w:val="28"/>
          <w:szCs w:val="28"/>
        </w:rPr>
        <w:t>5</w:t>
      </w:r>
      <w:r w:rsidRPr="00290C52">
        <w:rPr>
          <w:sz w:val="28"/>
          <w:szCs w:val="28"/>
        </w:rPr>
        <w:t>) в пункте 12:</w:t>
      </w:r>
    </w:p>
    <w:p w:rsidR="007B14C5" w:rsidRPr="00290C52" w:rsidRDefault="007B14C5" w:rsidP="007B14C5">
      <w:pPr>
        <w:spacing w:line="216" w:lineRule="auto"/>
        <w:ind w:firstLine="709"/>
        <w:contextualSpacing/>
        <w:jc w:val="both"/>
        <w:rPr>
          <w:rFonts w:ascii="XO Thames" w:hAnsi="XO Thames"/>
          <w:color w:val="000000"/>
          <w:sz w:val="28"/>
          <w:szCs w:val="28"/>
        </w:rPr>
      </w:pPr>
      <w:r w:rsidRPr="00290C52">
        <w:rPr>
          <w:sz w:val="28"/>
          <w:szCs w:val="28"/>
        </w:rPr>
        <w:t xml:space="preserve">а) в подпункте </w:t>
      </w:r>
      <w:r w:rsidR="00290C52" w:rsidRPr="00290C52">
        <w:rPr>
          <w:sz w:val="28"/>
          <w:szCs w:val="28"/>
        </w:rPr>
        <w:t>2</w:t>
      </w:r>
      <w:r w:rsidRPr="00290C52">
        <w:rPr>
          <w:sz w:val="28"/>
          <w:szCs w:val="28"/>
        </w:rPr>
        <w:t xml:space="preserve"> </w:t>
      </w:r>
      <w:r w:rsidRPr="00290C52">
        <w:rPr>
          <w:rFonts w:ascii="XO Thames" w:hAnsi="XO Thames"/>
          <w:color w:val="000000"/>
          <w:sz w:val="28"/>
          <w:szCs w:val="20"/>
        </w:rPr>
        <w:t xml:space="preserve">слова «на 2026 год </w:t>
      </w:r>
      <w:r w:rsidRPr="00290C52">
        <w:rPr>
          <w:sz w:val="28"/>
          <w:szCs w:val="28"/>
        </w:rPr>
        <w:t xml:space="preserve">в сумме </w:t>
      </w:r>
      <w:r w:rsidR="00290C52" w:rsidRPr="00290C52">
        <w:rPr>
          <w:sz w:val="28"/>
          <w:szCs w:val="28"/>
        </w:rPr>
        <w:t>2</w:t>
      </w:r>
      <w:r w:rsidRPr="00290C52">
        <w:rPr>
          <w:sz w:val="28"/>
          <w:szCs w:val="28"/>
        </w:rPr>
        <w:t> </w:t>
      </w:r>
      <w:r w:rsidR="00290C52" w:rsidRPr="00290C52">
        <w:rPr>
          <w:sz w:val="28"/>
          <w:szCs w:val="28"/>
        </w:rPr>
        <w:t>510</w:t>
      </w:r>
      <w:r w:rsidRPr="00290C52">
        <w:rPr>
          <w:sz w:val="28"/>
          <w:szCs w:val="28"/>
        </w:rPr>
        <w:t> </w:t>
      </w:r>
      <w:r w:rsidR="00290C52" w:rsidRPr="00290C52">
        <w:rPr>
          <w:sz w:val="28"/>
          <w:szCs w:val="28"/>
        </w:rPr>
        <w:t>000</w:t>
      </w:r>
      <w:r w:rsidRPr="00290C52">
        <w:rPr>
          <w:sz w:val="28"/>
          <w:szCs w:val="28"/>
        </w:rPr>
        <w:t>,00</w:t>
      </w:r>
      <w:r w:rsidRPr="00290C52">
        <w:rPr>
          <w:rFonts w:ascii="XO Thames" w:hAnsi="XO Thames"/>
          <w:color w:val="000000"/>
          <w:sz w:val="28"/>
          <w:szCs w:val="28"/>
        </w:rPr>
        <w:t> рубля» заменить словами «</w:t>
      </w:r>
      <w:r w:rsidRPr="00290C52">
        <w:rPr>
          <w:sz w:val="28"/>
          <w:szCs w:val="28"/>
        </w:rPr>
        <w:t xml:space="preserve">на 2026 год в сумме </w:t>
      </w:r>
      <w:r w:rsidR="00290C52" w:rsidRPr="00290C52">
        <w:rPr>
          <w:spacing w:val="4"/>
          <w:sz w:val="28"/>
          <w:szCs w:val="28"/>
        </w:rPr>
        <w:t>823 400,00</w:t>
      </w:r>
      <w:r w:rsidRPr="00290C52">
        <w:rPr>
          <w:sz w:val="28"/>
          <w:szCs w:val="28"/>
        </w:rPr>
        <w:t> рубля</w:t>
      </w:r>
      <w:r w:rsidRPr="00290C52">
        <w:rPr>
          <w:rFonts w:ascii="XO Thames" w:hAnsi="XO Thames"/>
          <w:color w:val="000000"/>
          <w:sz w:val="28"/>
          <w:szCs w:val="28"/>
        </w:rPr>
        <w:t>»;</w:t>
      </w:r>
    </w:p>
    <w:p w:rsidR="00290C52" w:rsidRPr="00290C52" w:rsidRDefault="00290C52" w:rsidP="00290C52">
      <w:pPr>
        <w:spacing w:line="216" w:lineRule="auto"/>
        <w:ind w:firstLine="709"/>
        <w:contextualSpacing/>
        <w:jc w:val="both"/>
        <w:rPr>
          <w:rFonts w:ascii="XO Thames" w:hAnsi="XO Thames"/>
          <w:color w:val="000000"/>
          <w:sz w:val="28"/>
          <w:szCs w:val="28"/>
        </w:rPr>
      </w:pPr>
      <w:r w:rsidRPr="00290C52">
        <w:rPr>
          <w:sz w:val="28"/>
          <w:szCs w:val="28"/>
        </w:rPr>
        <w:t xml:space="preserve">б) в подпункте 3 </w:t>
      </w:r>
      <w:r w:rsidRPr="00290C52">
        <w:rPr>
          <w:rFonts w:ascii="XO Thames" w:hAnsi="XO Thames"/>
          <w:color w:val="000000"/>
          <w:sz w:val="28"/>
          <w:szCs w:val="20"/>
        </w:rPr>
        <w:t xml:space="preserve">слова «на 2026 год </w:t>
      </w:r>
      <w:r w:rsidRPr="00290C52">
        <w:rPr>
          <w:sz w:val="28"/>
          <w:szCs w:val="28"/>
        </w:rPr>
        <w:t>в сумме 11 105 584,00</w:t>
      </w:r>
      <w:r w:rsidRPr="00290C52">
        <w:rPr>
          <w:rFonts w:ascii="XO Thames" w:hAnsi="XO Thames"/>
          <w:color w:val="000000"/>
          <w:sz w:val="28"/>
          <w:szCs w:val="28"/>
        </w:rPr>
        <w:t> рубля» заменить словами «</w:t>
      </w:r>
      <w:r w:rsidRPr="00290C52">
        <w:rPr>
          <w:sz w:val="28"/>
          <w:szCs w:val="28"/>
        </w:rPr>
        <w:t xml:space="preserve">на 2026 год в сумме </w:t>
      </w:r>
      <w:r>
        <w:rPr>
          <w:sz w:val="28"/>
          <w:szCs w:val="28"/>
        </w:rPr>
        <w:t>12 79</w:t>
      </w:r>
      <w:r w:rsidR="00B6108B">
        <w:rPr>
          <w:sz w:val="28"/>
          <w:szCs w:val="28"/>
        </w:rPr>
        <w:t>1</w:t>
      </w:r>
      <w:r>
        <w:rPr>
          <w:sz w:val="28"/>
          <w:szCs w:val="28"/>
        </w:rPr>
        <w:t> </w:t>
      </w:r>
      <w:r w:rsidR="00B6108B">
        <w:rPr>
          <w:sz w:val="28"/>
          <w:szCs w:val="28"/>
        </w:rPr>
        <w:t>9</w:t>
      </w:r>
      <w:r>
        <w:rPr>
          <w:sz w:val="28"/>
          <w:szCs w:val="28"/>
        </w:rPr>
        <w:t>84</w:t>
      </w:r>
      <w:r w:rsidRPr="00290C52">
        <w:rPr>
          <w:sz w:val="28"/>
          <w:szCs w:val="28"/>
        </w:rPr>
        <w:t> рубля</w:t>
      </w:r>
      <w:r w:rsidRPr="00290C52">
        <w:rPr>
          <w:rFonts w:ascii="XO Thames" w:hAnsi="XO Thames"/>
          <w:color w:val="000000"/>
          <w:sz w:val="28"/>
          <w:szCs w:val="28"/>
        </w:rPr>
        <w:t>»;</w:t>
      </w:r>
    </w:p>
    <w:p w:rsidR="009F6249" w:rsidRDefault="00290C52" w:rsidP="009F6249">
      <w:pPr>
        <w:pStyle w:val="afc"/>
        <w:spacing w:before="0" w:beforeAutospacing="0" w:after="0" w:afterAutospacing="0"/>
        <w:ind w:firstLine="709"/>
        <w:contextualSpacing/>
        <w:jc w:val="both"/>
        <w:rPr>
          <w:spacing w:val="4"/>
          <w:sz w:val="28"/>
          <w:szCs w:val="28"/>
        </w:rPr>
      </w:pPr>
      <w:r>
        <w:rPr>
          <w:spacing w:val="4"/>
          <w:sz w:val="28"/>
          <w:szCs w:val="28"/>
        </w:rPr>
        <w:t>в</w:t>
      </w:r>
      <w:r w:rsidR="009F6249">
        <w:rPr>
          <w:spacing w:val="4"/>
          <w:sz w:val="28"/>
          <w:szCs w:val="28"/>
        </w:rPr>
        <w:t>) подпункт 11 изложить в следующей редакции:</w:t>
      </w:r>
    </w:p>
    <w:p w:rsidR="009F6249" w:rsidRPr="008E3DF9" w:rsidRDefault="009F6249" w:rsidP="009F6249">
      <w:pPr>
        <w:pStyle w:val="afc"/>
        <w:spacing w:before="0" w:beforeAutospacing="0" w:after="0" w:afterAutospacing="0"/>
        <w:ind w:firstLine="709"/>
        <w:contextualSpacing/>
        <w:jc w:val="both"/>
        <w:rPr>
          <w:spacing w:val="4"/>
          <w:sz w:val="28"/>
          <w:szCs w:val="28"/>
        </w:rPr>
      </w:pPr>
      <w:r w:rsidRPr="00AC0247">
        <w:rPr>
          <w:spacing w:val="4"/>
          <w:sz w:val="28"/>
          <w:szCs w:val="28"/>
        </w:rPr>
        <w:t>«11) автоном</w:t>
      </w:r>
      <w:r>
        <w:rPr>
          <w:spacing w:val="4"/>
          <w:sz w:val="28"/>
          <w:szCs w:val="28"/>
        </w:rPr>
        <w:t>ной некоммерческой организации «</w:t>
      </w:r>
      <w:r w:rsidRPr="00AC0247">
        <w:rPr>
          <w:spacing w:val="4"/>
          <w:sz w:val="28"/>
          <w:szCs w:val="28"/>
        </w:rPr>
        <w:t xml:space="preserve">Центр развития </w:t>
      </w:r>
      <w:proofErr w:type="spellStart"/>
      <w:r w:rsidRPr="00AC0247">
        <w:rPr>
          <w:spacing w:val="4"/>
          <w:sz w:val="28"/>
          <w:szCs w:val="28"/>
        </w:rPr>
        <w:t>ярма</w:t>
      </w:r>
      <w:r>
        <w:rPr>
          <w:spacing w:val="4"/>
          <w:sz w:val="28"/>
          <w:szCs w:val="28"/>
        </w:rPr>
        <w:t>рочно-выставочной</w:t>
      </w:r>
      <w:proofErr w:type="spellEnd"/>
      <w:r>
        <w:rPr>
          <w:spacing w:val="4"/>
          <w:sz w:val="28"/>
          <w:szCs w:val="28"/>
        </w:rPr>
        <w:t xml:space="preserve"> деятельности «Ставропольские ярмарки»</w:t>
      </w:r>
      <w:r w:rsidRPr="00AC0247">
        <w:rPr>
          <w:spacing w:val="4"/>
          <w:sz w:val="28"/>
          <w:szCs w:val="28"/>
        </w:rPr>
        <w:t xml:space="preserve"> в виде имущественного взноса муниципального образования города Ставрополя Ставропольского края на 2026 год в сумме </w:t>
      </w:r>
      <w:r w:rsidRPr="008E3DF9">
        <w:rPr>
          <w:spacing w:val="4"/>
          <w:sz w:val="28"/>
          <w:szCs w:val="28"/>
        </w:rPr>
        <w:t>5 820 472,46</w:t>
      </w:r>
      <w:r w:rsidRPr="00AC0247">
        <w:rPr>
          <w:spacing w:val="4"/>
          <w:sz w:val="28"/>
          <w:szCs w:val="28"/>
        </w:rPr>
        <w:t xml:space="preserve"> рубля, на 20</w:t>
      </w:r>
      <w:r>
        <w:rPr>
          <w:spacing w:val="4"/>
          <w:sz w:val="28"/>
          <w:szCs w:val="28"/>
        </w:rPr>
        <w:t xml:space="preserve">27 год в сумме </w:t>
      </w:r>
      <w:r w:rsidRPr="008E3DF9">
        <w:rPr>
          <w:spacing w:val="4"/>
          <w:sz w:val="28"/>
          <w:szCs w:val="28"/>
        </w:rPr>
        <w:t>5 820 472,46</w:t>
      </w:r>
      <w:r w:rsidRPr="00AC0247">
        <w:rPr>
          <w:spacing w:val="4"/>
          <w:sz w:val="28"/>
          <w:szCs w:val="28"/>
        </w:rPr>
        <w:t xml:space="preserve"> рубля, на 2028 год в сумме </w:t>
      </w:r>
      <w:r w:rsidRPr="008E3DF9">
        <w:rPr>
          <w:spacing w:val="4"/>
          <w:sz w:val="28"/>
          <w:szCs w:val="28"/>
        </w:rPr>
        <w:t>5 820 472,46</w:t>
      </w:r>
      <w:r w:rsidRPr="00AC0247">
        <w:rPr>
          <w:spacing w:val="4"/>
          <w:sz w:val="28"/>
          <w:szCs w:val="28"/>
        </w:rPr>
        <w:t xml:space="preserve"> рубля</w:t>
      </w:r>
      <w:proofErr w:type="gramStart"/>
      <w:r w:rsidRPr="00AC0247">
        <w:rPr>
          <w:spacing w:val="4"/>
          <w:sz w:val="28"/>
          <w:szCs w:val="28"/>
        </w:rPr>
        <w:t>;</w:t>
      </w:r>
      <w:r>
        <w:rPr>
          <w:spacing w:val="4"/>
          <w:sz w:val="28"/>
          <w:szCs w:val="28"/>
        </w:rPr>
        <w:t>»</w:t>
      </w:r>
      <w:proofErr w:type="gramEnd"/>
      <w:r>
        <w:rPr>
          <w:spacing w:val="4"/>
          <w:sz w:val="28"/>
          <w:szCs w:val="28"/>
        </w:rPr>
        <w:t>;</w:t>
      </w:r>
    </w:p>
    <w:p w:rsidR="009F6249" w:rsidRPr="009F6249" w:rsidRDefault="001C0423" w:rsidP="009F6249">
      <w:pPr>
        <w:ind w:firstLine="709"/>
        <w:contextualSpacing/>
        <w:jc w:val="both"/>
        <w:rPr>
          <w:rFonts w:ascii="XO Thames" w:hAnsi="XO Thames"/>
          <w:color w:val="000000"/>
          <w:sz w:val="28"/>
          <w:szCs w:val="20"/>
        </w:rPr>
      </w:pPr>
      <w:r>
        <w:rPr>
          <w:sz w:val="28"/>
          <w:szCs w:val="28"/>
        </w:rPr>
        <w:t>6</w:t>
      </w:r>
      <w:r w:rsidR="009F6249" w:rsidRPr="00D541CB">
        <w:rPr>
          <w:sz w:val="28"/>
          <w:szCs w:val="28"/>
        </w:rPr>
        <w:t>) </w:t>
      </w:r>
      <w:r w:rsidR="009F6249">
        <w:rPr>
          <w:sz w:val="28"/>
          <w:szCs w:val="28"/>
        </w:rPr>
        <w:t xml:space="preserve"> в </w:t>
      </w:r>
      <w:r w:rsidR="009F6249" w:rsidRPr="00BE2371">
        <w:rPr>
          <w:sz w:val="28"/>
          <w:szCs w:val="28"/>
        </w:rPr>
        <w:t>пункт</w:t>
      </w:r>
      <w:r w:rsidR="009F6249">
        <w:rPr>
          <w:sz w:val="28"/>
          <w:szCs w:val="28"/>
        </w:rPr>
        <w:t>е 1</w:t>
      </w:r>
      <w:r w:rsidR="00A446AF">
        <w:rPr>
          <w:sz w:val="28"/>
          <w:szCs w:val="28"/>
        </w:rPr>
        <w:t>4</w:t>
      </w:r>
      <w:r w:rsidR="009F6249">
        <w:rPr>
          <w:sz w:val="28"/>
          <w:szCs w:val="28"/>
        </w:rPr>
        <w:t xml:space="preserve"> </w:t>
      </w:r>
      <w:r w:rsidR="009F6249" w:rsidRPr="001D64CF">
        <w:rPr>
          <w:rFonts w:ascii="XO Thames" w:hAnsi="XO Thames"/>
          <w:color w:val="000000"/>
          <w:sz w:val="28"/>
          <w:szCs w:val="20"/>
        </w:rPr>
        <w:t>слова «на 2026 год</w:t>
      </w:r>
      <w:r w:rsidR="009F6249" w:rsidRPr="009F6249">
        <w:rPr>
          <w:spacing w:val="4"/>
          <w:sz w:val="28"/>
          <w:szCs w:val="28"/>
        </w:rPr>
        <w:t xml:space="preserve"> в сумме 18</w:t>
      </w:r>
      <w:r w:rsidR="009F6249">
        <w:rPr>
          <w:spacing w:val="4"/>
          <w:sz w:val="28"/>
          <w:szCs w:val="28"/>
        </w:rPr>
        <w:t> </w:t>
      </w:r>
      <w:r w:rsidR="009F6249" w:rsidRPr="009F6249">
        <w:rPr>
          <w:spacing w:val="4"/>
          <w:sz w:val="28"/>
          <w:szCs w:val="28"/>
        </w:rPr>
        <w:t>396</w:t>
      </w:r>
      <w:r w:rsidR="009F6249">
        <w:rPr>
          <w:spacing w:val="4"/>
          <w:sz w:val="28"/>
          <w:szCs w:val="28"/>
        </w:rPr>
        <w:t> </w:t>
      </w:r>
      <w:r w:rsidR="009F6249" w:rsidRPr="009F6249">
        <w:rPr>
          <w:spacing w:val="4"/>
          <w:sz w:val="28"/>
          <w:szCs w:val="28"/>
        </w:rPr>
        <w:t>806,94 рубля, на 2027 год в сумме 277</w:t>
      </w:r>
      <w:r w:rsidR="009F6249">
        <w:rPr>
          <w:spacing w:val="4"/>
          <w:sz w:val="28"/>
          <w:szCs w:val="28"/>
        </w:rPr>
        <w:t> </w:t>
      </w:r>
      <w:r w:rsidR="009F6249" w:rsidRPr="009F6249">
        <w:rPr>
          <w:spacing w:val="4"/>
          <w:sz w:val="28"/>
          <w:szCs w:val="28"/>
        </w:rPr>
        <w:t>768</w:t>
      </w:r>
      <w:r w:rsidR="009F6249">
        <w:rPr>
          <w:spacing w:val="4"/>
          <w:sz w:val="28"/>
          <w:szCs w:val="28"/>
        </w:rPr>
        <w:t> </w:t>
      </w:r>
      <w:r w:rsidR="009F6249" w:rsidRPr="009F6249">
        <w:rPr>
          <w:spacing w:val="4"/>
          <w:sz w:val="28"/>
          <w:szCs w:val="28"/>
        </w:rPr>
        <w:t>403,06 рубля</w:t>
      </w:r>
      <w:r w:rsidR="009F6249" w:rsidRPr="009F6249">
        <w:rPr>
          <w:rFonts w:ascii="XO Thames" w:hAnsi="XO Thames"/>
          <w:color w:val="000000"/>
          <w:sz w:val="28"/>
          <w:szCs w:val="20"/>
        </w:rPr>
        <w:t xml:space="preserve">» заменить словами «на </w:t>
      </w:r>
      <w:r w:rsidR="009F6249" w:rsidRPr="001D64CF">
        <w:rPr>
          <w:rFonts w:ascii="XO Thames" w:hAnsi="XO Thames"/>
          <w:color w:val="000000"/>
          <w:sz w:val="28"/>
          <w:szCs w:val="20"/>
        </w:rPr>
        <w:t>2026 год</w:t>
      </w:r>
      <w:r w:rsidR="009F6249" w:rsidRPr="009F6249">
        <w:rPr>
          <w:rFonts w:ascii="XO Thames" w:hAnsi="XO Thames"/>
          <w:color w:val="000000"/>
          <w:sz w:val="28"/>
          <w:szCs w:val="20"/>
        </w:rPr>
        <w:t xml:space="preserve"> в сумме 9 154 556,77 рубля, на 2027 год в сумме 266 571 889,87 рубля»;</w:t>
      </w:r>
    </w:p>
    <w:p w:rsidR="00C84304" w:rsidRPr="00D541CB" w:rsidRDefault="001C0423" w:rsidP="007B14C5">
      <w:pPr>
        <w:widowControl/>
        <w:ind w:firstLine="709"/>
        <w:contextualSpacing/>
        <w:jc w:val="both"/>
        <w:rPr>
          <w:sz w:val="28"/>
          <w:szCs w:val="28"/>
        </w:rPr>
      </w:pPr>
      <w:r>
        <w:rPr>
          <w:sz w:val="28"/>
          <w:szCs w:val="28"/>
        </w:rPr>
        <w:t>7</w:t>
      </w:r>
      <w:r w:rsidR="007B14C5" w:rsidRPr="00D541CB">
        <w:rPr>
          <w:sz w:val="28"/>
          <w:szCs w:val="28"/>
        </w:rPr>
        <w:t>) приложение 1 изложить в следующей редакции</w:t>
      </w:r>
      <w:r w:rsidR="00C84304" w:rsidRPr="00D541CB">
        <w:rPr>
          <w:sz w:val="28"/>
          <w:szCs w:val="28"/>
        </w:rPr>
        <w:t>:</w:t>
      </w:r>
    </w:p>
    <w:p w:rsidR="005B34AE" w:rsidRPr="00D541CB" w:rsidRDefault="005B34AE" w:rsidP="00D541CB">
      <w:pPr>
        <w:spacing w:line="216" w:lineRule="auto"/>
        <w:ind w:firstLine="709"/>
        <w:contextualSpacing/>
        <w:jc w:val="both"/>
        <w:rPr>
          <w:sz w:val="28"/>
          <w:szCs w:val="28"/>
        </w:rPr>
        <w:sectPr w:rsidR="005B34AE" w:rsidRPr="00D541CB" w:rsidSect="002E4A0D">
          <w:headerReference w:type="default" r:id="rId9"/>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tblPr>
      <w:tblGrid>
        <w:gridCol w:w="10915"/>
        <w:gridCol w:w="4394"/>
      </w:tblGrid>
      <w:tr w:rsidR="0054620D" w:rsidRPr="00D541CB" w:rsidTr="005B34AE">
        <w:trPr>
          <w:trHeight w:val="1254"/>
        </w:trPr>
        <w:tc>
          <w:tcPr>
            <w:tcW w:w="10915" w:type="dxa"/>
          </w:tcPr>
          <w:p w:rsidR="00C84304" w:rsidRPr="00D541CB" w:rsidRDefault="00C84304" w:rsidP="00D541CB">
            <w:pPr>
              <w:rPr>
                <w:sz w:val="28"/>
                <w:szCs w:val="28"/>
              </w:rPr>
            </w:pPr>
          </w:p>
          <w:p w:rsidR="00C84304" w:rsidRPr="00D541CB" w:rsidRDefault="00C84304" w:rsidP="00D541CB"/>
          <w:p w:rsidR="00C84304" w:rsidRPr="00D541CB" w:rsidRDefault="00C84304" w:rsidP="00D541CB"/>
          <w:p w:rsidR="00C84304" w:rsidRPr="00D541CB" w:rsidRDefault="00C84304" w:rsidP="00D541CB">
            <w:pPr>
              <w:jc w:val="right"/>
            </w:pPr>
          </w:p>
        </w:tc>
        <w:tc>
          <w:tcPr>
            <w:tcW w:w="4394" w:type="dxa"/>
            <w:vAlign w:val="center"/>
          </w:tcPr>
          <w:p w:rsidR="00C84304" w:rsidRPr="00D541CB" w:rsidRDefault="00C84304" w:rsidP="00D541CB">
            <w:pPr>
              <w:spacing w:line="240" w:lineRule="exact"/>
              <w:jc w:val="center"/>
              <w:rPr>
                <w:sz w:val="28"/>
                <w:szCs w:val="28"/>
              </w:rPr>
            </w:pPr>
            <w:r w:rsidRPr="00D541CB">
              <w:rPr>
                <w:sz w:val="28"/>
                <w:szCs w:val="28"/>
              </w:rPr>
              <w:t>«ПРИЛОЖЕНИЕ 1</w:t>
            </w:r>
          </w:p>
          <w:p w:rsidR="00C84304" w:rsidRPr="00D541CB" w:rsidRDefault="00C84304" w:rsidP="00D541CB">
            <w:pPr>
              <w:spacing w:line="240" w:lineRule="exact"/>
              <w:jc w:val="center"/>
              <w:rPr>
                <w:sz w:val="28"/>
                <w:szCs w:val="28"/>
              </w:rPr>
            </w:pPr>
          </w:p>
          <w:p w:rsidR="00C84304" w:rsidRPr="00D541CB" w:rsidRDefault="00C84304" w:rsidP="00D541CB">
            <w:pPr>
              <w:spacing w:line="240" w:lineRule="exact"/>
              <w:jc w:val="center"/>
              <w:rPr>
                <w:sz w:val="28"/>
                <w:szCs w:val="28"/>
              </w:rPr>
            </w:pPr>
            <w:r w:rsidRPr="00D541CB">
              <w:rPr>
                <w:sz w:val="28"/>
                <w:szCs w:val="28"/>
              </w:rPr>
              <w:t>к решению</w:t>
            </w:r>
          </w:p>
          <w:p w:rsidR="00C84304" w:rsidRPr="00D541CB" w:rsidRDefault="00C84304" w:rsidP="00D541CB">
            <w:pPr>
              <w:spacing w:line="240" w:lineRule="exact"/>
              <w:jc w:val="center"/>
              <w:rPr>
                <w:sz w:val="28"/>
                <w:szCs w:val="28"/>
              </w:rPr>
            </w:pPr>
            <w:r w:rsidRPr="00D541CB">
              <w:rPr>
                <w:sz w:val="28"/>
                <w:szCs w:val="28"/>
              </w:rPr>
              <w:t>Ставропольской городской Думы</w:t>
            </w:r>
          </w:p>
          <w:p w:rsidR="00C84304" w:rsidRPr="00D541CB" w:rsidRDefault="00C84304" w:rsidP="00D541CB">
            <w:pPr>
              <w:spacing w:line="240" w:lineRule="exact"/>
              <w:ind w:left="317"/>
              <w:jc w:val="center"/>
              <w:rPr>
                <w:sz w:val="28"/>
                <w:szCs w:val="28"/>
              </w:rPr>
            </w:pPr>
            <w:r w:rsidRPr="00D541CB">
              <w:rPr>
                <w:sz w:val="28"/>
                <w:szCs w:val="28"/>
              </w:rPr>
              <w:t xml:space="preserve">от </w:t>
            </w:r>
            <w:r w:rsidR="00007A68" w:rsidRPr="00D541CB">
              <w:rPr>
                <w:sz w:val="28"/>
                <w:szCs w:val="28"/>
              </w:rPr>
              <w:t>1</w:t>
            </w:r>
            <w:r w:rsidRPr="00D541CB">
              <w:rPr>
                <w:sz w:val="28"/>
                <w:szCs w:val="28"/>
              </w:rPr>
              <w:t>0декабря 202</w:t>
            </w:r>
            <w:r w:rsidR="00007A68" w:rsidRPr="00D541CB">
              <w:rPr>
                <w:sz w:val="28"/>
                <w:szCs w:val="28"/>
              </w:rPr>
              <w:t>5</w:t>
            </w:r>
            <w:r w:rsidRPr="00D541CB">
              <w:rPr>
                <w:sz w:val="28"/>
                <w:szCs w:val="28"/>
              </w:rPr>
              <w:t xml:space="preserve"> г. № </w:t>
            </w:r>
            <w:r w:rsidR="00007A68" w:rsidRPr="00D541CB">
              <w:rPr>
                <w:sz w:val="28"/>
                <w:szCs w:val="28"/>
              </w:rPr>
              <w:t>3</w:t>
            </w:r>
            <w:r w:rsidR="005B34AE" w:rsidRPr="00D541CB">
              <w:rPr>
                <w:sz w:val="28"/>
                <w:szCs w:val="28"/>
              </w:rPr>
              <w:t>4</w:t>
            </w:r>
          </w:p>
        </w:tc>
      </w:tr>
      <w:tr w:rsidR="0054620D" w:rsidRPr="00D541CB" w:rsidTr="005B34AE">
        <w:trPr>
          <w:trHeight w:val="310"/>
        </w:trPr>
        <w:tc>
          <w:tcPr>
            <w:tcW w:w="10915" w:type="dxa"/>
          </w:tcPr>
          <w:p w:rsidR="003006C1" w:rsidRPr="00D541CB" w:rsidRDefault="003006C1" w:rsidP="00D541CB"/>
          <w:p w:rsidR="00C84304" w:rsidRPr="00D541CB" w:rsidRDefault="00C84304" w:rsidP="00D541CB">
            <w:pPr>
              <w:jc w:val="right"/>
            </w:pPr>
          </w:p>
        </w:tc>
        <w:tc>
          <w:tcPr>
            <w:tcW w:w="4394" w:type="dxa"/>
          </w:tcPr>
          <w:p w:rsidR="00C84304" w:rsidRPr="00D541CB" w:rsidRDefault="00C84304" w:rsidP="00D541CB">
            <w:pPr>
              <w:spacing w:line="240" w:lineRule="exact"/>
              <w:ind w:left="175"/>
              <w:rPr>
                <w:sz w:val="28"/>
                <w:szCs w:val="28"/>
              </w:rPr>
            </w:pPr>
          </w:p>
        </w:tc>
      </w:tr>
    </w:tbl>
    <w:p w:rsidR="005B34AE" w:rsidRPr="00D541CB" w:rsidRDefault="005B34AE" w:rsidP="00D541CB">
      <w:pPr>
        <w:spacing w:line="240" w:lineRule="exact"/>
        <w:jc w:val="center"/>
        <w:rPr>
          <w:sz w:val="28"/>
          <w:szCs w:val="28"/>
        </w:rPr>
      </w:pPr>
      <w:r w:rsidRPr="00D541CB">
        <w:rPr>
          <w:sz w:val="28"/>
          <w:szCs w:val="28"/>
        </w:rPr>
        <w:t>ИСТОЧНИКИ</w:t>
      </w:r>
    </w:p>
    <w:p w:rsidR="005B34AE" w:rsidRPr="00D541CB" w:rsidRDefault="005B34AE" w:rsidP="00D541CB">
      <w:pPr>
        <w:spacing w:line="240" w:lineRule="exact"/>
        <w:jc w:val="center"/>
        <w:rPr>
          <w:sz w:val="28"/>
          <w:szCs w:val="28"/>
        </w:rPr>
      </w:pPr>
      <w:r w:rsidRPr="00D541CB">
        <w:rPr>
          <w:sz w:val="28"/>
          <w:szCs w:val="28"/>
        </w:rPr>
        <w:t xml:space="preserve">финансирования дефицита бюджета </w:t>
      </w:r>
    </w:p>
    <w:p w:rsidR="005B34AE" w:rsidRPr="00D541CB" w:rsidRDefault="005B34AE" w:rsidP="00D541CB">
      <w:pPr>
        <w:spacing w:line="240" w:lineRule="exact"/>
        <w:jc w:val="center"/>
        <w:rPr>
          <w:sz w:val="28"/>
          <w:szCs w:val="28"/>
        </w:rPr>
      </w:pPr>
      <w:r w:rsidRPr="00D541CB">
        <w:rPr>
          <w:sz w:val="28"/>
          <w:szCs w:val="28"/>
        </w:rPr>
        <w:t>города Ставрополя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5B34AE" w:rsidRPr="00D541CB" w:rsidRDefault="005B34AE" w:rsidP="00D541CB">
      <w:pPr>
        <w:rPr>
          <w:bCs/>
          <w:sz w:val="2"/>
          <w:szCs w:val="28"/>
          <w:lang w:eastAsia="en-US"/>
        </w:rPr>
      </w:pPr>
    </w:p>
    <w:p w:rsidR="005B34AE" w:rsidRPr="00D541CB" w:rsidRDefault="005B34AE" w:rsidP="00D541CB">
      <w:pPr>
        <w:ind w:right="34"/>
        <w:jc w:val="right"/>
        <w:rPr>
          <w:sz w:val="20"/>
          <w:szCs w:val="20"/>
          <w:lang w:eastAsia="en-US"/>
        </w:rPr>
      </w:pPr>
      <w:r w:rsidRPr="00D541CB">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8"/>
        <w:gridCol w:w="3769"/>
        <w:gridCol w:w="2410"/>
        <w:gridCol w:w="2563"/>
        <w:gridCol w:w="2507"/>
      </w:tblGrid>
      <w:tr w:rsidR="0054620D" w:rsidRPr="00D541CB"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930"/>
                <w:tab w:val="left" w:pos="993"/>
                <w:tab w:val="center" w:pos="1930"/>
                <w:tab w:val="left" w:pos="2124"/>
                <w:tab w:val="left" w:pos="2832"/>
              </w:tabs>
              <w:ind w:left="14" w:hanging="14"/>
              <w:jc w:val="center"/>
              <w:rPr>
                <w:sz w:val="20"/>
                <w:szCs w:val="20"/>
                <w:lang w:eastAsia="en-US"/>
              </w:rPr>
            </w:pPr>
            <w:r w:rsidRPr="00D541CB">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right="-160"/>
              <w:jc w:val="center"/>
              <w:rPr>
                <w:sz w:val="20"/>
                <w:szCs w:val="20"/>
                <w:lang w:eastAsia="en-US"/>
              </w:rPr>
            </w:pPr>
            <w:r w:rsidRPr="00D541CB">
              <w:rPr>
                <w:sz w:val="20"/>
                <w:szCs w:val="20"/>
                <w:lang w:eastAsia="en-US"/>
              </w:rPr>
              <w:t xml:space="preserve">Код бюджетной </w:t>
            </w:r>
            <w:r w:rsidRPr="00D541CB">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D541CB" w:rsidRDefault="003006C1" w:rsidP="00D541CB">
            <w:pPr>
              <w:tabs>
                <w:tab w:val="left" w:pos="6300"/>
              </w:tabs>
              <w:ind w:left="-190" w:right="-12" w:hanging="142"/>
              <w:jc w:val="center"/>
              <w:rPr>
                <w:sz w:val="20"/>
                <w:szCs w:val="20"/>
                <w:lang w:eastAsia="en-US"/>
              </w:rPr>
            </w:pPr>
            <w:r w:rsidRPr="00D541CB">
              <w:rPr>
                <w:sz w:val="20"/>
                <w:szCs w:val="20"/>
                <w:lang w:eastAsia="en-US"/>
              </w:rPr>
              <w:t>Сумма по годам</w:t>
            </w:r>
          </w:p>
        </w:tc>
      </w:tr>
      <w:tr w:rsidR="00452359" w:rsidRPr="00D541CB"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8</w:t>
            </w:r>
          </w:p>
        </w:tc>
      </w:tr>
    </w:tbl>
    <w:p w:rsidR="003006C1" w:rsidRPr="00D541CB" w:rsidRDefault="003006C1" w:rsidP="00D541CB">
      <w:pPr>
        <w:ind w:right="34"/>
        <w:jc w:val="right"/>
        <w:rPr>
          <w:sz w:val="2"/>
          <w:szCs w:val="2"/>
          <w:lang w:eastAsia="en-US"/>
        </w:rPr>
      </w:pPr>
    </w:p>
    <w:p w:rsidR="005B34AE" w:rsidRPr="00D541CB" w:rsidRDefault="005B34AE" w:rsidP="00D541CB">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3789"/>
        <w:gridCol w:w="2427"/>
        <w:gridCol w:w="2578"/>
        <w:gridCol w:w="2509"/>
      </w:tblGrid>
      <w:tr w:rsidR="001C6813" w:rsidRPr="00D541CB" w:rsidTr="00516A64">
        <w:trPr>
          <w:trHeight w:val="20"/>
          <w:tblHeader/>
        </w:trPr>
        <w:tc>
          <w:tcPr>
            <w:tcW w:w="1405" w:type="pct"/>
            <w:tcBorders>
              <w:bottom w:val="single" w:sz="4" w:space="0" w:color="auto"/>
            </w:tcBorders>
            <w:vAlign w:val="center"/>
            <w:hideMark/>
          </w:tcPr>
          <w:p w:rsidR="00CA21CB" w:rsidRPr="00D541CB" w:rsidRDefault="00CA21CB" w:rsidP="00D541CB">
            <w:pPr>
              <w:tabs>
                <w:tab w:val="left" w:pos="5954"/>
              </w:tabs>
              <w:spacing w:line="228" w:lineRule="auto"/>
              <w:jc w:val="center"/>
              <w:rPr>
                <w:sz w:val="20"/>
                <w:szCs w:val="20"/>
              </w:rPr>
            </w:pPr>
            <w:r w:rsidRPr="00D541CB">
              <w:rPr>
                <w:sz w:val="20"/>
                <w:szCs w:val="20"/>
              </w:rPr>
              <w:t>1</w:t>
            </w:r>
          </w:p>
        </w:tc>
        <w:tc>
          <w:tcPr>
            <w:tcW w:w="1205" w:type="pct"/>
            <w:tcBorders>
              <w:bottom w:val="single" w:sz="4" w:space="0" w:color="auto"/>
            </w:tcBorders>
            <w:vAlign w:val="center"/>
          </w:tcPr>
          <w:p w:rsidR="00CA21CB" w:rsidRPr="00D541CB" w:rsidRDefault="00CA21CB" w:rsidP="00D541CB">
            <w:pPr>
              <w:tabs>
                <w:tab w:val="left" w:pos="5954"/>
              </w:tabs>
              <w:jc w:val="center"/>
              <w:rPr>
                <w:sz w:val="20"/>
                <w:szCs w:val="20"/>
              </w:rPr>
            </w:pPr>
            <w:r w:rsidRPr="00D541CB">
              <w:rPr>
                <w:sz w:val="20"/>
                <w:szCs w:val="20"/>
              </w:rPr>
              <w:t>2</w:t>
            </w:r>
          </w:p>
        </w:tc>
        <w:tc>
          <w:tcPr>
            <w:tcW w:w="772" w:type="pct"/>
            <w:tcBorders>
              <w:bottom w:val="single" w:sz="4" w:space="0" w:color="auto"/>
            </w:tcBorders>
            <w:vAlign w:val="center"/>
            <w:hideMark/>
          </w:tcPr>
          <w:p w:rsidR="00CA21CB" w:rsidRPr="00D541CB" w:rsidRDefault="00CA21CB" w:rsidP="00D541CB">
            <w:pPr>
              <w:tabs>
                <w:tab w:val="left" w:pos="5954"/>
              </w:tabs>
              <w:jc w:val="center"/>
              <w:rPr>
                <w:sz w:val="20"/>
                <w:szCs w:val="20"/>
              </w:rPr>
            </w:pPr>
            <w:r w:rsidRPr="00D541CB">
              <w:rPr>
                <w:sz w:val="20"/>
                <w:szCs w:val="20"/>
              </w:rPr>
              <w:t>3</w:t>
            </w:r>
          </w:p>
        </w:tc>
        <w:tc>
          <w:tcPr>
            <w:tcW w:w="820"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4</w:t>
            </w:r>
          </w:p>
        </w:tc>
        <w:tc>
          <w:tcPr>
            <w:tcW w:w="798"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5</w:t>
            </w:r>
          </w:p>
        </w:tc>
      </w:tr>
      <w:tr w:rsidR="007B14C5" w:rsidRPr="00D541CB" w:rsidTr="00DE573B">
        <w:trPr>
          <w:trHeight w:val="20"/>
        </w:trPr>
        <w:tc>
          <w:tcPr>
            <w:tcW w:w="1405" w:type="pct"/>
            <w:tcBorders>
              <w:top w:val="single" w:sz="4" w:space="0" w:color="auto"/>
              <w:left w:val="nil"/>
              <w:bottom w:val="nil"/>
              <w:right w:val="nil"/>
            </w:tcBorders>
            <w:hideMark/>
          </w:tcPr>
          <w:p w:rsidR="007B14C5" w:rsidRPr="00D541CB" w:rsidRDefault="007B14C5" w:rsidP="00D541CB">
            <w:pPr>
              <w:tabs>
                <w:tab w:val="left" w:pos="6300"/>
              </w:tabs>
              <w:rPr>
                <w:sz w:val="20"/>
                <w:szCs w:val="20"/>
              </w:rPr>
            </w:pPr>
            <w:r w:rsidRPr="00D541CB">
              <w:rPr>
                <w:sz w:val="20"/>
                <w:szCs w:val="20"/>
              </w:rPr>
              <w:t xml:space="preserve">Всего источников </w:t>
            </w:r>
          </w:p>
        </w:tc>
        <w:tc>
          <w:tcPr>
            <w:tcW w:w="1205" w:type="pct"/>
            <w:tcBorders>
              <w:top w:val="single" w:sz="4" w:space="0" w:color="auto"/>
              <w:left w:val="nil"/>
              <w:bottom w:val="nil"/>
              <w:right w:val="nil"/>
            </w:tcBorders>
          </w:tcPr>
          <w:p w:rsidR="007B14C5" w:rsidRPr="00D541CB" w:rsidRDefault="007B14C5" w:rsidP="00D541CB">
            <w:pPr>
              <w:tabs>
                <w:tab w:val="left" w:pos="6300"/>
              </w:tabs>
              <w:jc w:val="center"/>
              <w:rPr>
                <w:sz w:val="20"/>
                <w:szCs w:val="20"/>
              </w:rPr>
            </w:pPr>
          </w:p>
        </w:tc>
        <w:tc>
          <w:tcPr>
            <w:tcW w:w="772" w:type="pct"/>
            <w:tcBorders>
              <w:top w:val="single" w:sz="4" w:space="0" w:color="auto"/>
              <w:left w:val="nil"/>
              <w:bottom w:val="nil"/>
              <w:right w:val="nil"/>
            </w:tcBorders>
            <w:hideMark/>
          </w:tcPr>
          <w:p w:rsidR="007B14C5" w:rsidRPr="006107ED" w:rsidRDefault="007B14C5" w:rsidP="00424F5B">
            <w:pPr>
              <w:tabs>
                <w:tab w:val="left" w:pos="6300"/>
              </w:tabs>
              <w:ind w:left="-190" w:hanging="142"/>
              <w:jc w:val="right"/>
              <w:rPr>
                <w:sz w:val="20"/>
              </w:rPr>
            </w:pPr>
            <w:r w:rsidRPr="006107ED">
              <w:rPr>
                <w:sz w:val="20"/>
              </w:rPr>
              <w:t>1 164 825 806,64</w:t>
            </w:r>
          </w:p>
        </w:tc>
        <w:tc>
          <w:tcPr>
            <w:tcW w:w="820" w:type="pct"/>
            <w:tcBorders>
              <w:top w:val="single" w:sz="4" w:space="0" w:color="auto"/>
              <w:left w:val="nil"/>
              <w:bottom w:val="nil"/>
              <w:right w:val="nil"/>
            </w:tcBorders>
          </w:tcPr>
          <w:p w:rsidR="007B14C5" w:rsidRPr="001A3099" w:rsidRDefault="007B14C5" w:rsidP="00AD429D">
            <w:pPr>
              <w:jc w:val="right"/>
              <w:rPr>
                <w:sz w:val="20"/>
                <w:szCs w:val="20"/>
              </w:rPr>
            </w:pPr>
            <w:r w:rsidRPr="001A3099">
              <w:rPr>
                <w:sz w:val="20"/>
                <w:szCs w:val="20"/>
              </w:rPr>
              <w:t>0,00</w:t>
            </w:r>
          </w:p>
        </w:tc>
        <w:tc>
          <w:tcPr>
            <w:tcW w:w="798" w:type="pct"/>
            <w:tcBorders>
              <w:top w:val="single" w:sz="4" w:space="0" w:color="auto"/>
              <w:left w:val="nil"/>
              <w:bottom w:val="nil"/>
              <w:right w:val="nil"/>
            </w:tcBorders>
          </w:tcPr>
          <w:p w:rsidR="007B14C5" w:rsidRPr="001A3099" w:rsidRDefault="007B14C5" w:rsidP="00AD429D">
            <w:pPr>
              <w:jc w:val="right"/>
              <w:rPr>
                <w:sz w:val="20"/>
                <w:szCs w:val="20"/>
              </w:rPr>
            </w:pPr>
            <w:r w:rsidRPr="001A3099">
              <w:rPr>
                <w:sz w:val="20"/>
                <w:szCs w:val="20"/>
              </w:rPr>
              <w:t>0,00</w:t>
            </w:r>
          </w:p>
        </w:tc>
      </w:tr>
      <w:tr w:rsidR="007B14C5" w:rsidRPr="00D541CB" w:rsidTr="00DE573B">
        <w:trPr>
          <w:trHeight w:val="20"/>
        </w:trPr>
        <w:tc>
          <w:tcPr>
            <w:tcW w:w="1405" w:type="pct"/>
            <w:tcBorders>
              <w:top w:val="nil"/>
              <w:left w:val="nil"/>
              <w:bottom w:val="nil"/>
              <w:right w:val="nil"/>
            </w:tcBorders>
            <w:hideMark/>
          </w:tcPr>
          <w:p w:rsidR="007B14C5" w:rsidRPr="00D541CB" w:rsidRDefault="007B14C5" w:rsidP="00D541CB">
            <w:pPr>
              <w:tabs>
                <w:tab w:val="left" w:pos="6300"/>
              </w:tabs>
              <w:rPr>
                <w:sz w:val="20"/>
                <w:szCs w:val="20"/>
              </w:rPr>
            </w:pPr>
            <w:r w:rsidRPr="00D541CB">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7B14C5" w:rsidRPr="00D541CB" w:rsidRDefault="007B14C5"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w:t>
            </w:r>
            <w:r w:rsidRPr="00D541CB">
              <w:rPr>
                <w:sz w:val="20"/>
                <w:szCs w:val="20"/>
                <w:lang w:val="en-US"/>
              </w:rPr>
              <w:t>000</w:t>
            </w:r>
          </w:p>
        </w:tc>
        <w:tc>
          <w:tcPr>
            <w:tcW w:w="772" w:type="pct"/>
            <w:tcBorders>
              <w:top w:val="nil"/>
              <w:left w:val="nil"/>
              <w:bottom w:val="nil"/>
              <w:right w:val="nil"/>
            </w:tcBorders>
            <w:hideMark/>
          </w:tcPr>
          <w:p w:rsidR="007B14C5" w:rsidRPr="006107ED" w:rsidRDefault="007B14C5" w:rsidP="00424F5B">
            <w:pPr>
              <w:tabs>
                <w:tab w:val="left" w:pos="6300"/>
              </w:tabs>
              <w:ind w:left="-190"/>
              <w:jc w:val="right"/>
              <w:rPr>
                <w:sz w:val="20"/>
              </w:rPr>
            </w:pPr>
            <w:r w:rsidRPr="006107ED">
              <w:rPr>
                <w:sz w:val="20"/>
              </w:rPr>
              <w:t>543 858 543,82</w:t>
            </w:r>
          </w:p>
        </w:tc>
        <w:tc>
          <w:tcPr>
            <w:tcW w:w="820"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0,00</w:t>
            </w:r>
          </w:p>
        </w:tc>
        <w:tc>
          <w:tcPr>
            <w:tcW w:w="798"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0,00</w:t>
            </w:r>
          </w:p>
        </w:tc>
      </w:tr>
      <w:tr w:rsidR="007B14C5" w:rsidRPr="00D541CB" w:rsidTr="00DE573B">
        <w:trPr>
          <w:trHeight w:val="20"/>
        </w:trPr>
        <w:tc>
          <w:tcPr>
            <w:tcW w:w="1405" w:type="pct"/>
            <w:tcBorders>
              <w:top w:val="nil"/>
              <w:left w:val="nil"/>
              <w:bottom w:val="nil"/>
              <w:right w:val="nil"/>
            </w:tcBorders>
            <w:hideMark/>
          </w:tcPr>
          <w:p w:rsidR="007B14C5" w:rsidRPr="00D541CB" w:rsidRDefault="007B14C5" w:rsidP="00D541CB">
            <w:pPr>
              <w:tabs>
                <w:tab w:val="left" w:pos="6300"/>
              </w:tabs>
              <w:rPr>
                <w:sz w:val="20"/>
                <w:szCs w:val="20"/>
              </w:rPr>
            </w:pPr>
            <w:r w:rsidRPr="00D541CB">
              <w:rPr>
                <w:sz w:val="20"/>
                <w:szCs w:val="20"/>
              </w:rPr>
              <w:t>Привлечение кредитов от кредитных организаций в валюте Российской Федерации</w:t>
            </w:r>
          </w:p>
        </w:tc>
        <w:tc>
          <w:tcPr>
            <w:tcW w:w="1205" w:type="pct"/>
            <w:tcBorders>
              <w:top w:val="nil"/>
              <w:left w:val="nil"/>
              <w:bottom w:val="nil"/>
              <w:right w:val="nil"/>
            </w:tcBorders>
            <w:hideMark/>
          </w:tcPr>
          <w:p w:rsidR="007B14C5" w:rsidRPr="00D541CB" w:rsidRDefault="007B14C5"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0000 7</w:t>
            </w:r>
            <w:r w:rsidRPr="00D541CB">
              <w:rPr>
                <w:sz w:val="20"/>
                <w:szCs w:val="20"/>
                <w:lang w:val="en-US"/>
              </w:rPr>
              <w:t>00</w:t>
            </w:r>
          </w:p>
        </w:tc>
        <w:tc>
          <w:tcPr>
            <w:tcW w:w="772" w:type="pct"/>
            <w:tcBorders>
              <w:top w:val="nil"/>
              <w:left w:val="nil"/>
              <w:bottom w:val="nil"/>
              <w:right w:val="nil"/>
            </w:tcBorders>
            <w:hideMark/>
          </w:tcPr>
          <w:p w:rsidR="007B14C5" w:rsidRPr="006107ED" w:rsidRDefault="007B14C5" w:rsidP="00424F5B">
            <w:pPr>
              <w:tabs>
                <w:tab w:val="left" w:pos="6300"/>
              </w:tabs>
              <w:ind w:left="-190"/>
              <w:jc w:val="right"/>
              <w:rPr>
                <w:sz w:val="20"/>
              </w:rPr>
            </w:pPr>
            <w:r w:rsidRPr="006107ED">
              <w:rPr>
                <w:sz w:val="20"/>
              </w:rPr>
              <w:t>6 543 858 543,82</w:t>
            </w:r>
          </w:p>
        </w:tc>
        <w:tc>
          <w:tcPr>
            <w:tcW w:w="820"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7B14C5" w:rsidRPr="00D541CB" w:rsidTr="00DE573B">
        <w:trPr>
          <w:trHeight w:val="20"/>
        </w:trPr>
        <w:tc>
          <w:tcPr>
            <w:tcW w:w="1405" w:type="pct"/>
            <w:tcBorders>
              <w:top w:val="nil"/>
              <w:left w:val="nil"/>
              <w:bottom w:val="nil"/>
              <w:right w:val="nil"/>
            </w:tcBorders>
            <w:hideMark/>
          </w:tcPr>
          <w:p w:rsidR="007B14C5" w:rsidRPr="00D541CB" w:rsidRDefault="007B14C5" w:rsidP="00D541CB">
            <w:pPr>
              <w:tabs>
                <w:tab w:val="left" w:pos="6300"/>
              </w:tabs>
              <w:rPr>
                <w:sz w:val="20"/>
                <w:szCs w:val="20"/>
              </w:rPr>
            </w:pPr>
            <w:r w:rsidRPr="00D541CB">
              <w:rPr>
                <w:sz w:val="20"/>
                <w:szCs w:val="20"/>
              </w:rPr>
              <w:t>Привлечение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7B14C5" w:rsidRPr="00D541CB" w:rsidRDefault="007B14C5"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04 0000 710</w:t>
            </w:r>
          </w:p>
        </w:tc>
        <w:tc>
          <w:tcPr>
            <w:tcW w:w="772" w:type="pct"/>
            <w:tcBorders>
              <w:top w:val="nil"/>
              <w:left w:val="nil"/>
              <w:bottom w:val="nil"/>
              <w:right w:val="nil"/>
            </w:tcBorders>
            <w:hideMark/>
          </w:tcPr>
          <w:p w:rsidR="007B14C5" w:rsidRPr="006107ED" w:rsidRDefault="007B14C5" w:rsidP="00424F5B">
            <w:pPr>
              <w:tabs>
                <w:tab w:val="left" w:pos="6300"/>
              </w:tabs>
              <w:ind w:left="-190"/>
              <w:jc w:val="right"/>
              <w:rPr>
                <w:sz w:val="20"/>
              </w:rPr>
            </w:pPr>
            <w:r w:rsidRPr="006107ED">
              <w:rPr>
                <w:sz w:val="20"/>
              </w:rPr>
              <w:t>6 543 858 543,82</w:t>
            </w:r>
          </w:p>
        </w:tc>
        <w:tc>
          <w:tcPr>
            <w:tcW w:w="820"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7B14C5" w:rsidRPr="001A3099" w:rsidRDefault="007B14C5"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04 0000 810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0000 700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D541CB">
              <w:rPr>
                <w:sz w:val="20"/>
                <w:szCs w:val="20"/>
              </w:rPr>
              <w:lastRenderedPageBreak/>
              <w:t>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lastRenderedPageBreak/>
              <w:t>604 01 03 01 00 04 0000 710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604 01 03 01 00 04 0000 810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620 967 262,82</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Увеличение остатков средств бюджетов</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-34 563 652 894,30</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sz w:val="20"/>
              </w:rPr>
              <w:t>-31 567 250 485,87</w:t>
            </w:r>
          </w:p>
        </w:tc>
        <w:tc>
          <w:tcPr>
            <w:tcW w:w="798"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rStyle w:val="16"/>
                <w:sz w:val="20"/>
              </w:rPr>
              <w:t>-28 595 830 103,98</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Увеличение прочих остатков средств бюджетов</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-34 563 652 894,30</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sz w:val="20"/>
              </w:rPr>
              <w:t>-31 567 250 485,87</w:t>
            </w:r>
          </w:p>
        </w:tc>
        <w:tc>
          <w:tcPr>
            <w:tcW w:w="798"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rStyle w:val="16"/>
                <w:sz w:val="20"/>
              </w:rPr>
              <w:t>-28 595 830 103,98</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604 01 05 02 01 00 0000 510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-34 563 652 894,30</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sz w:val="20"/>
              </w:rPr>
              <w:t>-31 567 250 485,87</w:t>
            </w:r>
          </w:p>
        </w:tc>
        <w:tc>
          <w:tcPr>
            <w:tcW w:w="798" w:type="pct"/>
            <w:tcBorders>
              <w:top w:val="nil"/>
              <w:left w:val="nil"/>
              <w:bottom w:val="nil"/>
              <w:right w:val="nil"/>
            </w:tcBorders>
          </w:tcPr>
          <w:p w:rsidR="00193B01" w:rsidRPr="00193B01" w:rsidRDefault="00193B01" w:rsidP="000F7807">
            <w:pPr>
              <w:tabs>
                <w:tab w:val="center" w:pos="742"/>
                <w:tab w:val="left" w:pos="6300"/>
              </w:tabs>
              <w:ind w:left="-72"/>
              <w:jc w:val="right"/>
              <w:rPr>
                <w:sz w:val="20"/>
                <w:highlight w:val="yellow"/>
              </w:rPr>
            </w:pPr>
            <w:r w:rsidRPr="00193B01">
              <w:rPr>
                <w:rStyle w:val="16"/>
                <w:sz w:val="20"/>
              </w:rPr>
              <w:t>-28 595 830 103,98</w:t>
            </w:r>
          </w:p>
          <w:p w:rsidR="00193B01" w:rsidRPr="00193B01" w:rsidRDefault="00193B01" w:rsidP="000F7807">
            <w:pPr>
              <w:tabs>
                <w:tab w:val="center" w:pos="742"/>
                <w:tab w:val="left" w:pos="6300"/>
              </w:tabs>
              <w:ind w:left="-72"/>
              <w:jc w:val="right"/>
              <w:rPr>
                <w:sz w:val="20"/>
                <w:highlight w:val="yellow"/>
              </w:rPr>
            </w:pP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604 01 05 02 01 04 0000 510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-34 563 652 894,30</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sz w:val="20"/>
              </w:rPr>
            </w:pPr>
            <w:r w:rsidRPr="00193B01">
              <w:rPr>
                <w:sz w:val="20"/>
              </w:rPr>
              <w:t>-31 567 250 485,87</w:t>
            </w:r>
          </w:p>
        </w:tc>
        <w:tc>
          <w:tcPr>
            <w:tcW w:w="798" w:type="pct"/>
            <w:tcBorders>
              <w:top w:val="nil"/>
              <w:left w:val="nil"/>
              <w:bottom w:val="nil"/>
              <w:right w:val="nil"/>
            </w:tcBorders>
          </w:tcPr>
          <w:p w:rsidR="00193B01" w:rsidRPr="00193B01" w:rsidRDefault="00193B01" w:rsidP="000F7807">
            <w:pPr>
              <w:tabs>
                <w:tab w:val="center" w:pos="742"/>
                <w:tab w:val="left" w:pos="6300"/>
              </w:tabs>
              <w:ind w:left="-72"/>
              <w:jc w:val="right"/>
              <w:rPr>
                <w:sz w:val="20"/>
                <w:highlight w:val="yellow"/>
              </w:rPr>
            </w:pPr>
            <w:r w:rsidRPr="00193B01">
              <w:rPr>
                <w:rStyle w:val="16"/>
                <w:sz w:val="20"/>
              </w:rPr>
              <w:t>-28 595 830 103,98</w:t>
            </w:r>
          </w:p>
          <w:p w:rsidR="00193B01" w:rsidRPr="00193B01" w:rsidRDefault="00193B01" w:rsidP="000F7807">
            <w:pPr>
              <w:tabs>
                <w:tab w:val="center" w:pos="742"/>
                <w:tab w:val="left" w:pos="6300"/>
              </w:tabs>
              <w:ind w:left="-72"/>
              <w:jc w:val="right"/>
              <w:rPr>
                <w:sz w:val="20"/>
                <w:highlight w:val="yellow"/>
              </w:rPr>
            </w:pP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 xml:space="preserve">Уменьшение остатков средств бюджетов </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35 184 620 157,12</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rStyle w:val="16"/>
                <w:sz w:val="20"/>
              </w:rPr>
            </w:pPr>
            <w:r w:rsidRPr="00193B01">
              <w:rPr>
                <w:rStyle w:val="16"/>
                <w:sz w:val="20"/>
              </w:rPr>
              <w:t>31 567 250 485,87</w:t>
            </w:r>
          </w:p>
        </w:tc>
        <w:tc>
          <w:tcPr>
            <w:tcW w:w="798" w:type="pct"/>
            <w:tcBorders>
              <w:top w:val="nil"/>
              <w:left w:val="nil"/>
              <w:bottom w:val="nil"/>
              <w:right w:val="nil"/>
            </w:tcBorders>
          </w:tcPr>
          <w:p w:rsidR="00193B01" w:rsidRPr="00193B01" w:rsidRDefault="00193B01" w:rsidP="000F7807">
            <w:pPr>
              <w:tabs>
                <w:tab w:val="center" w:pos="742"/>
                <w:tab w:val="left" w:pos="6300"/>
              </w:tabs>
              <w:ind w:left="-72"/>
              <w:jc w:val="right"/>
              <w:rPr>
                <w:sz w:val="20"/>
              </w:rPr>
            </w:pPr>
            <w:r w:rsidRPr="00193B01">
              <w:rPr>
                <w:sz w:val="20"/>
              </w:rPr>
              <w:t>28 595 830 103,98</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Уменьшение прочих остатков средств бюджетов</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35 184 620 157,12</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rStyle w:val="16"/>
                <w:sz w:val="20"/>
              </w:rPr>
            </w:pPr>
            <w:r w:rsidRPr="00193B01">
              <w:rPr>
                <w:rStyle w:val="16"/>
                <w:sz w:val="20"/>
              </w:rPr>
              <w:t>31 567 250 485,87</w:t>
            </w:r>
          </w:p>
        </w:tc>
        <w:tc>
          <w:tcPr>
            <w:tcW w:w="798" w:type="pct"/>
            <w:tcBorders>
              <w:top w:val="nil"/>
              <w:left w:val="nil"/>
              <w:bottom w:val="nil"/>
              <w:right w:val="nil"/>
            </w:tcBorders>
          </w:tcPr>
          <w:p w:rsidR="00193B01" w:rsidRPr="00193B01" w:rsidRDefault="00193B01" w:rsidP="000F7807">
            <w:pPr>
              <w:tabs>
                <w:tab w:val="center" w:pos="742"/>
                <w:tab w:val="left" w:pos="6300"/>
              </w:tabs>
              <w:ind w:left="-72"/>
              <w:jc w:val="right"/>
              <w:rPr>
                <w:sz w:val="20"/>
              </w:rPr>
            </w:pPr>
            <w:r w:rsidRPr="00193B01">
              <w:rPr>
                <w:sz w:val="20"/>
              </w:rPr>
              <w:t>28 595 830 103,98</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604 01 05 02 01 00 0000 610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35 184 620 157,12</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rStyle w:val="16"/>
                <w:sz w:val="20"/>
              </w:rPr>
            </w:pPr>
            <w:r w:rsidRPr="00193B01">
              <w:rPr>
                <w:rStyle w:val="16"/>
                <w:sz w:val="20"/>
              </w:rPr>
              <w:t>31 567 250 485,87</w:t>
            </w:r>
          </w:p>
        </w:tc>
        <w:tc>
          <w:tcPr>
            <w:tcW w:w="798" w:type="pct"/>
            <w:tcBorders>
              <w:top w:val="nil"/>
              <w:left w:val="nil"/>
              <w:bottom w:val="nil"/>
              <w:right w:val="nil"/>
            </w:tcBorders>
          </w:tcPr>
          <w:p w:rsidR="00193B01" w:rsidRPr="00193B01" w:rsidRDefault="00193B01" w:rsidP="000F7807">
            <w:pPr>
              <w:tabs>
                <w:tab w:val="center" w:pos="742"/>
                <w:tab w:val="left" w:pos="6300"/>
              </w:tabs>
              <w:ind w:left="-72"/>
              <w:jc w:val="right"/>
              <w:rPr>
                <w:sz w:val="20"/>
              </w:rPr>
            </w:pPr>
            <w:r w:rsidRPr="00193B01">
              <w:rPr>
                <w:sz w:val="20"/>
              </w:rPr>
              <w:t>28 595 830 103,98</w:t>
            </w:r>
          </w:p>
        </w:tc>
      </w:tr>
      <w:tr w:rsidR="00193B01" w:rsidRPr="00D541CB" w:rsidTr="00DE573B">
        <w:trPr>
          <w:trHeight w:val="20"/>
        </w:trPr>
        <w:tc>
          <w:tcPr>
            <w:tcW w:w="1405" w:type="pct"/>
            <w:tcBorders>
              <w:top w:val="nil"/>
              <w:left w:val="nil"/>
              <w:bottom w:val="nil"/>
              <w:right w:val="nil"/>
            </w:tcBorders>
            <w:hideMark/>
          </w:tcPr>
          <w:p w:rsidR="00193B01" w:rsidRPr="00D541CB" w:rsidRDefault="00193B01" w:rsidP="00D541CB">
            <w:pPr>
              <w:tabs>
                <w:tab w:val="left" w:pos="6300"/>
              </w:tabs>
              <w:rPr>
                <w:sz w:val="20"/>
                <w:szCs w:val="20"/>
              </w:rPr>
            </w:pPr>
            <w:r w:rsidRPr="00D541CB">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193B01" w:rsidRPr="00D541CB" w:rsidRDefault="00193B01" w:rsidP="00D541CB">
            <w:pPr>
              <w:tabs>
                <w:tab w:val="left" w:pos="6300"/>
              </w:tabs>
              <w:jc w:val="center"/>
              <w:rPr>
                <w:sz w:val="20"/>
                <w:szCs w:val="20"/>
              </w:rPr>
            </w:pPr>
            <w:r w:rsidRPr="00D541CB">
              <w:rPr>
                <w:sz w:val="20"/>
                <w:szCs w:val="20"/>
              </w:rPr>
              <w:t>604 01 05 02 01 04 0000 610</w:t>
            </w:r>
          </w:p>
        </w:tc>
        <w:tc>
          <w:tcPr>
            <w:tcW w:w="772" w:type="pct"/>
            <w:tcBorders>
              <w:top w:val="nil"/>
              <w:left w:val="nil"/>
              <w:bottom w:val="nil"/>
              <w:right w:val="nil"/>
            </w:tcBorders>
            <w:hideMark/>
          </w:tcPr>
          <w:p w:rsidR="00193B01" w:rsidRPr="00193B01" w:rsidRDefault="00193B01" w:rsidP="00290C52">
            <w:pPr>
              <w:tabs>
                <w:tab w:val="center" w:pos="742"/>
                <w:tab w:val="left" w:pos="6300"/>
              </w:tabs>
              <w:ind w:left="-72"/>
              <w:jc w:val="right"/>
              <w:rPr>
                <w:sz w:val="20"/>
              </w:rPr>
            </w:pPr>
            <w:r w:rsidRPr="00193B01">
              <w:rPr>
                <w:sz w:val="20"/>
              </w:rPr>
              <w:t>35 184 620 157,12</w:t>
            </w:r>
          </w:p>
        </w:tc>
        <w:tc>
          <w:tcPr>
            <w:tcW w:w="820" w:type="pct"/>
            <w:tcBorders>
              <w:top w:val="nil"/>
              <w:left w:val="nil"/>
              <w:bottom w:val="nil"/>
              <w:right w:val="nil"/>
            </w:tcBorders>
          </w:tcPr>
          <w:p w:rsidR="00193B01" w:rsidRPr="00193B01" w:rsidRDefault="00193B01" w:rsidP="00290C52">
            <w:pPr>
              <w:tabs>
                <w:tab w:val="center" w:pos="742"/>
                <w:tab w:val="left" w:pos="6300"/>
              </w:tabs>
              <w:ind w:left="-72"/>
              <w:jc w:val="right"/>
              <w:rPr>
                <w:rStyle w:val="16"/>
                <w:sz w:val="20"/>
              </w:rPr>
            </w:pPr>
            <w:r w:rsidRPr="00193B01">
              <w:rPr>
                <w:rStyle w:val="16"/>
                <w:sz w:val="20"/>
              </w:rPr>
              <w:t>31 567 250 485,87</w:t>
            </w:r>
          </w:p>
        </w:tc>
        <w:tc>
          <w:tcPr>
            <w:tcW w:w="798" w:type="pct"/>
            <w:tcBorders>
              <w:top w:val="nil"/>
              <w:left w:val="nil"/>
              <w:bottom w:val="nil"/>
              <w:right w:val="nil"/>
            </w:tcBorders>
          </w:tcPr>
          <w:p w:rsidR="00193B01" w:rsidRPr="00193B01" w:rsidRDefault="00193B01" w:rsidP="00AD429D">
            <w:pPr>
              <w:jc w:val="right"/>
              <w:rPr>
                <w:sz w:val="20"/>
                <w:szCs w:val="20"/>
              </w:rPr>
            </w:pPr>
            <w:r w:rsidRPr="00193B01">
              <w:rPr>
                <w:sz w:val="20"/>
              </w:rPr>
              <w:t>28 595 830 103,98</w:t>
            </w:r>
            <w:r w:rsidRPr="00193B01">
              <w:rPr>
                <w:sz w:val="20"/>
                <w:szCs w:val="20"/>
              </w:rPr>
              <w:t>»;</w:t>
            </w:r>
          </w:p>
        </w:tc>
      </w:tr>
    </w:tbl>
    <w:p w:rsidR="00B82D04" w:rsidRPr="00D541CB" w:rsidRDefault="001C0423" w:rsidP="00D541CB">
      <w:pPr>
        <w:ind w:firstLine="709"/>
        <w:jc w:val="both"/>
        <w:rPr>
          <w:b/>
          <w:sz w:val="28"/>
          <w:szCs w:val="28"/>
        </w:rPr>
      </w:pPr>
      <w:r>
        <w:rPr>
          <w:sz w:val="28"/>
          <w:szCs w:val="28"/>
        </w:rPr>
        <w:t>8</w:t>
      </w:r>
      <w:r w:rsidR="00B82D04" w:rsidRPr="00D541CB">
        <w:rPr>
          <w:sz w:val="28"/>
          <w:szCs w:val="28"/>
        </w:rPr>
        <w:t>) приложение 2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942795">
        <w:trPr>
          <w:trHeight w:val="1254"/>
        </w:trPr>
        <w:tc>
          <w:tcPr>
            <w:tcW w:w="10915" w:type="dxa"/>
          </w:tcPr>
          <w:p w:rsidR="008A2302" w:rsidRPr="00D541CB" w:rsidRDefault="008A2302" w:rsidP="00D541CB">
            <w:pPr>
              <w:rPr>
                <w:sz w:val="28"/>
                <w:szCs w:val="28"/>
              </w:rPr>
            </w:pPr>
          </w:p>
          <w:p w:rsidR="008A2302" w:rsidRPr="00D541CB" w:rsidRDefault="008A2302" w:rsidP="00D541CB"/>
          <w:p w:rsidR="008A2302" w:rsidRPr="00D541CB" w:rsidRDefault="008A2302" w:rsidP="00D541CB"/>
          <w:p w:rsidR="008A2302" w:rsidRPr="00D541CB" w:rsidRDefault="008A2302" w:rsidP="00D541CB">
            <w:pPr>
              <w:jc w:val="right"/>
            </w:pPr>
          </w:p>
        </w:tc>
        <w:tc>
          <w:tcPr>
            <w:tcW w:w="4394" w:type="dxa"/>
            <w:vAlign w:val="center"/>
          </w:tcPr>
          <w:p w:rsidR="008A2302" w:rsidRPr="00A919B7" w:rsidRDefault="008A2302" w:rsidP="00D541CB">
            <w:pPr>
              <w:spacing w:line="240" w:lineRule="exact"/>
              <w:jc w:val="center"/>
              <w:rPr>
                <w:sz w:val="28"/>
                <w:szCs w:val="28"/>
              </w:rPr>
            </w:pPr>
            <w:r w:rsidRPr="00A919B7">
              <w:rPr>
                <w:sz w:val="28"/>
                <w:szCs w:val="28"/>
              </w:rPr>
              <w:t>«ПРИЛОЖЕНИЕ 2</w:t>
            </w:r>
          </w:p>
          <w:p w:rsidR="008A2302" w:rsidRPr="00A919B7" w:rsidRDefault="008A2302" w:rsidP="00D541CB">
            <w:pPr>
              <w:spacing w:line="240" w:lineRule="exact"/>
              <w:jc w:val="center"/>
              <w:rPr>
                <w:sz w:val="28"/>
                <w:szCs w:val="28"/>
              </w:rPr>
            </w:pPr>
          </w:p>
          <w:p w:rsidR="008A2302" w:rsidRPr="00A919B7" w:rsidRDefault="008A2302" w:rsidP="00D541CB">
            <w:pPr>
              <w:spacing w:line="240" w:lineRule="exact"/>
              <w:jc w:val="center"/>
              <w:rPr>
                <w:sz w:val="28"/>
                <w:szCs w:val="28"/>
              </w:rPr>
            </w:pPr>
            <w:r w:rsidRPr="00A919B7">
              <w:rPr>
                <w:sz w:val="28"/>
                <w:szCs w:val="28"/>
              </w:rPr>
              <w:t>к решению</w:t>
            </w:r>
          </w:p>
          <w:p w:rsidR="008A2302" w:rsidRPr="00A919B7" w:rsidRDefault="008A2302" w:rsidP="00D541CB">
            <w:pPr>
              <w:spacing w:line="240" w:lineRule="exact"/>
              <w:jc w:val="center"/>
              <w:rPr>
                <w:sz w:val="28"/>
                <w:szCs w:val="28"/>
              </w:rPr>
            </w:pPr>
            <w:r w:rsidRPr="00A919B7">
              <w:rPr>
                <w:sz w:val="28"/>
                <w:szCs w:val="28"/>
              </w:rPr>
              <w:t>Ставропольской городской Думы</w:t>
            </w:r>
          </w:p>
          <w:p w:rsidR="008A2302" w:rsidRPr="00AD429D" w:rsidRDefault="008A2302" w:rsidP="00D541CB">
            <w:pPr>
              <w:spacing w:line="240" w:lineRule="exact"/>
              <w:ind w:left="317"/>
              <w:jc w:val="center"/>
              <w:rPr>
                <w:sz w:val="28"/>
                <w:szCs w:val="28"/>
                <w:highlight w:val="green"/>
              </w:rPr>
            </w:pPr>
            <w:r w:rsidRPr="00A919B7">
              <w:rPr>
                <w:sz w:val="28"/>
                <w:szCs w:val="28"/>
              </w:rPr>
              <w:t xml:space="preserve">от </w:t>
            </w:r>
            <w:r w:rsidR="00007A68" w:rsidRPr="00A919B7">
              <w:rPr>
                <w:sz w:val="28"/>
                <w:szCs w:val="28"/>
              </w:rPr>
              <w:t>1</w:t>
            </w:r>
            <w:r w:rsidRPr="00A919B7">
              <w:rPr>
                <w:sz w:val="28"/>
                <w:szCs w:val="28"/>
              </w:rPr>
              <w:t>0 декабря 202</w:t>
            </w:r>
            <w:r w:rsidR="00007A68" w:rsidRPr="00A919B7">
              <w:rPr>
                <w:sz w:val="28"/>
                <w:szCs w:val="28"/>
              </w:rPr>
              <w:t>5 г. № 3</w:t>
            </w:r>
            <w:r w:rsidRPr="00A919B7">
              <w:rPr>
                <w:sz w:val="28"/>
                <w:szCs w:val="28"/>
              </w:rPr>
              <w:t>4</w:t>
            </w:r>
          </w:p>
        </w:tc>
      </w:tr>
      <w:tr w:rsidR="008A2302" w:rsidRPr="00D541CB" w:rsidTr="00942795">
        <w:trPr>
          <w:trHeight w:val="310"/>
        </w:trPr>
        <w:tc>
          <w:tcPr>
            <w:tcW w:w="10915" w:type="dxa"/>
          </w:tcPr>
          <w:p w:rsidR="008A2302" w:rsidRPr="00D541CB" w:rsidRDefault="008A2302" w:rsidP="00D541CB">
            <w:pPr>
              <w:jc w:val="right"/>
            </w:pPr>
          </w:p>
        </w:tc>
        <w:tc>
          <w:tcPr>
            <w:tcW w:w="4394" w:type="dxa"/>
          </w:tcPr>
          <w:p w:rsidR="008A2302" w:rsidRPr="00D541CB" w:rsidRDefault="008A2302" w:rsidP="00D541CB">
            <w:pPr>
              <w:spacing w:line="240" w:lineRule="exact"/>
              <w:ind w:left="175"/>
              <w:rPr>
                <w:sz w:val="28"/>
                <w:szCs w:val="28"/>
              </w:rPr>
            </w:pPr>
          </w:p>
        </w:tc>
      </w:tr>
    </w:tbl>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p>
    <w:p w:rsidR="00797DBE" w:rsidRPr="00D541CB" w:rsidRDefault="00797DBE" w:rsidP="00D541CB">
      <w:pPr>
        <w:pStyle w:val="ConsPlusTitle"/>
        <w:widowControl/>
        <w:spacing w:line="240" w:lineRule="exact"/>
        <w:jc w:val="center"/>
        <w:rPr>
          <w:rFonts w:ascii="Times New Roman" w:hAnsi="Times New Roman" w:cs="Times New Roman"/>
          <w:b w:val="0"/>
          <w:sz w:val="28"/>
          <w:szCs w:val="28"/>
        </w:rPr>
      </w:pPr>
    </w:p>
    <w:p w:rsidR="00EB3DB8" w:rsidRPr="00D541CB" w:rsidRDefault="00EB3DB8" w:rsidP="00EB3DB8">
      <w:pPr>
        <w:pStyle w:val="ConsPlusTitle"/>
        <w:widowControl/>
        <w:spacing w:line="240" w:lineRule="exact"/>
        <w:jc w:val="center"/>
        <w:rPr>
          <w:rFonts w:ascii="Times New Roman" w:hAnsi="Times New Roman" w:cs="Times New Roman"/>
          <w:b w:val="0"/>
          <w:sz w:val="28"/>
          <w:szCs w:val="28"/>
        </w:rPr>
      </w:pPr>
    </w:p>
    <w:p w:rsidR="00EB3DB8" w:rsidRPr="00D541CB" w:rsidRDefault="00EB3DB8" w:rsidP="00EB3DB8">
      <w:pPr>
        <w:pStyle w:val="ConsPlusTitle"/>
        <w:widowControl/>
        <w:spacing w:line="240" w:lineRule="exact"/>
        <w:jc w:val="center"/>
        <w:rPr>
          <w:rFonts w:ascii="Times New Roman" w:hAnsi="Times New Roman" w:cs="Times New Roman"/>
          <w:b w:val="0"/>
          <w:sz w:val="28"/>
          <w:szCs w:val="28"/>
        </w:rPr>
      </w:pPr>
      <w:r w:rsidRPr="00D541CB">
        <w:rPr>
          <w:rFonts w:ascii="Times New Roman" w:hAnsi="Times New Roman" w:cs="Times New Roman"/>
          <w:b w:val="0"/>
          <w:sz w:val="28"/>
          <w:szCs w:val="28"/>
        </w:rPr>
        <w:t>РАСПРЕДЕЛЕНИЕ</w:t>
      </w:r>
    </w:p>
    <w:p w:rsidR="00EB3DB8" w:rsidRPr="00D541CB" w:rsidRDefault="00EB3DB8" w:rsidP="00EB3DB8">
      <w:pPr>
        <w:spacing w:line="240" w:lineRule="exact"/>
        <w:ind w:right="-108"/>
        <w:jc w:val="center"/>
        <w:rPr>
          <w:sz w:val="28"/>
          <w:szCs w:val="28"/>
        </w:rPr>
      </w:pPr>
      <w:r w:rsidRPr="00D541CB">
        <w:rPr>
          <w:sz w:val="28"/>
          <w:szCs w:val="28"/>
        </w:rPr>
        <w:t>доходов бюджета города Ставрополя по группам,</w:t>
      </w:r>
    </w:p>
    <w:p w:rsidR="00EB3DB8" w:rsidRPr="00D541CB" w:rsidRDefault="00EB3DB8" w:rsidP="00EB3DB8">
      <w:pPr>
        <w:spacing w:line="240" w:lineRule="exact"/>
        <w:ind w:right="-108"/>
        <w:jc w:val="center"/>
        <w:rPr>
          <w:sz w:val="28"/>
          <w:szCs w:val="28"/>
        </w:rPr>
      </w:pPr>
      <w:r w:rsidRPr="00D541CB">
        <w:rPr>
          <w:sz w:val="28"/>
          <w:szCs w:val="28"/>
        </w:rPr>
        <w:t>подгруппам и статьям классификации доходов бюджетов</w:t>
      </w:r>
    </w:p>
    <w:p w:rsidR="00EB3DB8" w:rsidRPr="00D541CB" w:rsidRDefault="00EB3DB8" w:rsidP="00EB3DB8">
      <w:pPr>
        <w:spacing w:line="240" w:lineRule="exact"/>
        <w:ind w:right="-108"/>
        <w:jc w:val="center"/>
        <w:rPr>
          <w:sz w:val="28"/>
          <w:szCs w:val="28"/>
        </w:rPr>
      </w:pPr>
      <w:r w:rsidRPr="00D541CB">
        <w:rPr>
          <w:sz w:val="28"/>
          <w:szCs w:val="28"/>
        </w:rPr>
        <w:t>Российской Федерации на 2026 год и плановый период 2027 и 2028 годов</w:t>
      </w:r>
    </w:p>
    <w:p w:rsidR="00EB3DB8" w:rsidRPr="00D541CB" w:rsidRDefault="00EB3DB8" w:rsidP="00EB3DB8">
      <w:pPr>
        <w:pStyle w:val="ConsPlusTitle"/>
        <w:widowControl/>
        <w:spacing w:line="240" w:lineRule="exact"/>
        <w:jc w:val="center"/>
        <w:rPr>
          <w:rFonts w:ascii="Times New Roman" w:hAnsi="Times New Roman" w:cs="Times New Roman"/>
          <w:b w:val="0"/>
        </w:rPr>
      </w:pPr>
    </w:p>
    <w:p w:rsidR="00EB3DB8" w:rsidRPr="00D541CB" w:rsidRDefault="00EB3DB8" w:rsidP="00EB3DB8">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D541CB">
        <w:rPr>
          <w:rFonts w:ascii="Times New Roman" w:hAnsi="Times New Roman" w:cs="Times New Roman"/>
          <w:b w:val="0"/>
          <w:sz w:val="22"/>
          <w:szCs w:val="28"/>
        </w:rPr>
        <w:lastRenderedPageBreak/>
        <w:tab/>
        <w:t>(рублей)</w:t>
      </w:r>
    </w:p>
    <w:tbl>
      <w:tblPr>
        <w:tblW w:w="15196"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410"/>
        <w:gridCol w:w="6662"/>
        <w:gridCol w:w="1984"/>
        <w:gridCol w:w="2156"/>
        <w:gridCol w:w="1984"/>
      </w:tblGrid>
      <w:tr w:rsidR="00EB3DB8" w:rsidRPr="0066425C" w:rsidTr="00EB3DB8">
        <w:trPr>
          <w:cantSplit/>
          <w:trHeight w:val="20"/>
        </w:trPr>
        <w:tc>
          <w:tcPr>
            <w:tcW w:w="2410" w:type="dxa"/>
            <w:vMerge w:val="restart"/>
            <w:shd w:val="clear" w:color="auto" w:fill="FFFFFF" w:themeFill="background1"/>
            <w:hideMark/>
          </w:tcPr>
          <w:p w:rsidR="00EB3DB8" w:rsidRPr="0066425C" w:rsidRDefault="00EB3DB8" w:rsidP="00EB3DB8">
            <w:pPr>
              <w:jc w:val="center"/>
              <w:rPr>
                <w:sz w:val="22"/>
                <w:szCs w:val="22"/>
              </w:rPr>
            </w:pPr>
            <w:r w:rsidRPr="0066425C">
              <w:rPr>
                <w:sz w:val="22"/>
                <w:szCs w:val="22"/>
              </w:rPr>
              <w:t xml:space="preserve">Код бюджетной классификации </w:t>
            </w:r>
          </w:p>
        </w:tc>
        <w:tc>
          <w:tcPr>
            <w:tcW w:w="6662" w:type="dxa"/>
            <w:vMerge w:val="restart"/>
            <w:shd w:val="clear" w:color="auto" w:fill="FFFFFF" w:themeFill="background1"/>
            <w:hideMark/>
          </w:tcPr>
          <w:p w:rsidR="00EB3DB8" w:rsidRPr="0066425C" w:rsidRDefault="00EB3DB8" w:rsidP="00EB3DB8">
            <w:pPr>
              <w:jc w:val="center"/>
              <w:rPr>
                <w:sz w:val="22"/>
                <w:szCs w:val="22"/>
              </w:rPr>
            </w:pPr>
            <w:r w:rsidRPr="0066425C">
              <w:rPr>
                <w:sz w:val="22"/>
                <w:szCs w:val="22"/>
              </w:rPr>
              <w:t>Наименование дохода</w:t>
            </w:r>
          </w:p>
        </w:tc>
        <w:tc>
          <w:tcPr>
            <w:tcW w:w="6124" w:type="dxa"/>
            <w:gridSpan w:val="3"/>
            <w:shd w:val="clear" w:color="auto" w:fill="FFFFFF" w:themeFill="background1"/>
            <w:noWrap/>
            <w:hideMark/>
          </w:tcPr>
          <w:p w:rsidR="00EB3DB8" w:rsidRPr="0066425C" w:rsidRDefault="00EB3DB8" w:rsidP="00EB3DB8">
            <w:pPr>
              <w:jc w:val="center"/>
              <w:rPr>
                <w:sz w:val="22"/>
                <w:szCs w:val="22"/>
              </w:rPr>
            </w:pPr>
            <w:r w:rsidRPr="0066425C">
              <w:rPr>
                <w:sz w:val="22"/>
                <w:szCs w:val="22"/>
              </w:rPr>
              <w:t>Сумма по годам</w:t>
            </w:r>
          </w:p>
        </w:tc>
      </w:tr>
      <w:tr w:rsidR="00EB3DB8" w:rsidRPr="0066425C" w:rsidTr="00EB3DB8">
        <w:trPr>
          <w:cantSplit/>
          <w:trHeight w:val="20"/>
        </w:trPr>
        <w:tc>
          <w:tcPr>
            <w:tcW w:w="2410" w:type="dxa"/>
            <w:vMerge/>
            <w:shd w:val="clear" w:color="auto" w:fill="FFFFFF" w:themeFill="background1"/>
          </w:tcPr>
          <w:p w:rsidR="00EB3DB8" w:rsidRPr="0066425C" w:rsidRDefault="00EB3DB8" w:rsidP="00EB3DB8">
            <w:pPr>
              <w:jc w:val="center"/>
              <w:rPr>
                <w:sz w:val="22"/>
                <w:szCs w:val="22"/>
              </w:rPr>
            </w:pPr>
          </w:p>
        </w:tc>
        <w:tc>
          <w:tcPr>
            <w:tcW w:w="6662" w:type="dxa"/>
            <w:vMerge/>
            <w:shd w:val="clear" w:color="auto" w:fill="FFFFFF" w:themeFill="background1"/>
          </w:tcPr>
          <w:p w:rsidR="00EB3DB8" w:rsidRPr="0066425C" w:rsidRDefault="00EB3DB8" w:rsidP="00EB3DB8">
            <w:pPr>
              <w:jc w:val="center"/>
              <w:rPr>
                <w:sz w:val="22"/>
                <w:szCs w:val="22"/>
              </w:rPr>
            </w:pPr>
          </w:p>
        </w:tc>
        <w:tc>
          <w:tcPr>
            <w:tcW w:w="1984" w:type="dxa"/>
            <w:shd w:val="clear" w:color="auto" w:fill="FFFFFF" w:themeFill="background1"/>
            <w:noWrap/>
            <w:vAlign w:val="center"/>
          </w:tcPr>
          <w:p w:rsidR="00EB3DB8" w:rsidRPr="0066425C" w:rsidRDefault="00EB3DB8" w:rsidP="00EB3DB8">
            <w:pPr>
              <w:jc w:val="center"/>
              <w:rPr>
                <w:sz w:val="22"/>
                <w:szCs w:val="22"/>
              </w:rPr>
            </w:pPr>
            <w:r w:rsidRPr="0066425C">
              <w:rPr>
                <w:sz w:val="22"/>
                <w:szCs w:val="22"/>
              </w:rPr>
              <w:t>2026 год</w:t>
            </w:r>
          </w:p>
        </w:tc>
        <w:tc>
          <w:tcPr>
            <w:tcW w:w="2156" w:type="dxa"/>
            <w:shd w:val="clear" w:color="auto" w:fill="FFFFFF" w:themeFill="background1"/>
            <w:vAlign w:val="center"/>
          </w:tcPr>
          <w:p w:rsidR="00EB3DB8" w:rsidRPr="0066425C" w:rsidRDefault="00EB3DB8" w:rsidP="00EB3DB8">
            <w:pPr>
              <w:jc w:val="center"/>
              <w:rPr>
                <w:sz w:val="22"/>
                <w:szCs w:val="22"/>
              </w:rPr>
            </w:pPr>
            <w:r w:rsidRPr="0066425C">
              <w:rPr>
                <w:sz w:val="22"/>
                <w:szCs w:val="22"/>
              </w:rPr>
              <w:t>2027 год</w:t>
            </w:r>
          </w:p>
        </w:tc>
        <w:tc>
          <w:tcPr>
            <w:tcW w:w="1984" w:type="dxa"/>
            <w:shd w:val="clear" w:color="auto" w:fill="FFFFFF" w:themeFill="background1"/>
            <w:vAlign w:val="center"/>
          </w:tcPr>
          <w:p w:rsidR="00EB3DB8" w:rsidRPr="0066425C" w:rsidRDefault="00EB3DB8" w:rsidP="00EB3DB8">
            <w:pPr>
              <w:jc w:val="center"/>
              <w:rPr>
                <w:sz w:val="22"/>
                <w:szCs w:val="22"/>
              </w:rPr>
            </w:pPr>
            <w:r w:rsidRPr="0066425C">
              <w:rPr>
                <w:sz w:val="22"/>
                <w:szCs w:val="22"/>
              </w:rPr>
              <w:t>2028 год</w:t>
            </w:r>
          </w:p>
        </w:tc>
      </w:tr>
    </w:tbl>
    <w:p w:rsidR="00EB3DB8" w:rsidRPr="0066425C" w:rsidRDefault="00EB3DB8" w:rsidP="00EB3DB8">
      <w:pPr>
        <w:spacing w:line="14" w:lineRule="auto"/>
        <w:rPr>
          <w:sz w:val="22"/>
          <w:szCs w:val="2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6634"/>
        <w:gridCol w:w="1984"/>
        <w:gridCol w:w="2127"/>
        <w:gridCol w:w="2043"/>
      </w:tblGrid>
      <w:tr w:rsidR="00EB3DB8" w:rsidRPr="0066425C" w:rsidTr="00EB3DB8">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B3DB8" w:rsidRPr="0066425C" w:rsidRDefault="00EB3DB8" w:rsidP="00EB3DB8">
            <w:pPr>
              <w:jc w:val="center"/>
              <w:rPr>
                <w:sz w:val="22"/>
                <w:szCs w:val="22"/>
              </w:rPr>
            </w:pPr>
            <w:r w:rsidRPr="0066425C">
              <w:rPr>
                <w:sz w:val="22"/>
                <w:szCs w:val="22"/>
              </w:rPr>
              <w:t>1</w:t>
            </w:r>
          </w:p>
        </w:tc>
        <w:tc>
          <w:tcPr>
            <w:tcW w:w="6634"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4</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5</w:t>
            </w:r>
          </w:p>
        </w:tc>
      </w:tr>
      <w:tr w:rsidR="00CB6F4D" w:rsidRPr="00D541CB" w:rsidTr="00EB3DB8">
        <w:trPr>
          <w:trHeight w:val="20"/>
        </w:trPr>
        <w:tc>
          <w:tcPr>
            <w:tcW w:w="2409" w:type="dxa"/>
            <w:tcBorders>
              <w:top w:val="single" w:sz="4" w:space="0" w:color="auto"/>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1 00 00000 00 0000 000</w:t>
            </w:r>
          </w:p>
        </w:tc>
        <w:tc>
          <w:tcPr>
            <w:tcW w:w="6634" w:type="dxa"/>
            <w:tcBorders>
              <w:top w:val="single" w:sz="4" w:space="0" w:color="auto"/>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НАЛОГОВЫЕ И НЕНАЛОГОВЫЕ ДОХОДЫ</w:t>
            </w:r>
          </w:p>
        </w:tc>
        <w:tc>
          <w:tcPr>
            <w:tcW w:w="1984" w:type="dxa"/>
            <w:tcBorders>
              <w:top w:val="single" w:sz="4" w:space="0" w:color="auto"/>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10 236 524 139,14</w:t>
            </w:r>
          </w:p>
        </w:tc>
        <w:tc>
          <w:tcPr>
            <w:tcW w:w="2127" w:type="dxa"/>
            <w:tcBorders>
              <w:top w:val="single" w:sz="4" w:space="0" w:color="auto"/>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10 282 706 073,02</w:t>
            </w:r>
          </w:p>
        </w:tc>
        <w:tc>
          <w:tcPr>
            <w:tcW w:w="2043" w:type="dxa"/>
            <w:tcBorders>
              <w:top w:val="single" w:sz="4" w:space="0" w:color="auto"/>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10 838 112 744,61</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НАЛОГИ НА ПРИБЫЛЬ, ДОХОДЫ</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5 806 133 338,40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6 187 557 000,00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6 632 222 000,00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на доходы физических лиц</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5 806 133 338,40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6 187 557 000,00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6 632 222 000,00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1 01 02010 01 0000 110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CB6F4D">
              <w:rPr>
                <w:sz w:val="22"/>
                <w:szCs w:val="22"/>
              </w:rPr>
              <w:t xml:space="preserve"> </w:t>
            </w:r>
            <w:proofErr w:type="gramStart"/>
            <w:r w:rsidRPr="00CB6F4D">
              <w:rPr>
                <w:sz w:val="22"/>
                <w:szCs w:val="22"/>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CB6F4D">
              <w:rPr>
                <w:sz w:val="22"/>
                <w:szCs w:val="22"/>
              </w:rPr>
              <w:t xml:space="preserve"> физическим лицом, не являющимся налоговым резидентом Российской Федерации, в виде дивидендов</w:t>
            </w:r>
          </w:p>
        </w:tc>
        <w:tc>
          <w:tcPr>
            <w:tcW w:w="1984" w:type="dxa"/>
            <w:tcBorders>
              <w:top w:val="nil"/>
              <w:left w:val="nil"/>
              <w:bottom w:val="nil"/>
              <w:right w:val="nil"/>
            </w:tcBorders>
            <w:shd w:val="clear" w:color="000000" w:fill="FFFFFF"/>
          </w:tcPr>
          <w:p w:rsidR="00CB6F4D" w:rsidRPr="00CB6F4D" w:rsidRDefault="00CB6F4D" w:rsidP="00CB6F4D">
            <w:pPr>
              <w:jc w:val="right"/>
              <w:rPr>
                <w:color w:val="000000"/>
                <w:sz w:val="22"/>
                <w:szCs w:val="22"/>
              </w:rPr>
            </w:pPr>
            <w:r w:rsidRPr="00CB6F4D">
              <w:rPr>
                <w:color w:val="000000"/>
                <w:sz w:val="22"/>
                <w:szCs w:val="22"/>
              </w:rPr>
              <w:t>5 353 031 338,40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5 701 715 000,00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6 116 669 000,00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1 01 02020 01 0000 110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CB6F4D">
              <w:rPr>
                <w:sz w:val="22"/>
                <w:szCs w:val="22"/>
              </w:rPr>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44 112 000,00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47 774 000,00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51 357 000,00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1 01 02021 01 0000 110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 xml:space="preserve">налог на доходы физических лиц с доходов, полученных от </w:t>
            </w:r>
            <w:r w:rsidRPr="00CB6F4D">
              <w:rPr>
                <w:sz w:val="22"/>
                <w:szCs w:val="22"/>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CB6F4D">
              <w:rPr>
                <w:sz w:val="22"/>
                <w:szCs w:val="22"/>
              </w:rPr>
              <w:t xml:space="preserve"> не более 5 миллионов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4 010 000,00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4 343 000,00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4 668 000,00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1 01 02022 01 0000 110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CB6F4D">
              <w:rPr>
                <w:sz w:val="22"/>
                <w:szCs w:val="22"/>
              </w:rPr>
              <w:t xml:space="preserve"> не более 20 миллионов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9 925 000,00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10 749 000,00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11 554 000,00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1 01 02023 01 0000 110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CB6F4D">
              <w:rPr>
                <w:sz w:val="22"/>
                <w:szCs w:val="22"/>
              </w:rPr>
              <w:t xml:space="preserve"> составляющей не более 50 миллионов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7 441 000,00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8 059 000,00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8 663 000,00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1 01 02024 01 0000 110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CB6F4D">
              <w:rPr>
                <w:sz w:val="22"/>
                <w:szCs w:val="22"/>
              </w:rPr>
              <w:lastRenderedPageBreak/>
              <w:t>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3 254 000,00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3 524 000,00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3 778 000,00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1 01 02030 01 0000 110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CB6F4D">
              <w:rPr>
                <w:sz w:val="22"/>
                <w:szCs w:val="22"/>
              </w:rPr>
              <w:t xml:space="preserve">, не </w:t>
            </w:r>
            <w:proofErr w:type="gramStart"/>
            <w:r w:rsidRPr="00CB6F4D">
              <w:rPr>
                <w:sz w:val="22"/>
                <w:szCs w:val="22"/>
              </w:rPr>
              <w:t>превышающей</w:t>
            </w:r>
            <w:proofErr w:type="gramEnd"/>
            <w:r w:rsidRPr="00CB6F4D">
              <w:rPr>
                <w:sz w:val="22"/>
                <w:szCs w:val="22"/>
              </w:rPr>
              <w:t xml:space="preserve">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104 825 000,00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113 525 000,00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122 040 000,00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1 01 02080 01 0000 110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CB6F4D">
              <w:rPr>
                <w:sz w:val="22"/>
                <w:szCs w:val="22"/>
              </w:rPr>
              <w:t xml:space="preserve"> </w:t>
            </w:r>
            <w:proofErr w:type="gramStart"/>
            <w:r w:rsidRPr="00CB6F4D">
              <w:rPr>
                <w:sz w:val="22"/>
                <w:szCs w:val="22"/>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CB6F4D">
              <w:rPr>
                <w:sz w:val="22"/>
                <w:szCs w:val="22"/>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72 700 000,00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76 335 000,00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80 151 000,00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1 01 02130 01 0000 110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 xml:space="preserve">налог на доходы физических лиц в отношении доходов от долевого </w:t>
            </w:r>
            <w:r w:rsidRPr="00CB6F4D">
              <w:rPr>
                <w:sz w:val="22"/>
                <w:szCs w:val="22"/>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51 252 000,00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54 122 000,00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57 911 000,00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1 01 02140 01 0000 110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119 672 000,00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129 374 000,00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135 220 000,00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1 01 02150 01 0000 110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CB6F4D">
              <w:rPr>
                <w:sz w:val="22"/>
                <w:szCs w:val="22"/>
              </w:rPr>
              <w:t xml:space="preserve"> </w:t>
            </w:r>
            <w:proofErr w:type="gramStart"/>
            <w:r w:rsidRPr="00CB6F4D">
              <w:rPr>
                <w:sz w:val="22"/>
                <w:szCs w:val="22"/>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CB6F4D">
              <w:rPr>
                <w:sz w:val="22"/>
                <w:szCs w:val="22"/>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21 079 000,00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22 132 000,00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23 238 000,00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1 01 02160 01 0000 110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 xml:space="preserve">налог на доходы физических лиц в части суммы налога, превышающей 3 402 тысячи рублей, относящейся к части </w:t>
            </w:r>
            <w:r w:rsidRPr="00CB6F4D">
              <w:rPr>
                <w:sz w:val="22"/>
                <w:szCs w:val="22"/>
              </w:rPr>
              <w:lastRenderedPageBreak/>
              <w:t>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CB6F4D">
              <w:rPr>
                <w:sz w:val="22"/>
                <w:szCs w:val="22"/>
              </w:rPr>
              <w:t xml:space="preserve">, </w:t>
            </w:r>
            <w:proofErr w:type="gramStart"/>
            <w:r w:rsidRPr="00CB6F4D">
              <w:rPr>
                <w:sz w:val="22"/>
                <w:szCs w:val="22"/>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CB6F4D">
              <w:rPr>
                <w:sz w:val="22"/>
                <w:szCs w:val="22"/>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9 553 000,00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10 346 000,00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11 122 000,00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1 01 02170 01 0000 110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CB6F4D">
              <w:rPr>
                <w:sz w:val="22"/>
                <w:szCs w:val="22"/>
              </w:rPr>
              <w:t xml:space="preserve"> </w:t>
            </w:r>
            <w:proofErr w:type="gramStart"/>
            <w:r w:rsidRPr="00CB6F4D">
              <w:rPr>
                <w:sz w:val="22"/>
                <w:szCs w:val="22"/>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CB6F4D">
              <w:rPr>
                <w:sz w:val="22"/>
                <w:szCs w:val="22"/>
              </w:rPr>
              <w:t xml:space="preserve"> </w:t>
            </w:r>
            <w:proofErr w:type="gramStart"/>
            <w:r w:rsidRPr="00CB6F4D">
              <w:rPr>
                <w:sz w:val="22"/>
                <w:szCs w:val="22"/>
              </w:rPr>
              <w:t xml:space="preserve">абзаце девятом пункта 3 статьи 224 Налогового кодекса Российской Федерации, в части суммы налога, превышающей 312 тысяч рублей, </w:t>
            </w:r>
            <w:r w:rsidRPr="00CB6F4D">
              <w:rPr>
                <w:sz w:val="22"/>
                <w:szCs w:val="22"/>
              </w:rPr>
              <w:lastRenderedPageBreak/>
              <w:t>относящейся к части налоговой базы, превышающей 2,4 миллиона рублей)</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3 998 000,00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4 197 000,00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4 406 000,00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1 01 02180 01 0000 110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CB6F4D">
              <w:rPr>
                <w:sz w:val="22"/>
                <w:szCs w:val="22"/>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747 000,00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784 000,00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823 000,00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1 01 02210 01 0000 110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514 000,00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556 000,00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599 000,00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1 01 02230 01 0000 110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20 000,00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23 000,00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НАЛОГИ НА ТОВАРЫ (РАБОТЫ, УСЛУГИ), РЕАЛИЗУЕМЫЕ НА ТЕРРИТОРИИ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53 280 780,00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69 162 680,00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73 730 080,00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1 03 02000 01 0000 110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Акцизы по подакцизным товарам (продукции), производимым на территории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37 778 780,00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51 986 680,00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54 707 080,00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1 03 02231 01 0000 110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19 768 470,00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27 169 230,00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28 545 950,00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1 03 02241 01 0000 110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доходы от уплаты акцизов на моторные масла для дизельных и </w:t>
            </w:r>
            <w:r w:rsidRPr="00CB6F4D">
              <w:rPr>
                <w:color w:val="000000"/>
                <w:sz w:val="22"/>
                <w:szCs w:val="22"/>
              </w:rPr>
              <w:lastRenderedPageBreak/>
              <w:t>(или) карбюраторных (</w:t>
            </w:r>
            <w:proofErr w:type="spellStart"/>
            <w:r w:rsidRPr="00CB6F4D">
              <w:rPr>
                <w:color w:val="000000"/>
                <w:sz w:val="22"/>
                <w:szCs w:val="22"/>
              </w:rPr>
              <w:t>инжекторных</w:t>
            </w:r>
            <w:proofErr w:type="spellEnd"/>
            <w:r w:rsidRPr="00CB6F4D">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96 560,00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132 470,00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139 070,00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1 03 02251 01 0000 110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19 121 560,00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26 278 370,00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27 630 380,00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1 03 02261 01 0000 110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-1 207 810,00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-1 593 390,00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-1 608 320,00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1 03 03000 01 0000 110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Туристический налог</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15 502 000,00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17 176 000,00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19 023 000,00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НАЛОГИ НА СОВОКУПНЫЙ ДОХОД</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1 090 009 000,52</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913 822 000,00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946 891 000,00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1 05 01000 00 0000 110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взимаемый в связи с применением упрощенной системы налогообложения</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906 194 000,52</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880 950 000,00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907 378 000,00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1 05 01011 01 0000 110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взимаемый с налогоплательщиков, выбравших в качестве объекта налогообложения доходы</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689 646 773,61</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671 087 000,00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691 219 000,00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1 05 01021 01 0000 110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216 547 226,91</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209 863 000,00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216 159 000,00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1 05 03000 01 0000 110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Единый сельскохозяйственный налог</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18 114 000,00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19 512 000,00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21 051 000,00</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1 05 03010 01 0000 110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единый сельскохозяйственный налог</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18 114 000,00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19 512 000,00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21 051 000,00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1 05 04000 02 0000 110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взимаемый в связи с применением патентной системы налогообложения</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165 701 000,00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13 360 000,00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18 462 000,00</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1 05 04010 02 0000 110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165 701 000,00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13 360 000,00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18 462 000,00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НАЛОГИ НА ИМУЩЕСТВО</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1 944 261 685,74</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1 968 378 967,03</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2 029 324 227,03</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1 06 01000 00 0000 110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на имущество физических лиц</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1 248 237 000,00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1 324 861 886,39</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1 353 726 146,39</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1 06 01020 04 0000 110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1 248 237 000,00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1 324 861 886,39</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1 353 726 146,39</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1 06 06000 00 0000 110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Земельный налог</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696 024 685,74</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643 517 080,64</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675 598 080,64</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1 06 06030 00 0000 110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Земельный налог с организаций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448 852 340,64</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390 993 080,64</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400 705 080,64</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1 06 06032 04 0000 110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448 852 340,64</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390 993 080,64</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400 705 080,64</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1 06 06040 00 0000 110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Земельный налог с физических лиц</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247 172 345,10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252 524 000,00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274 893 000,00</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1 06 06042 04 0000 110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247 172 345,10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252 524 000,00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274 893 000,00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1 08 00000 00 0000 000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ГОСУДАРСТВЕННАЯ ПОШЛИНА</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370 884 000,00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318 756 000,00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319 875 000,00</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1 08 03000 01 0000 110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Государственная пошлина по делам, рассматриваемым в судах общей юрисдикции, мировыми судьями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370 684 000,00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318 756 000,00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319 875 000,00</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1 08 03010 01 0000 110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370 684 000,00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318 756 000,00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319 875 000,00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1 08 07000 01 0000 110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200 000,00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0,00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1 08 07150 01 0000 110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государственная пошлина за выдачу разрешения на установку </w:t>
            </w:r>
            <w:r w:rsidRPr="00CB6F4D">
              <w:rPr>
                <w:color w:val="000000"/>
                <w:sz w:val="22"/>
                <w:szCs w:val="22"/>
              </w:rPr>
              <w:lastRenderedPageBreak/>
              <w:t>рекламной конструкции</w:t>
            </w:r>
          </w:p>
        </w:tc>
        <w:tc>
          <w:tcPr>
            <w:tcW w:w="1984"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lastRenderedPageBreak/>
              <w:t>200 000,00</w:t>
            </w:r>
          </w:p>
        </w:tc>
        <w:tc>
          <w:tcPr>
            <w:tcW w:w="2127"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color w:val="000000"/>
                <w:sz w:val="22"/>
                <w:szCs w:val="22"/>
              </w:rPr>
            </w:pPr>
            <w:r w:rsidRPr="00CB6F4D">
              <w:rPr>
                <w:color w:val="000000"/>
                <w:sz w:val="22"/>
                <w:szCs w:val="22"/>
              </w:rPr>
              <w:t>0,00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1 11 00000 00 0000 000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581 035 621,80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563 216 724,23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565 646 202,57</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1 11 01000 00 0000 120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1 683 380,95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2 131 140,20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2 334 820,99</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1 11 01040 04 0000 120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1 683 380,95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2 131 140,20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2 334 820,99</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1 11 05000 00 0000 120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542 398 132,88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544 363 126,03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546 588 923,58</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1 11 05010 00 0000 120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1 11 05012 04 0000 120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доходы, получаемые в виде арендной платы за земельные участки, государственная собственность на которые не </w:t>
            </w:r>
            <w:proofErr w:type="gramStart"/>
            <w:r w:rsidRPr="00CB6F4D">
              <w:rPr>
                <w:color w:val="000000"/>
                <w:sz w:val="22"/>
                <w:szCs w:val="22"/>
              </w:rPr>
              <w:t>разграничена и которые расположены</w:t>
            </w:r>
            <w:proofErr w:type="gramEnd"/>
            <w:r w:rsidRPr="00CB6F4D">
              <w:rPr>
                <w:color w:val="000000"/>
                <w:sz w:val="22"/>
                <w:szCs w:val="22"/>
              </w:rPr>
              <w:t xml:space="preserve">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466 973 607,75</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1 11 05020 00 0000 120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lastRenderedPageBreak/>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1 11 05024 04 0000 120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21 528 839,55</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1 11 05030 00 0000 120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53 895 685,58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55 860 678,73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58 086 476,28</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1 11 05034 04 0000 120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53 895 685,58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55 860 678,73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58 086 476,28</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1 11 09000 00 0000 120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36 954 107,97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16 722 458,00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16 722 458,00</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1 11 09040 00 0000 120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5 318 317,00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5 318 317,00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5 318 317,00</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1 11 09044 04 0100 120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1 616 889,00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1 616 889,00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1 616 889,00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1 11 09044 04 0200 120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 xml:space="preserve">прочие поступления от использования имущества, находящегося в </w:t>
            </w:r>
            <w:r w:rsidRPr="00CB6F4D">
              <w:rPr>
                <w:color w:val="000000"/>
                <w:sz w:val="22"/>
                <w:szCs w:val="22"/>
              </w:rPr>
              <w:lastRenderedPageBreak/>
              <w:t>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3 701 428,00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3 701 428,00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3 701 428,00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1 11 09080 00 0000 120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31 635 790,97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11 404 141,00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11 404 141,00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1 11 09080 04 0000 120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31 635 790,97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11 404 141,00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11 404 141,00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1 13 00000 00 0000 000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ДОХОДЫ ОТ ОКАЗАНИЯ ПЛАТНЫХ УСЛУГ И КОМПЕНСАЦИИ ЗАТРАТ ГОСУДАРСТВА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97 751 827,05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20 028 758,43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20 293 352,41</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1 13 01990 00 0000 130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доходы от оказания платных услуг (работ)</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11 034 788,85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9 496 410,60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9 278 073,60</w:t>
            </w:r>
          </w:p>
        </w:tc>
      </w:tr>
      <w:tr w:rsidR="00CB6F4D" w:rsidRPr="00D541CB" w:rsidTr="00EB3DB8">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1 13 01994 04 0000 130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доходы от оказания платных услуг (работ) получателями средств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11 034 788,85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9 496 410,60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9 278 073,60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1 13 02990 00 0000 130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доходы от компенсации затрат государства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86 717 038,20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10 532 347,83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11 015 278,81</w:t>
            </w:r>
          </w:p>
        </w:tc>
      </w:tr>
      <w:tr w:rsidR="00CB6F4D" w:rsidRPr="00D541CB" w:rsidTr="00424F5B">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1 13 02994 04 0000 130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доходы от компенсации затрат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86 717 038,20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10 532 347,83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11 015 278,81</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ДОХОДЫ ОТ ПРОДАЖИ МАТЕРИАЛЬНЫХ И НЕМАТЕРИАЛЬНЫХ АКТИВОВ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239 205 270,66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189 995 150,39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198 033 316,71</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Доходы от реализации имущества, находящегося в государственной и муниципальной собственности (за исключением </w:t>
            </w:r>
            <w:r w:rsidRPr="00CB6F4D">
              <w:rPr>
                <w:color w:val="000000"/>
                <w:sz w:val="22"/>
                <w:szCs w:val="22"/>
              </w:rPr>
              <w:lastRenderedPageBreak/>
              <w:t>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15 258 447,04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10 347 618,27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10 116 646,47</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lastRenderedPageBreak/>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1 14 02040 04 0000 410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15 180 493,53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10 263 303,75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10 025 451,88</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1 14 02042 04 0000 410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5 685 886,60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6 149 854,95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6 651 683,11</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1 14 02043 04 0000 410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9 494 606,93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4 113 448,80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3 373 768,77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1 14 02040 04 0000 440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77 953,51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84 314,52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91 194,59</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1 14 02042 04 0000 440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77 953,51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84 314,52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91 194,59</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1 14 06000 00 0000 430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223 946 823,62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179 647 532,12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187 916 670,24</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lastRenderedPageBreak/>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1 14 06010 00 0000 430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продажи земельных участков,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220 285 147,58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176 188 435,65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184 659 944,99</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1 14 06012 04 0000 430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доходы от продажи земельных участков, государственная собственность на которые не </w:t>
            </w:r>
            <w:proofErr w:type="gramStart"/>
            <w:r w:rsidRPr="00CB6F4D">
              <w:rPr>
                <w:color w:val="000000"/>
                <w:sz w:val="22"/>
                <w:szCs w:val="22"/>
              </w:rPr>
              <w:t>разграничена и которые расположены</w:t>
            </w:r>
            <w:proofErr w:type="gramEnd"/>
            <w:r w:rsidRPr="00CB6F4D">
              <w:rPr>
                <w:color w:val="000000"/>
                <w:sz w:val="22"/>
                <w:szCs w:val="22"/>
              </w:rPr>
              <w:t xml:space="preserve"> в границах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220 285 147,58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176 188 435,65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184 659 944,99</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1 14 06020 00 0000 430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3 661 676,04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3 459 096,47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3 256 725,25</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из них: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1 14 06024 04 0000 430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3 661 676,04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3 459 096,47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3 256 725,25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ШТРАФЫ, САНКЦИИ, ВОЗМЕЩЕНИЕ УЩЕРБА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37 648 850,64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35 475 028,61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35 783 801,56</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1 16 01053 01 0000 140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192 345,00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190 808,00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194 158,00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1 16 01063 01 0000 140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916 727,00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919 419,00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919 909,00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1 16 01073 01 0000 140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2 182 175,00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2 182 326,00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2 182 326,00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1 16 01074 01 0000 140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CB6F4D">
              <w:rPr>
                <w:color w:val="000000"/>
                <w:sz w:val="22"/>
                <w:szCs w:val="22"/>
              </w:rPr>
              <w:lastRenderedPageBreak/>
              <w:t>собственности,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113 000,00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113 000,00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113 000,00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1 16 01083 01 0000 140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307 170,00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307 170,00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307 170,00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1 16 01093 01 0000 140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10 180,00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10 180,00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10 180,00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1 16 01103 01 0000 140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8 500,00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8 500,00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8 500,00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1 16 01113 01 0000 140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1 780,00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1 780,00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1 780,00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1 16 01123 01 0000 140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1 16 01133 01 0000 140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43 550,00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43 550,00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43 550,00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1 16 01143 01 0000 140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w:t>
            </w:r>
            <w:r w:rsidRPr="00CB6F4D">
              <w:rPr>
                <w:color w:val="000000"/>
                <w:sz w:val="22"/>
                <w:szCs w:val="22"/>
              </w:rPr>
              <w:lastRenderedPageBreak/>
              <w:t xml:space="preserve">административные правонарушения в области предпринимательской деятельности и деятельности </w:t>
            </w:r>
            <w:proofErr w:type="spellStart"/>
            <w:r w:rsidRPr="00CB6F4D">
              <w:rPr>
                <w:color w:val="000000"/>
                <w:sz w:val="22"/>
                <w:szCs w:val="22"/>
              </w:rPr>
              <w:t>саморегулируемых</w:t>
            </w:r>
            <w:proofErr w:type="spellEnd"/>
            <w:r w:rsidRPr="00CB6F4D">
              <w:rPr>
                <w:color w:val="000000"/>
                <w:sz w:val="22"/>
                <w:szCs w:val="22"/>
              </w:rPr>
              <w:t xml:space="preserve"> организаций,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325 530,00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325 530,00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325 530,00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1 16 01153 01 0000 140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69 080,00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69 080,00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69 080,00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1 16 01154 01 0000 140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54 170,00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51 560,00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52 570,00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1 16 01157 01 0000 140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sidRPr="00CB6F4D">
              <w:rPr>
                <w:color w:val="000000"/>
                <w:sz w:val="22"/>
                <w:szCs w:val="22"/>
              </w:rPr>
              <w:t>невозвратом</w:t>
            </w:r>
            <w:proofErr w:type="spellEnd"/>
            <w:r w:rsidRPr="00CB6F4D">
              <w:rPr>
                <w:color w:val="000000"/>
                <w:sz w:val="22"/>
                <w:szCs w:val="22"/>
              </w:rPr>
              <w:t xml:space="preserve"> либо несвоевременным возвратом бюджетного кредита, </w:t>
            </w:r>
            <w:proofErr w:type="spellStart"/>
            <w:r w:rsidRPr="00CB6F4D">
              <w:rPr>
                <w:color w:val="000000"/>
                <w:sz w:val="22"/>
                <w:szCs w:val="22"/>
              </w:rPr>
              <w:t>неперечислением</w:t>
            </w:r>
            <w:proofErr w:type="spellEnd"/>
            <w:r w:rsidRPr="00CB6F4D">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CB6F4D">
              <w:rPr>
                <w:color w:val="000000"/>
                <w:sz w:val="22"/>
                <w:szCs w:val="22"/>
              </w:rPr>
              <w:t>, индивидуальным предпринимателям и физическим лицам, подлежащие зачислению в бюджет муниципального образования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6 670,00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8 890,00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5 190,00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1 16 01163 01 0000 140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Административные штрафы, установленные главой 16 Кодекса </w:t>
            </w:r>
            <w:r w:rsidRPr="00CB6F4D">
              <w:rPr>
                <w:color w:val="000000"/>
                <w:sz w:val="22"/>
                <w:szCs w:val="22"/>
              </w:rPr>
              <w:lastRenderedPageBreak/>
              <w:t>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340,00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1 16 01173 01 0000 140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133 150,00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133 150,00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133 150,00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1 16 01183 01 0000 140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5 480,00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5 480,00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5 480,00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1 16 01193 01 0000 140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4 921 887,00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4 921 887,00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4 921 887,00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1 16 01194 01 0000 140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13 330,00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11 110,00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8 150,00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1 16 01203 01 0000 140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5 266 405,00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5 267 249,00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5 267 249,00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1 16 01333 01 0000 140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 xml:space="preserve">Административные штрафы, установленные Кодексом Российской Федерации об административных правонарушениях, за </w:t>
            </w:r>
            <w:r w:rsidRPr="00CB6F4D">
              <w:rPr>
                <w:color w:val="000000"/>
                <w:sz w:val="22"/>
                <w:szCs w:val="22"/>
              </w:rPr>
              <w:lastRenderedPageBreak/>
              <w:t>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509 590,00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509 590,00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509 590,00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1 16 02010 02 0000 140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1 245 853,00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1 244 288,00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1 248 370,00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1 16 02020 02 0000 140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5 627 024,00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4 107 024,00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4 107 024,00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1 16 07010 04 0000 140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2 561 535,97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1 503 709,54</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1 427 158,01</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1 16 07090 04 0000 140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11 854 735,34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11 796 081,41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11 767 124,93</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1 16 10031 04 0000 140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 xml:space="preserve">Возмещение ущерба при возникновении страховых случаев, когда </w:t>
            </w:r>
            <w:proofErr w:type="spellStart"/>
            <w:r w:rsidRPr="00CB6F4D">
              <w:rPr>
                <w:color w:val="000000"/>
                <w:sz w:val="22"/>
                <w:szCs w:val="22"/>
              </w:rPr>
              <w:t>выгодоприобретателями</w:t>
            </w:r>
            <w:proofErr w:type="spellEnd"/>
            <w:r w:rsidRPr="00CB6F4D">
              <w:rPr>
                <w:color w:val="000000"/>
                <w:sz w:val="22"/>
                <w:szCs w:val="22"/>
              </w:rPr>
              <w:t xml:space="preserve"> выступают получатели средств бюджета городского округа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202 255,66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177 100,10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182 126,03</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1 16 10032 04 0000 140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14 312,02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14 312,02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14 312,02</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1 16 10061 04 0000 140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proofErr w:type="gramStart"/>
            <w:r w:rsidRPr="00CB6F4D">
              <w:rPr>
                <w:color w:val="000000"/>
                <w:sz w:val="22"/>
                <w:szCs w:val="22"/>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r w:rsidRPr="00CB6F4D">
              <w:rPr>
                <w:color w:val="000000"/>
                <w:sz w:val="22"/>
                <w:szCs w:val="22"/>
              </w:rP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B6F4D">
              <w:rPr>
                <w:color w:val="000000"/>
                <w:sz w:val="22"/>
                <w:szCs w:val="22"/>
              </w:rPr>
              <w:t xml:space="preserve"> фонда)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430 237,99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1 751,36</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2 335,14</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1 16 10100 04 0000 140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30 091,22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40 121,63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53 495,51</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1 16 10123 01 0000 140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562 746,44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1 471 041,55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1 864 066,92</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1 16 10129 01 0000 140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1 17 00000 00 0000 000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НЕНАЛОГОВЫЕ ДОХОДЫ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color w:val="000000"/>
                <w:sz w:val="22"/>
                <w:szCs w:val="22"/>
              </w:rPr>
            </w:pPr>
            <w:r w:rsidRPr="00CB6F4D">
              <w:rPr>
                <w:rFonts w:ascii="Calibri" w:hAnsi="Calibri"/>
                <w:color w:val="000000"/>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1 17 05040 04 0000 180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Прочие неналоговые доходы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16 313 764,33</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2 00 00000 00 0000 000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БЕЗВОЗМЕЗДНЫЕ ПОСТУПЛЕНИЯ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13 063 770 571,71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12 777 039 412,85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9 259 736 359,37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БЕЗВОЗМЕЗДНЫЕ ПОСТУПЛЕНИЯ ОТ ДРУГИХ БЮДЖЕТОВ БЮДЖЕТНОЙ СИСТЕМЫ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13 082 911 685,41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12 777 039 412,85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9 259 736 359,37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color w:val="000000"/>
                <w:sz w:val="22"/>
                <w:szCs w:val="22"/>
              </w:rPr>
            </w:pPr>
            <w:r w:rsidRPr="00CB6F4D">
              <w:rPr>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color w:val="000000"/>
                <w:sz w:val="22"/>
                <w:szCs w:val="22"/>
              </w:rPr>
            </w:pPr>
            <w:r w:rsidRPr="00CB6F4D">
              <w:rPr>
                <w:color w:val="000000"/>
                <w:sz w:val="22"/>
                <w:szCs w:val="22"/>
              </w:rPr>
              <w:t>2 02 10000 00 0000 150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Дотации бюджетам бюджетной системы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20 000 000,00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2 02 15002 04 0000 150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20 000 000,00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color w:val="000000"/>
                <w:sz w:val="22"/>
                <w:szCs w:val="22"/>
              </w:rPr>
            </w:pPr>
            <w:r w:rsidRPr="00CB6F4D">
              <w:rPr>
                <w:color w:val="000000"/>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2 02 20000 00 0000 150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бюджетной системы Российской Федерации (межбюджетные субсидии)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6 293 144 412,08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6 031 928 948,54</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2 458 639 251,87</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xml:space="preserve">2 02 20077 04 0152 150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 xml:space="preserve">Субсидии бюджетам городских округов на софинансирование капитальных вложений в объекты муниципальной собственности </w:t>
            </w:r>
            <w:r w:rsidRPr="00CB6F4D">
              <w:rPr>
                <w:sz w:val="22"/>
                <w:szCs w:val="22"/>
              </w:rPr>
              <w:lastRenderedPageBreak/>
              <w:t xml:space="preserve">(строительство (реконструкция) объектов дошкольных образовательных организаций) </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445 671 560,08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424F5B">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2 02 20077 04 1153 150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инфраструктуры)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987 440 987,10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645 858 760,18</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2 02 20077 04 1164 150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общеобразовательных организаций)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2 890 800 000,00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1 976 981 806,80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xml:space="preserve">2 02 20077 04 1321 150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361 000 000,00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2 02 20216 04 0000 150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1 151 819 006,90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254 386 547,91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2 02 25049 04 0000 150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264 694 458,60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2 02 25144 04 0000 150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 xml:space="preserve">Субсидии бюджетам городских округов в целях </w:t>
            </w:r>
            <w:proofErr w:type="spellStart"/>
            <w:r w:rsidRPr="00CB6F4D">
              <w:rPr>
                <w:sz w:val="22"/>
                <w:szCs w:val="22"/>
              </w:rPr>
              <w:t>софинансирования</w:t>
            </w:r>
            <w:proofErr w:type="spellEnd"/>
            <w:r w:rsidRPr="00CB6F4D">
              <w:rPr>
                <w:sz w:val="22"/>
                <w:szCs w:val="22"/>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300 000 000,00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2 02 25304 04 0000 150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340 161 377,60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328 321 278,23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312 702 104,88</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2 02 25318 04 0000 150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реализацию проектов комплексного развития территорий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1 403 230 221,60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1 005 379 775,46</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2 02 25349 04 0000 150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модернизацию учреждений культуры, включая создание детских культурно-</w:t>
            </w:r>
            <w:r w:rsidRPr="00CB6F4D">
              <w:rPr>
                <w:sz w:val="22"/>
                <w:szCs w:val="22"/>
              </w:rPr>
              <w:lastRenderedPageBreak/>
              <w:t>просветительских центров на базе учреждений культуры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3 030 303,03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2 02 25418 04 0000 150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34 685 353,54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110 615 454,55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2 02 25443 04 0000 150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обновление общественного транспорта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303 393 939,40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2 02 25454 04 0000 150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создание модельных муниципальных библиотек</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8 000 000,00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2 02 25497 04 0000 150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11 704 625,10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15 220 677,40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15 015 696,97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2 02 25513 04 0000 150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модернизацию муниципальных учреждений культуры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9 005 582,28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31 595 385,04</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2 02 25519 04 0000 150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поддержку отрасли культуры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2 876 328,03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2 920 303,93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2 936 328,18</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2 02 25555 04 0000 150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32 457 188,61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2 02 29999 04 0065 150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субсидии бюджетам городских округов (осуществление функций административного центра Ставропольского края)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616 289 004,34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778 326 150,88</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119 307 930,00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xml:space="preserve">2 02 29999 04 1204 150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100 000,00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100 000,00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100 000,00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2 02 29999 04 1262 150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13 357 389,50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xml:space="preserve">2 02 29999 04 1301 150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3 292 333,13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2 02 29999 04 1320 150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934 753,24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2 02 30000 00 0000 150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бюджетной системы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6 420 265 521,93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6 724 719 764,51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6 780 706 407,70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2 02 30024 04 0026 150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3 333 292,17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3 545 235,67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3 545 235,67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2 02 30024 04 0028 150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29 670 224,50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31 472 314,89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31 472 314,89</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2 02 30024 04 0040 150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11 251 046,72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11 251 046,72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11 251 046,72</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2 02 30024 04 0041 150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180 030 354,11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2 02 30024 04 0042 150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959 323,69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997 695,09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1 037 605,32</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2 02 30024 04 0045 150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1 724 594,90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1 827 416,16</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1 827 416,16</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2 02 30024 04 0047 150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5 245 165,19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5 594 172,15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5 594 172,15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2 02 30024 04 0147 150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105 163 726,75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112 422 394,89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112 421 864,45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2 02 30024 04 0181 150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9 000,00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9 000,00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9 000,00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2 02 30024 04 1107 150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1 377 028 746,52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1 445 649 058,98</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1 445 649 058,98</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2 02 30024 04 1108 150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proofErr w:type="gramStart"/>
            <w:r w:rsidRPr="00CB6F4D">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2 229 455 253,53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2 328 076 175,95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2 328 076 175,95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2 02 30024 04 1122 150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58 594 161,27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2 02 30024 04 1221 150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97 214 129,22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98 722 813,89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102 671 753,74</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2 02 30024 04 1256 150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27 995 003,39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26 698 308,37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26 698 308,37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2 02 30024 04 1260 150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3 358 329,05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3 358 329,05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3 358 329,05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2 02 30024 04 1287 150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11 540 783,54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2 02 30024 04 1303 150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8 354 895,10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7 304 870,71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7 304 870,71</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2 02 30024 04 1314 150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6 676 961,97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6 944 040,45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7 221 802,07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2 02 30029 04 0000 150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133 607 926,37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133 607 926,37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133 607 926,37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2 02 35050 04 0000 150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 xml:space="preserve">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CB6F4D">
              <w:rPr>
                <w:sz w:val="22"/>
                <w:szCs w:val="22"/>
              </w:rPr>
              <w:lastRenderedPageBreak/>
              <w:t>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4 609 080,00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4 609 080,00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4 609 080,00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2 02 35120 04 0000 150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1 963 659,98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179 754,30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194 717,60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2 02 35179 04 0000 150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10 840 474,96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11 423 300,31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11 562 082,03</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2 02 35220 04 0000 150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29 302 381,47</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28 589 973,41</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29 721 782,27</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2 02 35250 04 0000 150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оплату жилищно-коммунальных услуг отдельным категориям граждан</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555 188 288,50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554 933 330,85</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554 869 583,55</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2 02 35303 04 0000 150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163 790 298,00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159 782 742,00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159 782 742,00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2 02 35404 04 0000 150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213 155 579,94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219 541 330,82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228 708 269,80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2 02 35462 04 0000 150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40 592 615,88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40 635 015,89</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38 705 083,54</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2 02 39998 04 1157 150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1 040 531 749,73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1 071 568 410,82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1 098 566 441,07</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2 02 39998 04 1158 150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 xml:space="preserve">Единая субвенция бюджетам городских округов (осуществление </w:t>
            </w:r>
            <w:r w:rsidRPr="00CB6F4D">
              <w:rPr>
                <w:sz w:val="22"/>
                <w:szCs w:val="22"/>
              </w:rPr>
              <w:lastRenderedPageBreak/>
              <w:t>отдельных государственных полномочий по социальной поддержке семьи и детей)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lastRenderedPageBreak/>
              <w:t>69 078 475,48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71 465 894,03</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73 949 986,31</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2 02 39998 04 1306 150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344 510 132,74</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358 289 758,93</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2 02 40000 00 0000 150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Иные межбюджетные трансферты</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349 501 751,40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20 390 699,80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20 390 699,80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2 02 49999 00 0000 150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межбюджетные трансферты, передаваемые бюджетам</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349 501 751,40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20 390 699,80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20 390 699,80</w:t>
            </w:r>
          </w:p>
        </w:tc>
      </w:tr>
      <w:tr w:rsidR="00CB6F4D" w:rsidRPr="00D541CB" w:rsidTr="00290C52">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 том числе:</w:t>
            </w:r>
          </w:p>
        </w:tc>
        <w:tc>
          <w:tcPr>
            <w:tcW w:w="1984"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127"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2043"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2 02 49999 04 0049 150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межбюджетные трансферты, передаваемые  бюджетам городских округов (средства резервного фонда Правительства Ставропольского края)</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205 073 651,66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2 02 49999 04 0064 150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15 633 487,49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16 632 380,88</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16 632 380,88</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2 02 49999 04 1299 150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125 036 293,33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2 02 49999 04 1319 150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3 758 318,92</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3 758 318,92</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3 758 318,92</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2 18 00000 00 0000 000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3 906 132,78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2 18 04010 04 0000 150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бюджетов городских округов от возврата бюджетными учреждениями остатков субсидий прошлых лет</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3 765 845,40</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2 18 04020 04 0000 150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Доходы бюджетов городских округов от возврата автономными учреждениями остатков субсидий прошлых лет</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140 287,38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2 19 00000 00 0000 000</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-23 047 246,48</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color w:val="000000"/>
                <w:sz w:val="22"/>
                <w:szCs w:val="22"/>
              </w:rPr>
            </w:pPr>
            <w:r w:rsidRPr="00CB6F4D">
              <w:rPr>
                <w:color w:val="000000"/>
                <w:sz w:val="22"/>
                <w:szCs w:val="22"/>
              </w:rPr>
              <w:t>в том числе:</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 </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lastRenderedPageBreak/>
              <w:t>2 19 25304 04 0000 150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-178 908,99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2 19 25305 04 0000 150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-6 204 119,13</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2 19 25750 04 0000 150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субсидий на реализацию мероприятий по модернизации школьных систем образования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-134 536,36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2 19 35250 04 0000 150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-349 552,74</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2 19 35303 04 0000 150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-613 295,51</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2 19 35404 04 0000 150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-3 898 362,59</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EB3DB8">
        <w:trPr>
          <w:trHeight w:val="20"/>
        </w:trPr>
        <w:tc>
          <w:tcPr>
            <w:tcW w:w="2409" w:type="dxa"/>
            <w:tcBorders>
              <w:top w:val="nil"/>
              <w:left w:val="nil"/>
              <w:bottom w:val="nil"/>
              <w:right w:val="nil"/>
            </w:tcBorders>
            <w:shd w:val="clear" w:color="000000" w:fill="FFFFFF"/>
          </w:tcPr>
          <w:p w:rsidR="00CB6F4D" w:rsidRPr="00CB6F4D" w:rsidRDefault="00CB6F4D" w:rsidP="00290C52">
            <w:pPr>
              <w:jc w:val="center"/>
              <w:rPr>
                <w:sz w:val="22"/>
                <w:szCs w:val="22"/>
              </w:rPr>
            </w:pPr>
            <w:r w:rsidRPr="00CB6F4D">
              <w:rPr>
                <w:sz w:val="22"/>
                <w:szCs w:val="22"/>
              </w:rPr>
              <w:t>2 19 60010 04 0000 150</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-11 668 471,16</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0,00</w:t>
            </w:r>
          </w:p>
        </w:tc>
      </w:tr>
      <w:tr w:rsidR="00CB6F4D" w:rsidRPr="00D541CB" w:rsidTr="00290C52">
        <w:trPr>
          <w:trHeight w:val="20"/>
        </w:trPr>
        <w:tc>
          <w:tcPr>
            <w:tcW w:w="2409" w:type="dxa"/>
            <w:tcBorders>
              <w:top w:val="nil"/>
              <w:left w:val="nil"/>
              <w:bottom w:val="nil"/>
              <w:right w:val="nil"/>
            </w:tcBorders>
            <w:shd w:val="clear" w:color="000000" w:fill="FFFFFF"/>
            <w:vAlign w:val="bottom"/>
          </w:tcPr>
          <w:p w:rsidR="00CB6F4D" w:rsidRPr="00CB6F4D" w:rsidRDefault="00CB6F4D" w:rsidP="00290C52">
            <w:pPr>
              <w:rPr>
                <w:rFonts w:ascii="Calibri" w:hAnsi="Calibri"/>
                <w:sz w:val="22"/>
                <w:szCs w:val="22"/>
              </w:rPr>
            </w:pPr>
            <w:r w:rsidRPr="00CB6F4D">
              <w:rPr>
                <w:rFonts w:ascii="Calibri" w:hAnsi="Calibri"/>
                <w:sz w:val="22"/>
                <w:szCs w:val="22"/>
              </w:rPr>
              <w:t> </w:t>
            </w:r>
          </w:p>
        </w:tc>
        <w:tc>
          <w:tcPr>
            <w:tcW w:w="6634" w:type="dxa"/>
            <w:tcBorders>
              <w:top w:val="nil"/>
              <w:left w:val="nil"/>
              <w:bottom w:val="nil"/>
              <w:right w:val="nil"/>
            </w:tcBorders>
            <w:shd w:val="clear" w:color="000000" w:fill="FFFFFF"/>
          </w:tcPr>
          <w:p w:rsidR="00CB6F4D" w:rsidRPr="00CB6F4D" w:rsidRDefault="00CB6F4D" w:rsidP="00290C52">
            <w:pPr>
              <w:jc w:val="both"/>
              <w:rPr>
                <w:sz w:val="22"/>
                <w:szCs w:val="22"/>
              </w:rPr>
            </w:pPr>
            <w:r w:rsidRPr="00CB6F4D">
              <w:rPr>
                <w:sz w:val="22"/>
                <w:szCs w:val="22"/>
              </w:rPr>
              <w:t>ВСЕГО:</w:t>
            </w:r>
          </w:p>
        </w:tc>
        <w:tc>
          <w:tcPr>
            <w:tcW w:w="1984"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23 300 294 710,85</w:t>
            </w:r>
          </w:p>
        </w:tc>
        <w:tc>
          <w:tcPr>
            <w:tcW w:w="2127"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23 059 745 485,87</w:t>
            </w:r>
          </w:p>
        </w:tc>
        <w:tc>
          <w:tcPr>
            <w:tcW w:w="2043" w:type="dxa"/>
            <w:tcBorders>
              <w:top w:val="nil"/>
              <w:left w:val="nil"/>
              <w:bottom w:val="nil"/>
              <w:right w:val="nil"/>
            </w:tcBorders>
            <w:shd w:val="clear" w:color="000000" w:fill="FFFFFF"/>
          </w:tcPr>
          <w:p w:rsidR="00CB6F4D" w:rsidRPr="00CB6F4D" w:rsidRDefault="00CB6F4D" w:rsidP="00290C52">
            <w:pPr>
              <w:jc w:val="right"/>
              <w:rPr>
                <w:sz w:val="22"/>
                <w:szCs w:val="22"/>
              </w:rPr>
            </w:pPr>
            <w:r w:rsidRPr="00CB6F4D">
              <w:rPr>
                <w:sz w:val="22"/>
                <w:szCs w:val="22"/>
              </w:rPr>
              <w:t>20 097 849 103,98»;</w:t>
            </w:r>
          </w:p>
        </w:tc>
      </w:tr>
    </w:tbl>
    <w:p w:rsidR="008852CD" w:rsidRPr="00D541CB" w:rsidRDefault="001C0423" w:rsidP="00D541CB">
      <w:pPr>
        <w:ind w:firstLine="709"/>
        <w:jc w:val="both"/>
        <w:rPr>
          <w:sz w:val="28"/>
          <w:szCs w:val="28"/>
        </w:rPr>
      </w:pPr>
      <w:r>
        <w:rPr>
          <w:sz w:val="28"/>
          <w:szCs w:val="28"/>
        </w:rPr>
        <w:t>9</w:t>
      </w:r>
      <w:r w:rsidR="00C84304" w:rsidRPr="00D541CB">
        <w:rPr>
          <w:sz w:val="28"/>
          <w:szCs w:val="28"/>
        </w:rPr>
        <w:t>) </w:t>
      </w:r>
      <w:r w:rsidR="008852CD" w:rsidRPr="00D541CB">
        <w:rPr>
          <w:sz w:val="28"/>
          <w:szCs w:val="28"/>
        </w:rPr>
        <w:t>приложение 3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7B3C4C" w:rsidRPr="00D541CB" w:rsidRDefault="007B3C4C" w:rsidP="00D541CB">
            <w:pPr>
              <w:rPr>
                <w:sz w:val="28"/>
                <w:szCs w:val="28"/>
              </w:rPr>
            </w:pPr>
          </w:p>
          <w:p w:rsidR="007B3C4C" w:rsidRPr="00D541CB" w:rsidRDefault="007B3C4C" w:rsidP="00D541CB"/>
          <w:p w:rsidR="007B3C4C" w:rsidRPr="00D541CB" w:rsidRDefault="007B3C4C" w:rsidP="00D541CB"/>
          <w:p w:rsidR="007B3C4C" w:rsidRPr="00D541CB" w:rsidRDefault="007B3C4C" w:rsidP="00D541CB">
            <w:pPr>
              <w:jc w:val="right"/>
            </w:pPr>
          </w:p>
        </w:tc>
        <w:tc>
          <w:tcPr>
            <w:tcW w:w="4394" w:type="dxa"/>
            <w:vAlign w:val="center"/>
          </w:tcPr>
          <w:p w:rsidR="007B3C4C" w:rsidRPr="00D541CB" w:rsidRDefault="007B3C4C" w:rsidP="00D541CB">
            <w:pPr>
              <w:spacing w:line="240" w:lineRule="exact"/>
              <w:jc w:val="center"/>
              <w:rPr>
                <w:sz w:val="28"/>
                <w:szCs w:val="28"/>
              </w:rPr>
            </w:pPr>
            <w:r w:rsidRPr="00D541CB">
              <w:rPr>
                <w:sz w:val="28"/>
                <w:szCs w:val="28"/>
              </w:rPr>
              <w:t>«ПРИЛОЖЕНИЕ 3</w:t>
            </w:r>
          </w:p>
          <w:p w:rsidR="007B3C4C" w:rsidRPr="00D541CB" w:rsidRDefault="007B3C4C" w:rsidP="00D541CB">
            <w:pPr>
              <w:spacing w:line="240" w:lineRule="exact"/>
              <w:jc w:val="center"/>
              <w:rPr>
                <w:sz w:val="28"/>
                <w:szCs w:val="28"/>
              </w:rPr>
            </w:pPr>
          </w:p>
          <w:p w:rsidR="007B3C4C" w:rsidRPr="00D541CB" w:rsidRDefault="007B3C4C" w:rsidP="00D541CB">
            <w:pPr>
              <w:spacing w:line="240" w:lineRule="exact"/>
              <w:jc w:val="center"/>
              <w:rPr>
                <w:sz w:val="28"/>
                <w:szCs w:val="28"/>
              </w:rPr>
            </w:pPr>
            <w:r w:rsidRPr="00D541CB">
              <w:rPr>
                <w:sz w:val="28"/>
                <w:szCs w:val="28"/>
              </w:rPr>
              <w:t>к решению</w:t>
            </w:r>
          </w:p>
          <w:p w:rsidR="007B3C4C" w:rsidRPr="00D541CB" w:rsidRDefault="007B3C4C" w:rsidP="00D541CB">
            <w:pPr>
              <w:spacing w:line="240" w:lineRule="exact"/>
              <w:jc w:val="center"/>
              <w:rPr>
                <w:sz w:val="28"/>
                <w:szCs w:val="28"/>
              </w:rPr>
            </w:pPr>
            <w:r w:rsidRPr="00D541CB">
              <w:rPr>
                <w:sz w:val="28"/>
                <w:szCs w:val="28"/>
              </w:rPr>
              <w:t>Ставропольской городской Думы</w:t>
            </w:r>
          </w:p>
          <w:p w:rsidR="007B3C4C" w:rsidRPr="00D541CB" w:rsidRDefault="007B3C4C"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w:t>
            </w:r>
            <w:r w:rsidR="008B08BC" w:rsidRPr="00D541CB">
              <w:rPr>
                <w:sz w:val="28"/>
                <w:szCs w:val="28"/>
              </w:rPr>
              <w:t xml:space="preserve"> декабря 2025 г. № 3</w:t>
            </w:r>
            <w:r w:rsidRPr="00D541CB">
              <w:rPr>
                <w:sz w:val="28"/>
                <w:szCs w:val="28"/>
              </w:rPr>
              <w:t>4</w:t>
            </w:r>
          </w:p>
        </w:tc>
      </w:tr>
      <w:tr w:rsidR="007B3C4C" w:rsidRPr="00D541CB" w:rsidTr="0041442A">
        <w:trPr>
          <w:trHeight w:val="310"/>
        </w:trPr>
        <w:tc>
          <w:tcPr>
            <w:tcW w:w="10915" w:type="dxa"/>
          </w:tcPr>
          <w:p w:rsidR="007B3C4C" w:rsidRPr="00D541CB" w:rsidRDefault="007B3C4C" w:rsidP="00D541CB">
            <w:pPr>
              <w:jc w:val="right"/>
            </w:pPr>
          </w:p>
        </w:tc>
        <w:tc>
          <w:tcPr>
            <w:tcW w:w="4394" w:type="dxa"/>
          </w:tcPr>
          <w:p w:rsidR="007B3C4C" w:rsidRPr="00D541CB" w:rsidRDefault="007B3C4C" w:rsidP="00D541CB">
            <w:pPr>
              <w:spacing w:line="240" w:lineRule="exact"/>
              <w:ind w:left="175"/>
              <w:rPr>
                <w:sz w:val="28"/>
                <w:szCs w:val="28"/>
              </w:rPr>
            </w:pPr>
          </w:p>
        </w:tc>
      </w:tr>
    </w:tbl>
    <w:p w:rsidR="007B3C4C" w:rsidRPr="00D541CB" w:rsidRDefault="007B3C4C"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7B3C4C" w:rsidRPr="00D541CB" w:rsidRDefault="007B3C4C" w:rsidP="00D541CB"/>
    <w:p w:rsidR="00810F7A" w:rsidRPr="00D541CB" w:rsidRDefault="00810F7A" w:rsidP="00D541CB">
      <w:pPr>
        <w:jc w:val="center"/>
        <w:rPr>
          <w:sz w:val="28"/>
          <w:szCs w:val="28"/>
        </w:rPr>
      </w:pPr>
      <w:r w:rsidRPr="00D541CB">
        <w:rPr>
          <w:sz w:val="28"/>
          <w:szCs w:val="28"/>
        </w:rPr>
        <w:t>ВЕДОМСТВЕННАЯ СТРУКТУРА РАСХОДОВ</w:t>
      </w:r>
    </w:p>
    <w:p w:rsidR="00810F7A" w:rsidRPr="00D541CB" w:rsidRDefault="00810F7A" w:rsidP="00D541CB">
      <w:pPr>
        <w:jc w:val="center"/>
        <w:rPr>
          <w:sz w:val="28"/>
          <w:szCs w:val="28"/>
        </w:rPr>
      </w:pPr>
      <w:r w:rsidRPr="00D541CB">
        <w:rPr>
          <w:sz w:val="28"/>
          <w:szCs w:val="28"/>
        </w:rPr>
        <w:t xml:space="preserve">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 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0F6A2B" w:rsidRPr="00D541CB">
        <w:rPr>
          <w:sz w:val="28"/>
          <w:szCs w:val="28"/>
        </w:rPr>
        <w:t>8</w:t>
      </w:r>
      <w:r w:rsidRPr="00D541CB">
        <w:rPr>
          <w:sz w:val="28"/>
          <w:szCs w:val="28"/>
        </w:rPr>
        <w:t xml:space="preserve"> годов</w:t>
      </w:r>
    </w:p>
    <w:p w:rsidR="00810F7A" w:rsidRPr="00D541CB" w:rsidRDefault="00810F7A" w:rsidP="00D541CB">
      <w:pPr>
        <w:rPr>
          <w:sz w:val="28"/>
          <w:szCs w:val="28"/>
        </w:rPr>
      </w:pPr>
    </w:p>
    <w:p w:rsidR="00810F7A" w:rsidRPr="00D541CB" w:rsidRDefault="00810F7A" w:rsidP="00D541CB">
      <w:pPr>
        <w:ind w:right="142"/>
        <w:jc w:val="right"/>
      </w:pPr>
      <w:r w:rsidRPr="00D541CB">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5649"/>
        <w:gridCol w:w="706"/>
        <w:gridCol w:w="566"/>
        <w:gridCol w:w="566"/>
        <w:gridCol w:w="1837"/>
        <w:gridCol w:w="572"/>
        <w:gridCol w:w="1870"/>
        <w:gridCol w:w="1843"/>
        <w:gridCol w:w="1984"/>
      </w:tblGrid>
      <w:tr w:rsidR="0054620D" w:rsidRPr="00D541CB"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593" w:type="dxa"/>
        <w:tblInd w:w="-34" w:type="dxa"/>
        <w:tblLook w:val="04A0"/>
      </w:tblPr>
      <w:tblGrid>
        <w:gridCol w:w="5671"/>
        <w:gridCol w:w="708"/>
        <w:gridCol w:w="567"/>
        <w:gridCol w:w="567"/>
        <w:gridCol w:w="1843"/>
        <w:gridCol w:w="516"/>
        <w:gridCol w:w="1894"/>
        <w:gridCol w:w="1843"/>
        <w:gridCol w:w="1984"/>
      </w:tblGrid>
      <w:tr w:rsidR="00E7415C" w:rsidRPr="00D541CB" w:rsidTr="004A71AC">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0E6" w:rsidRPr="00D541CB" w:rsidRDefault="00C100E6" w:rsidP="00D541CB">
            <w:pPr>
              <w:widowControl/>
              <w:autoSpaceDE/>
              <w:autoSpaceDN/>
              <w:adjustRightInd/>
              <w:jc w:val="center"/>
              <w:rPr>
                <w:sz w:val="20"/>
                <w:szCs w:val="20"/>
              </w:rPr>
            </w:pPr>
            <w:r w:rsidRPr="00D541CB">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9</w:t>
            </w:r>
          </w:p>
        </w:tc>
      </w:tr>
      <w:tr w:rsidR="001C0423" w:rsidRPr="00D541CB" w:rsidTr="004A71AC">
        <w:trPr>
          <w:trHeight w:val="20"/>
        </w:trPr>
        <w:tc>
          <w:tcPr>
            <w:tcW w:w="5671" w:type="dxa"/>
            <w:tcBorders>
              <w:top w:val="single" w:sz="4" w:space="0" w:color="auto"/>
              <w:left w:val="nil"/>
              <w:bottom w:val="nil"/>
              <w:right w:val="nil"/>
            </w:tcBorders>
            <w:shd w:val="clear" w:color="auto" w:fill="auto"/>
            <w:hideMark/>
          </w:tcPr>
          <w:p w:rsidR="001C0423" w:rsidRDefault="001C0423">
            <w:pPr>
              <w:rPr>
                <w:sz w:val="18"/>
                <w:szCs w:val="18"/>
              </w:rPr>
            </w:pPr>
            <w:r>
              <w:rPr>
                <w:sz w:val="18"/>
                <w:szCs w:val="18"/>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single" w:sz="4" w:space="0" w:color="auto"/>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single" w:sz="4" w:space="0" w:color="auto"/>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single" w:sz="4" w:space="0" w:color="auto"/>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single" w:sz="4" w:space="0" w:color="auto"/>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single" w:sz="4" w:space="0" w:color="auto"/>
              <w:left w:val="nil"/>
              <w:bottom w:val="nil"/>
              <w:right w:val="nil"/>
            </w:tcBorders>
            <w:shd w:val="clear" w:color="auto" w:fill="auto"/>
            <w:noWrap/>
            <w:hideMark/>
          </w:tcPr>
          <w:p w:rsidR="001C0423" w:rsidRDefault="001C0423">
            <w:pPr>
              <w:jc w:val="right"/>
              <w:rPr>
                <w:sz w:val="18"/>
                <w:szCs w:val="18"/>
              </w:rPr>
            </w:pPr>
            <w:r>
              <w:rPr>
                <w:sz w:val="18"/>
                <w:szCs w:val="18"/>
              </w:rPr>
              <w:t>82 369 965,66</w:t>
            </w:r>
          </w:p>
        </w:tc>
        <w:tc>
          <w:tcPr>
            <w:tcW w:w="1843" w:type="dxa"/>
            <w:tcBorders>
              <w:top w:val="single" w:sz="4" w:space="0" w:color="auto"/>
              <w:left w:val="nil"/>
              <w:bottom w:val="nil"/>
              <w:right w:val="nil"/>
            </w:tcBorders>
            <w:shd w:val="clear" w:color="auto" w:fill="auto"/>
            <w:noWrap/>
            <w:hideMark/>
          </w:tcPr>
          <w:p w:rsidR="001C0423" w:rsidRDefault="001C0423">
            <w:pPr>
              <w:jc w:val="right"/>
              <w:rPr>
                <w:sz w:val="18"/>
                <w:szCs w:val="18"/>
              </w:rPr>
            </w:pPr>
            <w:r>
              <w:rPr>
                <w:sz w:val="18"/>
                <w:szCs w:val="18"/>
              </w:rPr>
              <w:t>85 120 926,00</w:t>
            </w:r>
          </w:p>
        </w:tc>
        <w:tc>
          <w:tcPr>
            <w:tcW w:w="1984" w:type="dxa"/>
            <w:tcBorders>
              <w:top w:val="single" w:sz="4" w:space="0" w:color="auto"/>
              <w:left w:val="nil"/>
              <w:bottom w:val="nil"/>
              <w:right w:val="nil"/>
            </w:tcBorders>
            <w:shd w:val="clear" w:color="auto" w:fill="auto"/>
            <w:noWrap/>
            <w:hideMark/>
          </w:tcPr>
          <w:p w:rsidR="001C0423" w:rsidRDefault="001C0423">
            <w:pPr>
              <w:jc w:val="right"/>
              <w:rPr>
                <w:sz w:val="18"/>
                <w:szCs w:val="18"/>
              </w:rPr>
            </w:pPr>
            <w:r>
              <w:rPr>
                <w:sz w:val="18"/>
                <w:szCs w:val="18"/>
              </w:rPr>
              <w:t>85 120 926,00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79 679 465,66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79 679 465,66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79 679 465,66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82 430 426,00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71 034 392,16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73 169 841,00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73 169 841,00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8 543 366,41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6 104 335,00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6 104 335,00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2 226 646,00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1 901 646,00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1 901 646,00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6 316 720,41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4 202 689,00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4 202 689,00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62 491 025,75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67 065 506,00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67 065 506,00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62 491 025,75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67 065 506,00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67 065 506,00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3 200 903,50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3 429 463,00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3 429 463,00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3 122 783,50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3 351 343,00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3 351 343,00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3 122 783,50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3 351 343,00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3 351 343,00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5 444 170,00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5 831 122,00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5 831 122,00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70 3 00 10010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70 3 00 10010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70 3 00 10020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5 287 930,00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5 674 882,00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5 674 882,00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70 3 00 10020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5 287 930,00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5 674 882,00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5 674 882,00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Средства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2 690 500,00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Телевидение и радиовещание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2 240 500,00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2 240 500,00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2 240 500,00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2 240 500,00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2 240 500,00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Периодическая печать и издательства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70 4 00 98710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Администрация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390 474 506,57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377 561 137,27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378 956 100,57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343 958 543,19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341 338 458,39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342 733 421,69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3 256 540,27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3 256 540,27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Глава муниципального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3 256 540,27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3 485 099,86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78 120,00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3 178 420,27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3 406 979,86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3 406 979,86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3 178 420,27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3 406 979,86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3 406 979,86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209 828 147,55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209 828 147,55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209 828 147,55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224 425 272,10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13 820 560,92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14 042 188,00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14 042 188,00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6 373 328,00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6 373 328,00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6 373 328,00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7 423 232,92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7 644 860,00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7 644 860,00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194 273 991,73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208 546 667,94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208 546 667,94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194 273 991,73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208 546 667,94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208 546 667,94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71 1 00 76630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1 724 594,90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1 827 416,16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1 827 416,16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71 1 00 76630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1 357 235,97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1 445 740,63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1 445 740,63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71 1 00 76630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367 358,93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381 675,53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381 675,53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71 1 00 76930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71 1 00 76930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Судебная система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179 754,30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179 754,30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179 754,30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98 1 00 51200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179 754,30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98 1 00 51200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179 754,30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128 910 195,39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113 248 332,13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114 628 332,13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w:t>
            </w:r>
            <w:r>
              <w:rPr>
                <w:sz w:val="18"/>
                <w:szCs w:val="18"/>
              </w:rPr>
              <w:lastRenderedPageBreak/>
              <w:t>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 xml:space="preserve">Основное мероприятие «Формирование </w:t>
            </w:r>
            <w:proofErr w:type="spellStart"/>
            <w:r>
              <w:rPr>
                <w:sz w:val="18"/>
                <w:szCs w:val="18"/>
              </w:rPr>
              <w:t>антикоррупционных</w:t>
            </w:r>
            <w:proofErr w:type="spellEnd"/>
            <w:r>
              <w:rPr>
                <w:sz w:val="18"/>
                <w:szCs w:val="18"/>
              </w:rPr>
              <w:t xml:space="preserve"> механизмов в кадровой работе»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02 20620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02 20620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31 794 045,71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20 573 148,00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21 953 148,00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31 794 045,71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20 573 148,00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21 953 148,00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24 693 061,71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15 177 808,00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16 557 808,00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24 693 061,71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15 177 808,00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16 557 808,00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24 693 061,71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15 177 808,00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16 557 808,00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7 100 984,00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7 100 984,00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7 100 984,00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5 395 340,00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1 355 870,00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956 870,00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956 870,00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836 600,00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436 600,00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436 600,00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«Сбор и анализ информации о состоянии </w:t>
            </w:r>
            <w:proofErr w:type="spellStart"/>
            <w:r>
              <w:rPr>
                <w:sz w:val="18"/>
                <w:szCs w:val="18"/>
              </w:rPr>
              <w:t>этноконфессиональных</w:t>
            </w:r>
            <w:proofErr w:type="spellEnd"/>
            <w:r>
              <w:rPr>
                <w:sz w:val="18"/>
                <w:szCs w:val="18"/>
              </w:rPr>
              <w:t xml:space="preserve"> отношений и межнациональной напряженности, распространении идеологии терроризма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15 1 01 20350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15 1 01 20350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385 300,00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285 300,00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285 300,00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реализацию мероприятий, направленных на повышение </w:t>
            </w:r>
            <w:r>
              <w:rPr>
                <w:sz w:val="18"/>
                <w:szCs w:val="18"/>
              </w:rPr>
              <w:lastRenderedPageBreak/>
              <w:t>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280 036,84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180 036,84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180 036,84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280 036,84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180 036,84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180 036,84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S7730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S7730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105 263,16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20"/>
                <w:szCs w:val="20"/>
              </w:rPr>
            </w:pPr>
            <w:r>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tcBorders>
              <w:top w:val="nil"/>
              <w:left w:val="nil"/>
              <w:bottom w:val="nil"/>
              <w:right w:val="nil"/>
            </w:tcBorders>
            <w:shd w:val="clear" w:color="auto" w:fill="auto"/>
            <w:hideMark/>
          </w:tcPr>
          <w:p w:rsidR="001C0423" w:rsidRDefault="001C0423">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15 1 03 60210</w:t>
            </w:r>
          </w:p>
        </w:tc>
        <w:tc>
          <w:tcPr>
            <w:tcW w:w="516"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20"/>
                <w:szCs w:val="20"/>
              </w:rPr>
            </w:pPr>
            <w:r>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20"/>
                <w:szCs w:val="20"/>
              </w:rPr>
            </w:pPr>
            <w:r>
              <w:rPr>
                <w:sz w:val="20"/>
                <w:szCs w:val="20"/>
              </w:rPr>
              <w:t>601</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01</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13</w:t>
            </w:r>
          </w:p>
        </w:tc>
        <w:tc>
          <w:tcPr>
            <w:tcW w:w="1843"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15 1 03 60210</w:t>
            </w:r>
          </w:p>
        </w:tc>
        <w:tc>
          <w:tcPr>
            <w:tcW w:w="516"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w:t>
            </w:r>
            <w:proofErr w:type="spellStart"/>
            <w:r>
              <w:rPr>
                <w:sz w:val="18"/>
                <w:szCs w:val="18"/>
              </w:rPr>
              <w:t>НЕзависимость</w:t>
            </w:r>
            <w:proofErr w:type="spellEnd"/>
            <w:r>
              <w:rPr>
                <w:sz w:val="18"/>
                <w:szCs w:val="18"/>
              </w:rP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519 270,00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520 270,00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520 270,00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15 3 01 20370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15 3 01 20370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74 970,00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зависимости от наркотических и других психоактивных веще</w:t>
            </w:r>
            <w:proofErr w:type="gramStart"/>
            <w:r>
              <w:rPr>
                <w:sz w:val="18"/>
                <w:szCs w:val="18"/>
              </w:rPr>
              <w:t>ств ср</w:t>
            </w:r>
            <w:proofErr w:type="gramEnd"/>
            <w:r>
              <w:rPr>
                <w:sz w:val="18"/>
                <w:szCs w:val="18"/>
              </w:rPr>
              <w:t>еди детей и молодежи»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«Профилактика зависимого (аддиктивного) </w:t>
            </w:r>
            <w:r>
              <w:rPr>
                <w:sz w:val="18"/>
                <w:szCs w:val="18"/>
              </w:rPr>
              <w:lastRenderedPageBreak/>
              <w:t>поведения и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2 852 200,00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01 60080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01 60080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2 852 200,00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77 090 147,59</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72 078 006,15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72 078 006,15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77 090 147,59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72 078 006,15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72 078 006,15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73 774 333,44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72 078 006,15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72 078 006,15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38 703 261,99</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41 492 637,53</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41 492 637,53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34 843 521,45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30 357 818,62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30 357 818,62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227 550,00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227 550,00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227 550,00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71 1 00 20050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3 315 814,15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71 1 00 20050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3 315 814,15</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15 717 932,09</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16 688 107,98</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16 688 107,98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15 717 932,09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16 688 107,98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16 688 107,98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98 1 00 20110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84 444,60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55 727,10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55 727,10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98 1 00 20110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84 444,60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55 727,10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55 727,10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Обеспечение деятельности депутатов Думы Ставропольского края и </w:t>
            </w:r>
            <w:r>
              <w:rPr>
                <w:sz w:val="18"/>
                <w:szCs w:val="18"/>
              </w:rPr>
              <w:lastRenderedPageBreak/>
              <w:t>их помощников в избирательных округах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98 1 00 76610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15 633 487,49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16 632 380,88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16 632 380,88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98 1 00 76610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15 344 759,89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16 343 653,28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16 343 653,28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98 1 00 76610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288 727,60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288 727,60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288 727,60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15 2 03 20100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15 2 03 20100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15 2 03 20100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98 1 00 20960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98 1 00 20960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w:t>
            </w:r>
            <w:r>
              <w:rPr>
                <w:sz w:val="18"/>
                <w:szCs w:val="18"/>
              </w:rPr>
              <w:lastRenderedPageBreak/>
              <w:t>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01 20450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01 20450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1 012 120,00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1 193 000,00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1 193 000,00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Средства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33 200 523,38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34 369 678,88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34 369 678,88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Телевидение и радиовещание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Периодическая печать и издательства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27 989 523,38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27 989 523,38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27 989 523,38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29 158 678,88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«Информирование населения города Ставрополя о деятельности администрации города Ставрополя через </w:t>
            </w:r>
            <w:r>
              <w:rPr>
                <w:sz w:val="18"/>
                <w:szCs w:val="18"/>
              </w:rPr>
              <w:lastRenderedPageBreak/>
              <w:t>средства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1 792 600,00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«Официальное опубликование муниципальных правовых актов в газете «Вечерний Ставрополь»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26 196 923,38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27 366 078,88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27 366 078,88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26 196 923,38</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27 366 078,88</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27 366 078,88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20 268 302,68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21 751 349,22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21 751 349,22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5 664 304,58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5 611 531,66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5 611 531,66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261 118,12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722 680 672,60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194 710 863,61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194 495 094,74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190 042 808,61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178 689 097,93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178 689 097,93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190 042 808,61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178 689 097,93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178 689 097,93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35 706 053,66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23 006 438,90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23 006 438,90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35 706 053,66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23 006 438,90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23 006 438,90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12 770 397,03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14 122 931,94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14 122 931,94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10 701 077,03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12 053 611,94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12 053 611,94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10 701 077,03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12 053 611,94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12 053 611,94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2 069 320,00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2 069 320,00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2 069 320,00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1 369 320,00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1 369 320,00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1 369 320,00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9 205 656,63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8 883 506,96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8 883 506,96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1 038 770,00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1 038 770,00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объектов муниципальной казны города Ставрополя в части нежилых помещений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3 523 736,95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3 371 587,28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3 371 587,28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3 523 736,95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3 371 587,28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3 371 587,28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4 643 149,68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муниципального образования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color w:val="000000"/>
                <w:sz w:val="18"/>
                <w:szCs w:val="18"/>
              </w:rPr>
            </w:pPr>
            <w:r>
              <w:rPr>
                <w:color w:val="000000"/>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Выкуп (изъятие) земельных участков для муниципальных нужд</w:t>
            </w:r>
          </w:p>
        </w:tc>
        <w:tc>
          <w:tcPr>
            <w:tcW w:w="708" w:type="dxa"/>
            <w:tcBorders>
              <w:top w:val="nil"/>
              <w:left w:val="nil"/>
              <w:bottom w:val="nil"/>
              <w:right w:val="nil"/>
            </w:tcBorders>
            <w:shd w:val="clear" w:color="auto" w:fill="auto"/>
            <w:hideMark/>
          </w:tcPr>
          <w:p w:rsidR="001C0423" w:rsidRDefault="001C0423">
            <w:pPr>
              <w:jc w:val="center"/>
              <w:rPr>
                <w:color w:val="000000"/>
                <w:sz w:val="18"/>
                <w:szCs w:val="18"/>
              </w:rPr>
            </w:pPr>
            <w:r>
              <w:rPr>
                <w:color w:val="000000"/>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03 20170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03 20170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2 574 240,00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1 317 940,00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1 317 940,00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2 574 240,00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1 317 940,00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1 317 940,00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1 434 440,00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1 434 440,00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1 434 440,00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178 140,00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1 139 800,00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w:t>
            </w:r>
            <w:r>
              <w:rPr>
                <w:sz w:val="18"/>
                <w:szCs w:val="18"/>
              </w:rPr>
              <w:lastRenderedPageBreak/>
              <w:t>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S0120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S0120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148 296 901,13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154 364 719,03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154 364 719,03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148 224 951,13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154 364 719,03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154 364 719,03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17 799 660,35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16 881 658,46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16 881 658,46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2 800 281,12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2 800 281,12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2 800 281,12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14 930 843,57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14 012 841,68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14 012 841,68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68 535,66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68 535,66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68 535,66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128 105 350,82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137 483 060,57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137 483 060,57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128 105 350,82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137 483 060,57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137 483 060,57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2 319 939,96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2 319 939,96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71 950,00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72 2 00 20910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71 950,00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72 2 00 20910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71 950,00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приобретение коммунальной техники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04 2 02 21470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Иные закупки товаров, работ и услуг для обеспечения </w:t>
            </w:r>
            <w:r>
              <w:rPr>
                <w:sz w:val="18"/>
                <w:szCs w:val="18"/>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04 2 02 21470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44 639 876,99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44 639 876,99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44 639 876,99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44 639 876,99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42 012 391,87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06 2 02 20960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42 012 391,87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06 2 02 20960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42 012 391,87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«Жилье»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И</w:t>
            </w:r>
            <w:proofErr w:type="gramStart"/>
            <w:r>
              <w:rPr>
                <w:sz w:val="18"/>
                <w:szCs w:val="18"/>
              </w:rPr>
              <w:t>2</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И</w:t>
            </w:r>
            <w:proofErr w:type="gramStart"/>
            <w:r>
              <w:rPr>
                <w:sz w:val="18"/>
                <w:szCs w:val="18"/>
              </w:rPr>
              <w:t>2</w:t>
            </w:r>
            <w:proofErr w:type="gramEnd"/>
            <w:r>
              <w:rPr>
                <w:sz w:val="18"/>
                <w:szCs w:val="18"/>
              </w:rPr>
              <w:t xml:space="preserve"> S0100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2 И</w:t>
            </w:r>
            <w:proofErr w:type="gramStart"/>
            <w:r>
              <w:rPr>
                <w:sz w:val="18"/>
                <w:szCs w:val="18"/>
              </w:rPr>
              <w:t>2</w:t>
            </w:r>
            <w:proofErr w:type="gramEnd"/>
            <w:r>
              <w:rPr>
                <w:sz w:val="18"/>
                <w:szCs w:val="18"/>
              </w:rPr>
              <w:t xml:space="preserve"> S0100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Дошкольное 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из них: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остатки на начало года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«Сохранение объектов культурного наследия </w:t>
            </w:r>
            <w:r>
              <w:rPr>
                <w:sz w:val="18"/>
                <w:szCs w:val="18"/>
              </w:rPr>
              <w:lastRenderedPageBreak/>
              <w:t>(памятников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1 476 262,33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Охрана семьи и детства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06 1 00 00000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06 1 01 00000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молодым семьям социальных выплат на приобретение (строительство) жилья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1 01 L4970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 1 01 L4970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16 021 765,68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15 805 996,81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502 111 469,49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1 301 454 158,32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1 429 457 485,72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269 438 997,97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785 454 158,32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1 026 457 485,72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94 181 833,83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100 717 170,00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100 717 170,00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41 048,00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94 140 785,83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100 676 122,00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100 676 122,00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94 140 785,83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100 676 122,00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100 676 122,00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7 342 758,83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7 524 137,00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7 524 137,00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2 260 166,00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2 260 166,00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2 260 166,00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Иные закупки товаров, работ и услуг для обеспечения </w:t>
            </w:r>
            <w:r>
              <w:rPr>
                <w:sz w:val="18"/>
                <w:szCs w:val="18"/>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5 004 292,83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5 185 671,00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5 185 671,00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86 798 027,00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93 151 985,00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93 151 985,00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86 798 027,00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93 151 985,00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93 151 985,00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фонды</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000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266 571 889,87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493 849 018,98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266 571 889,87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493 849 018,98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266 571 889,87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493 849 018,98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Резервный фонд администрации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266 571 889,87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493 849 018,98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средства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870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266 571 889,87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493 849 018,98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166 102 607,37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418 165 098,45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431 891 296,74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166 102 607,37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418 165 098,45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431 891 296,74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166 102 607,37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418 165 098,45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431 891 296,74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финансовое обеспечение выплат, производимых в связи с осуществлением полномочий лицами, замещающими (замещавшими) муниципальные должности, прохождением муниципальной службы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98 1 00 10050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3 236 682,00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средства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98 1 00 10050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870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3 236 682,00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9 865 925,37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5 565 098,45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19 291 296,74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средства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870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9 865 925,37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5 565 098,45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19 291 296,74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обеспечение выплаты минимального </w:t>
            </w:r>
            <w:proofErr w:type="gramStart"/>
            <w:r>
              <w:rPr>
                <w:sz w:val="18"/>
                <w:szCs w:val="18"/>
              </w:rPr>
              <w:t>размера оплаты труда</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389 600 000,00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389 600 000,00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средства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98 1 00 20080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870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389 600 000,00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389 600 000,00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инициативных проектов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Резервные средства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870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Обслуживание государственного (муниципального) долга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Обслуживание государственного (муниципального) внутреннего долга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01 20010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Обслуживание муниципального долга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01 20010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306 766 219,74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294 134 298,11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294 134 298,11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259 278 514,07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260 555 469,08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260 555 469,08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259 278 514,07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260 555 469,08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260 555 469,08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206 513,89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179 612 017,68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175 445 862,23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175 445 862,23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3 375 086,00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2 613 770,00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2 613 770,00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международного, межрегионального и межмуниципального сотрудничества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3 375 086,00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2 613 770,00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2 613 770,00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12 2 03 20040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2 585 086,00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1 823 770,00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1 823 770,00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12 2 03 20040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2 585 086,00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1 823 770,00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1 823 770,00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12 2 03 20090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12 2 03 20090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 xml:space="preserve">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w:t>
            </w:r>
            <w:r>
              <w:rPr>
                <w:sz w:val="18"/>
                <w:szCs w:val="18"/>
              </w:rPr>
              <w:lastRenderedPageBreak/>
              <w:t>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12 3 08 79202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12 3 08 79202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161 814 851,68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172 832 092,23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172 832 092,23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12 4 01 20710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12 4 01 20710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12 4 02 20710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12 4 02 20710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12 4 03 20710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12 4 03 20710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161 211 851,68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172 229 092,23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172 229 092,23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161 211 851,68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172 229 092,23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172 229 092,23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135 235 649,49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144 979 190,38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144 979 190,38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24 666 214,39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25 942 981,85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25 942 981,85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выплаты населению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360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3 067,80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12 4 04 11010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1 306 920,00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1 306 920,00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1 306 920,00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79 401 376,50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84 844 486,96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84 844 486,96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79 401 376,50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84 844 486,96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84 844 486,96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5 945 289,00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6 011 215,96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6 011 215,96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1 775 510,00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1 775 510,00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1 775 510,00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4 148 642,20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4 214 569,16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4 214 569,16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21 136,80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21 136,80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21 136,80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73 456 087,50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78 833 271,00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78 833 271,00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74 1 00 10020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73 456 087,50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78 833 271,00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78 833 271,00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демонтаж, перемещение, транспортирование и хранение </w:t>
            </w:r>
            <w:r>
              <w:rPr>
                <w:sz w:val="18"/>
                <w:szCs w:val="18"/>
              </w:rPr>
              <w:lastRenderedPageBreak/>
              <w:t>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31 634 496,46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31 634 496,46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31 634 496,46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18 865 656,46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13 812 384,00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12 464 684,00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12 464 684,00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2 823 600,00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12 1 01 60130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2 823 600,00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12 1 01 60130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2 823 600,00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10 974 084,00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12 1 02 20480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10 974 084,00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12 1 02 20480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10 974 084,00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8 894 684,00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12 1 03 20480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12 1 03 20480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12 001 640,00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580 500,00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580 500,00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12 2 01 20650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12 2 01 20650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12 2 02 20640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12 2 02 20640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166 600,00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203 500,00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12 2 04 20650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12 2 04 20650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1 473 500,00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12 2 05 20640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1 473 500,00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12 2 05 20640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1 473 500,00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Поддержка и продвижение событийных мероприятий, направленных на развитие туризма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D5582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D5582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18"/>
                <w:szCs w:val="18"/>
              </w:rPr>
              <w:t>самозанятости</w:t>
            </w:r>
            <w:proofErr w:type="spellEnd"/>
            <w:r>
              <w:rPr>
                <w:sz w:val="18"/>
                <w:szCs w:val="18"/>
              </w:rPr>
              <w:t xml:space="preserve"> граждан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12 3 02 20890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12 3 02 20890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5 820 472,46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Благоустройство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6 933 579,36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7 194 551,28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Социальное обеспечение населения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12 3 08 11010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7 413 750,85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6 422 421,29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8 535 207 973,95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8 724 115 810,02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8 653 770 774,74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8 321 570 207,03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8 508 090 624,55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8 435 261 496,99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Дошкольное 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3 343 000 526,81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3 430 305 227,55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3 429 520 892,38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3 163 546 514,81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3 269 233 458,03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3 263 842 162,86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3 163 546 514,81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3 269 233 458,03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3 263 842 162,86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«Организация предоставления </w:t>
            </w:r>
            <w:r>
              <w:rPr>
                <w:sz w:val="18"/>
                <w:szCs w:val="18"/>
              </w:rPr>
              <w:lastRenderedPageBreak/>
              <w:t>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3 132 407 197,55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3 263 842 162,86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3 263 842 162,86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1 752 044 845,79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1 815 058 279,27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1 815 058 279,27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1 697 277 369,42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1 757 780 089,39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1 757 780 089,39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54 767 476,37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57 278 189,88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57 278 189,88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01 1 01 60010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3 333 605,24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3 134 824,61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3 134 824,61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01 1 01 60010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3 333 605,24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3 134 824,61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3 134 824,61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1 377 028 746,52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1 445 649 058,98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1 445 649 058,98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1 325 588 211,72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1 394 208 524,18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1 394 208 524,18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44 188 765,80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44 188 765,80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44 188 765,80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514 190,00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514 190,00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514 190,00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01 1 01 77170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6 197 579,00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6 197 579,00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6 197 579,00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31 139 317,26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5 391 295,17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31 139 317,26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5 391 295,17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31 139 317,26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5 391 295,17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142 737 805,24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141 111 347,15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139 718 307,15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142 737 805,24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141 111 347,15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139 718 307,15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142 737 805,24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141 111 347,15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139 718 307,15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142 737 805,24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141 111 347,15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139 718 307,15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139 666 765,24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137 646 107,15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136 244 427,15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3 071 040,00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3 465 240,00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3 473 880,00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32 082 089,07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14 882 682,37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20 882 682,37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32 082 089,07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14 882 682,37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20 882 682,37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32 082 089,07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14 882 682,37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20 882 682,37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32 082 089,07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14 882 682,37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20 882 682,37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31 832 655,07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14 633 248,37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20 633 248,37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249 434,00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249 434,00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249 434,00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4 634 117,69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4 634 117,69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в бюджетном секторе»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4 634 117,69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4 634 117,69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4 634 117,69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5 077 740,00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Общее 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4 306 988 805,67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4 412 187 987,12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4 341 539 872,61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4 144 927 174,07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4 223 951 733,86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4 192 020 659,35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4 144 927 174,07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4 223 951 733,86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4 192 020 659,35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3 894 979 822,45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4 032 230 228,81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4 016 066 755,32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1 344 488 522,75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1 409 444 069,66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1 409 444 069,66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1 268 709 950,87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1 330 244 598,78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1 330 244 598,78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75 778 571,88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79 199 470,88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79 199 470,88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Pr>
                <w:sz w:val="18"/>
                <w:szCs w:val="18"/>
              </w:rPr>
              <w:t>тьюторов</w:t>
            </w:r>
            <w:proofErr w:type="spellEnd"/>
            <w:r>
              <w:rPr>
                <w:sz w:val="18"/>
                <w:szCs w:val="18"/>
              </w:rPr>
              <w:t>)</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01 1 02 21840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01 1 02 21840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01 1 02 60010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8 272 564,76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8 471 345,39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8 471 345,39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01 1 02 60010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7 792 138,97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8 136 573,13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8 136 573,13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01 1 02 60010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480 425,79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334 772,26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334 772,26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07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6 676 961,97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6 944 040,45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7 221 802,07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6 676 961,97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6 944 040,45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7 221 802,07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11 540 783,54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10 938 046,27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602 737,27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Обеспечение государственных гарантий реализации прав на </w:t>
            </w:r>
            <w:r>
              <w:rPr>
                <w:sz w:val="18"/>
                <w:szCs w:val="18"/>
              </w:rPr>
              <w:lastRenderedPageBreak/>
              <w:t>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2 165 766 381,43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2 261 769 427,80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2 261 769 427,80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1 996 625 034,48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2 079 335 340,89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2 079 335 340,89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155 279 844,95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168 572 584,91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168 572 584,91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12 349 498,00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12 349 498,00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12 349 498,00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1 512 004,00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1 512 004,00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1 512 004,00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L3040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358 064 608,00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345 601 345,51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329 160 110,40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L3040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334 706 955,37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322 243 692,88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305 802 457,77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L3040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23 357 652,63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23 357 652,63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23 357 652,63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70 707 498,66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15 906 382,74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70 707 498,66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15 906 382,74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69 666 000,48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15 906 382,74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1 041 498,18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179 239 852,96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175 815 122,31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175 953 904,03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4 609 080,00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4 609 080,00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4 609 080,00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4 218 480,00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4 218 480,00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4 218 480,00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10 840 474,96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11 423 300,31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11 562 082,03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9 993 494,96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10 576 320,31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10 715 102,03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846 980,00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846 980,00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846 980,00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163 790 298,00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159 782 742,00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159 782 742,00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151 759 818,00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147 752 262,00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147 752 262,00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12 030 480,00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12 030 480,00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12 030 480,00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1 003 607,04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1 003 607,04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1 003 607,04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04 2 03 21730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1 003 607,04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04 2 03 21730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1 003 607,04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1 001 799,13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120 323 345,43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135 588 925,50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141 871 885,50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105 550 705,43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120 816 285,50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127 099 245,50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105 550 705,43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120 816 285,50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127 099 245,50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105 550 705,43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120 816 285,50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127 099 245,50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99 556 161,22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114 033 341,29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118 299 021,29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5 994 544,21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6 782 944,21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8 800 224,21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13 705 490,00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13 105 490,00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13 105 490,00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13 105 490,00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w:t>
            </w:r>
            <w:proofErr w:type="spellStart"/>
            <w:r>
              <w:rPr>
                <w:sz w:val="18"/>
                <w:szCs w:val="18"/>
              </w:rPr>
              <w:t>НЕзависимость</w:t>
            </w:r>
            <w:proofErr w:type="spellEnd"/>
            <w:r>
              <w:rPr>
                <w:sz w:val="18"/>
                <w:szCs w:val="18"/>
              </w:rP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зависимости от наркотических и других психоактивных веще</w:t>
            </w:r>
            <w:proofErr w:type="gramStart"/>
            <w:r>
              <w:rPr>
                <w:sz w:val="18"/>
                <w:szCs w:val="18"/>
              </w:rPr>
              <w:t>ств ср</w:t>
            </w:r>
            <w:proofErr w:type="gramEnd"/>
            <w:r>
              <w:rPr>
                <w:sz w:val="18"/>
                <w:szCs w:val="18"/>
              </w:rPr>
              <w:t>еди детей и молодежи»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1 067 150,00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40 199 256,82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51 553 728,63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6 553 728,63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40 199 256,82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51 553 728,63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6 553 728,63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40 199 256,82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51 553 728,63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6 553 728,63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40 199 256,82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51 553 728,63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6 553 728,63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28 486 978,50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50 339 181,63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5 339 181,63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11 712 278,32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1 214 547,00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1 214 547,00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443 622,31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443 622,31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в бюджетном секторе»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443 622,31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443 622,31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443 622,31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02 20360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02 20360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образование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500 517 513,58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497 682 829,58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496 283 991,70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479 670 687,12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473 529 826,58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473 592 108,70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479 670 687,12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473 529 826,58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473 592 108,70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63 688 872,10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66 306 748,15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66 306 748,15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63 688 872,10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66 306 748,15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66 306 748,15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59 207 146,10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61 640 804,15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61 640 804,15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01 1 02 77160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4 481 726,00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4 665 944,00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4 665 944,00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397 887 744,89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407 223 078,43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407 285 360,55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230 514 483,21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213 043 878,43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211 774 400,55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96 976 082,93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91 014 662,28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90 595 734,58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133 538 400,28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122 029 216,15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121 178 665,97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обеспечение </w:t>
            </w:r>
            <w:proofErr w:type="gramStart"/>
            <w:r>
              <w:rPr>
                <w:sz w:val="18"/>
                <w:szCs w:val="18"/>
              </w:rPr>
              <w:t>функционирования модели персонифицированного финансирования дополнительного образования детей</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01 1 03 21240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167 373 261,68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194 179 200,00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195 510 960,00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01 1 03 21240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54 325 821,36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63 322 851,56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63 757 349,79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01 1 03 21240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109 107 594,00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126 315 781,04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127 181 901,75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01 1 03 21240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1 969 923,16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2 270 283,70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2 285 854,23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01 1 03 21240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1 969 923,16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2 270 283,70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2 285 854,23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18 094 070,13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18 094 070,13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735 252,00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17 358 818,13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2 765 039,00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2 765 039,00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2 765 039,00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04 2 03 21730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2 765 039,00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04 2 03 21730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2 765 039,00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14 974 129,93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20 961 334,00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19 500 214,00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14 754 129,93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20 741 334,00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19 280 214,00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14 754 129,93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20 741 334,00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19 280 214,00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14 754 129,93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20 741 334,00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19 280 214,00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7 965 502,53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9 593 067,00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10 612 507,00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6 788 627,40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11 148 267,00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8 667 707,00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15 2 01 20660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w:t>
            </w:r>
            <w:proofErr w:type="spellStart"/>
            <w:r>
              <w:rPr>
                <w:sz w:val="18"/>
                <w:szCs w:val="18"/>
              </w:rPr>
              <w:t>НЕзависимость</w:t>
            </w:r>
            <w:proofErr w:type="spellEnd"/>
            <w:r>
              <w:rPr>
                <w:sz w:val="18"/>
                <w:szCs w:val="18"/>
              </w:rP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зависимости от наркотических и других психоактивных веще</w:t>
            </w:r>
            <w:proofErr w:type="gramStart"/>
            <w:r>
              <w:rPr>
                <w:sz w:val="18"/>
                <w:szCs w:val="18"/>
              </w:rPr>
              <w:t>ств ср</w:t>
            </w:r>
            <w:proofErr w:type="gramEnd"/>
            <w:r>
              <w:rPr>
                <w:sz w:val="18"/>
                <w:szCs w:val="18"/>
              </w:rPr>
              <w:t>еди детей и молодежи»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w:t>
            </w:r>
            <w:r>
              <w:rPr>
                <w:sz w:val="18"/>
                <w:szCs w:val="18"/>
              </w:rPr>
              <w:lastRenderedPageBreak/>
              <w:t>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15 3 02 20370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3 107 657,53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3 107 657,53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3 107 657,53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3 107 657,53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3 191 669,00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2 533 658,53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1 549 350,00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1 549 350,00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573 999,00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1 642 319,00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1 642 319,00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171 063 360,97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167 914 580,30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167 916 740,30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78 970 317,18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69 861 556,94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69 861 556,94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78 970 317,18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69 861 556,94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69 861 556,94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35 315 003,39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34 018 308,37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34 018 308,37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01 1 04 21790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01 1 04 21790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6 295 200,00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6 295 200,00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6 295 200,00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01 1 04 21790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1 024 800,00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1 024 800,00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1 024 800,00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01 1 04 78810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27 995 003,39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26 698 308,37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26 698 308,37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01 1 04 78810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18 883 210,65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19 062 306,05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19 062 306,05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01 1 04 78810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9 111 792,74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7 636 002,32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7 636 002,32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19 547 225,50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12 860 785,00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12 860 785,00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01 1 05 20240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13 547 225,50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6 860 785,00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6 860 785,00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01 1 05 20240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13 201 935,50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6 515 495,00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6 515 495,00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01 1 05 20240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345 290,00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345 290,00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345 290,00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01 1 05 20260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01 1 05 20260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24 108 088,29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21 503 542,29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21 503 542,29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22 982 463,57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01 1 08 21780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184 834,00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01 1 08 21780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184 834,00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Предоставление мер материального стимулирования гражданам, заключившим договор о целевом </w:t>
            </w:r>
            <w:proofErr w:type="gramStart"/>
            <w:r>
              <w:rPr>
                <w:sz w:val="18"/>
                <w:szCs w:val="18"/>
              </w:rPr>
              <w:t>обучении по программам</w:t>
            </w:r>
            <w:proofErr w:type="gramEnd"/>
            <w:r>
              <w:rPr>
                <w:sz w:val="18"/>
                <w:szCs w:val="18"/>
              </w:rPr>
              <w:t xml:space="preserve"> </w:t>
            </w:r>
            <w:proofErr w:type="spellStart"/>
            <w:r>
              <w:rPr>
                <w:sz w:val="18"/>
                <w:szCs w:val="18"/>
              </w:rPr>
              <w:t>бакалавриата</w:t>
            </w:r>
            <w:proofErr w:type="spellEnd"/>
            <w:r>
              <w:rPr>
                <w:sz w:val="18"/>
                <w:szCs w:val="18"/>
              </w:rPr>
              <w:t xml:space="preserve"> и программам </w:t>
            </w:r>
            <w:proofErr w:type="spellStart"/>
            <w:r>
              <w:rPr>
                <w:sz w:val="18"/>
                <w:szCs w:val="18"/>
              </w:rPr>
              <w:t>специалитета</w:t>
            </w:r>
            <w:proofErr w:type="spellEnd"/>
            <w:r>
              <w:rPr>
                <w:sz w:val="18"/>
                <w:szCs w:val="18"/>
              </w:rPr>
              <w:t xml:space="preserve"> в пределах установленной квоты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01 1 08 21910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2 419 712,00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выплаты населению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01 1 08 21910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360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498 176,00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01 1 08 21910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1 814 784,00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01 1 08 21910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106 752,00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41 052,00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713 068,80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690 568,80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692 728,80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713 068,80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690 568,80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692 728,80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713 068,80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690 568,80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692 728,80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713 068,80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690 568,80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692 728,80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713 068,80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690 568,80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692 728,80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w:t>
            </w:r>
            <w:r>
              <w:rPr>
                <w:sz w:val="18"/>
                <w:szCs w:val="18"/>
              </w:rPr>
              <w:lastRenderedPageBreak/>
              <w:t>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91 275 322,99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97 300 202,56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97 300 202,56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91 275 322,99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97 300 202,56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97 300 202,56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11 252 191,22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11 262 005,26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11 262 005,26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1 390 536,00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1 390 536,00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1 390 536,00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9 859 155,22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9 869 469,26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9 869 469,26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60 685 937,50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65 128 078,00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65 128 078,00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60 685 937,50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65 128 078,00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65 128 078,00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12 739 177,51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13 658 910,18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13 658 910,18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12 328 113,46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13 246 571,98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13 246 571,98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411 064,05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412 338,20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412 338,20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6 598 016,76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7 251 209,12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7 251 209,12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6 492 156,76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6 937 134,12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6 937 134,12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75 1 00 76200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105 860,00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314 075,00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314 075,00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213 637 766,92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216 025 185,47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218 509 277,75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Охрана семьи и детства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213 637 766,92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216 025 185,47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218 509 277,75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213 637 766,92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216 025 185,47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218 509 277,75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213 637 766,92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216 025 185,47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218 509 277,75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01 1 01 76140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133 607 926,37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01 1 01 76140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1 974 501,27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1 974 501,27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1 974 501,27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01 1 01 76140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131 633 425,10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131 633 425,10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131 633 425,10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10 951 365,07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10 951 365,07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10 951 365,07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Компенсация в денежном эквиваленте за питание </w:t>
            </w:r>
            <w:proofErr w:type="gramStart"/>
            <w:r>
              <w:rPr>
                <w:sz w:val="18"/>
                <w:szCs w:val="18"/>
              </w:rPr>
              <w:t>обучающихся</w:t>
            </w:r>
            <w:proofErr w:type="gramEnd"/>
            <w:r>
              <w:rPr>
                <w:sz w:val="18"/>
                <w:szCs w:val="18"/>
              </w:rPr>
              <w:t xml:space="preserve"> с ограниченными возможностями здоровья, получающих образование на дому</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01 1 02 80260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01 1 02 80260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9 002 979,00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01 1 02 90260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01 1 02 90260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1 948 386,07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69 078 475,48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71 465 894,03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73 949 986,31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денежных средств на содержание ребенка опекуну (попечителю)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30 266 361,00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31 134 640,00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32 737 767,60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30 266 361,00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31 134 640,00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32 737 767,60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3 487 536,00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33 074 578,48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34 593 718,03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35 474 682,71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33 074 578,48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34 593 718,03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35 474 682,71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единовременного пособия усыновителям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606</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01 1 07 78140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Комитет культуры и молодежной политики администрации города </w:t>
            </w:r>
            <w:r>
              <w:rPr>
                <w:sz w:val="18"/>
                <w:szCs w:val="18"/>
              </w:rPr>
              <w:lastRenderedPageBreak/>
              <w:t>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1 080 407 243,70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1 012 132 245,36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1 043 507 413,04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Премии и гранты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98 1 00 20110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Премии и гранты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378 988 465,10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382 868 504,89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416 126 804,93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образование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324 455 509,48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330 259 916,09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363 518 216,13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307 257 021,14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310 913 290,95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344 171 590,99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1 111 300,00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1 111 300,00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1 111 300,00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169 800,00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306 145 721,14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310 371 790,95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343 630 090,99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302 249 671,14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309 171 790,95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309 171 790,95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302 249 671,14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309 171 790,95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309 171 790,95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247 578 815,21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253 704 892,18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253 704 892,18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54 670 855,93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55 466 898,77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55 466 898,77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участие учащихся муниципальных учреждений </w:t>
            </w:r>
            <w:r>
              <w:rPr>
                <w:sz w:val="18"/>
                <w:szCs w:val="18"/>
              </w:rPr>
              <w:lastRenderedPageBreak/>
              <w:t>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2 696 050,00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2 696 050,00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2 221 300,00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474 750,00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33 258 300,04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55130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33 258 300,04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55130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33 258 300,04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16 353 677,34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16 353 677,34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16 353 677,34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16 353 677,34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18 501 814,14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13 019 145,90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14 821 061,82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14 821 061,82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3 334 531,44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3 680 752,32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3 680 752,32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844 811,00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Обеспечение пожарной безопасности в муниципальных учреждениях </w:t>
            </w:r>
            <w:r>
              <w:rPr>
                <w:sz w:val="18"/>
                <w:szCs w:val="18"/>
              </w:rPr>
              <w:lastRenderedPageBreak/>
              <w:t>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844 811,00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844 811,00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844 811,00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783 011,00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783 011,00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783 011,00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61 800,00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61 800,00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Молодежная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54 532 955,62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52 608 588,80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52 608 588,80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187 500,00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50 811 942,81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48 618 978,31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48 618 978,31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50 811 942,81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48 618 978,31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48 618 978,31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4 157 200,00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4 157 200,00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4 157 200,00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5 877 040,00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5 297 040,00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5 297 040,00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5 877 040,00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5 297 040,00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5 297 040,00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49 040,00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49 040,00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49 040,00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Стипендии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Премии и гранты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2 473 000,00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1 893 000,00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1 893 000,00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8 873 308,38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8 873 308,38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03 20460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8 873 308,38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8 408 308,38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бюджетных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31 256 894,43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33 061 629,93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33 061 629,93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27 498 575,51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29 303 311,01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29 303 311,01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27 498 575,51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29 303 311,01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29 303 311,01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Повышение заработной платы работников муниципальных центров по работе с молодежью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04 70130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04 70130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3 758 318,92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05 21110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05 21110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647 500,00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3 449 512,81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3 718 110,49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3 718 110,49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3 249 512,81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3 518 110,49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3 518 110,49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15 1 02 20350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2 859 512,81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2 859 512,81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2 859 512,81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3 128 110,49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w:t>
            </w:r>
            <w:proofErr w:type="spellStart"/>
            <w:r>
              <w:rPr>
                <w:sz w:val="18"/>
                <w:szCs w:val="18"/>
              </w:rPr>
              <w:t>НЕзависимость</w:t>
            </w:r>
            <w:proofErr w:type="spellEnd"/>
            <w:r>
              <w:rPr>
                <w:sz w:val="18"/>
                <w:szCs w:val="18"/>
              </w:rP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84 000,00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701 187 778,60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629 032 740,47</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627 149 608,11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669 232 113,24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595 324 335,13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593 441 202,77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173 770,00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«Доступная среда»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03 3 00 00000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03 3 03 20530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03 3 03 20530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625 850 067,89</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550 270 409,06</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548 387 276,70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11 281 000,00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9 881 000,00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7 981 000,00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11 281 000,00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9 881 000,00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7 981 000,00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11 281 000,00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9 881 000,00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7 981 000,00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7 061 000,00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5 461 000,00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5 461 000,00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4 420 000,00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614 569 067,89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540 389 409,06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540 406 276,70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«Обеспечение деятельности муниципальных учреждений </w:t>
            </w:r>
            <w:proofErr w:type="spellStart"/>
            <w:r>
              <w:rPr>
                <w:sz w:val="18"/>
                <w:szCs w:val="18"/>
              </w:rPr>
              <w:t>культурно-досугового</w:t>
            </w:r>
            <w:proofErr w:type="spellEnd"/>
            <w:r>
              <w:rPr>
                <w:sz w:val="18"/>
                <w:szCs w:val="18"/>
              </w:rPr>
              <w:t xml:space="preserve"> типа»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07 2 02 00000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322 434 673,43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284 138 470,40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284 138 470,40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07 2 02 11010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322 434 673,43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284 138 470,40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284 138 470,40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46 069 542,12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46 095 128,88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46 095 128,88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276 365 131,31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238 043 341,52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238 043 341,52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07 2 03 00000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90 996 066,48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92 677 636,35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92 694 503,99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87 968 352,76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89 603 632,21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89 603 632,21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87 968 352,76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89 603 632,21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89 603 632,21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03 L5194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3 027 713,72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3 074 004,14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3 090 871,78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03 L5194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3 027 713,72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3 074 004,14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3 090 871,78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154 976 226,26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155 009 365,53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155 009 365,53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154 976 226,26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155 009 365,53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155 009 365,53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141 416 205,26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141 449 344,53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141 449 344,53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13 560 021,00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13 560 021,00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13 560 021,00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4 777 250,00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2 177 250,00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2 177 250,00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4 777 250,00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2 177 250,00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2 177 250,00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4 297 250,00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1 697 250,00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1 697 250,00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07 2 05 21230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14 190 517,32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1 447 533,61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871 189,95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576 343,66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3 065 299,17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2 941 200,00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124 099,17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07 2 06 21740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9 677 684,54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07 2 06 21740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7 268 284,56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07 2 06 21740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2 409 399,98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6 073 928,82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6 073 928,82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07 2 08 11010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6 073 928,82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6 086 686,78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20"/>
                <w:szCs w:val="20"/>
              </w:rPr>
            </w:pPr>
            <w:r>
              <w:rPr>
                <w:sz w:val="20"/>
                <w:szCs w:val="20"/>
              </w:rPr>
              <w:t>607</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08</w:t>
            </w:r>
          </w:p>
        </w:tc>
        <w:tc>
          <w:tcPr>
            <w:tcW w:w="567" w:type="dxa"/>
            <w:tcBorders>
              <w:top w:val="nil"/>
              <w:left w:val="nil"/>
              <w:bottom w:val="nil"/>
              <w:right w:val="nil"/>
            </w:tcBorders>
            <w:shd w:val="clear" w:color="auto" w:fill="auto"/>
            <w:noWrap/>
            <w:hideMark/>
          </w:tcPr>
          <w:p w:rsidR="001C0423" w:rsidRDefault="001C0423">
            <w:pPr>
              <w:jc w:val="center"/>
              <w:rPr>
                <w:sz w:val="20"/>
                <w:szCs w:val="20"/>
              </w:rPr>
            </w:pPr>
            <w:r>
              <w:rPr>
                <w:sz w:val="20"/>
                <w:szCs w:val="20"/>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21 090 405,58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Модернизация учреждений культуры, включая создание детских культурно-просветительских центров на базе учреждений культуры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53490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3 189 792,66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Я5 53490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3 189 792,66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Я5 54540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8 421 052,63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2 Я5 54540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8 421 052,63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55130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9 479 560,29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Я5 55130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9 479 560,29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39 029 125,35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42 804 096,07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42 804 096,07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39 029 125,35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42 804 096,07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42 804 096,07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38 952 625,35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42 727 596,07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42 727 596,07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38 952 625,35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42 727 596,07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42 727 596,07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8 252 549,89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8 689 574,00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8 689 574,00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30 700 075,46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34 038 022,07</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34 038 022,07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«Обеспечение гражданской обороны, </w:t>
            </w:r>
            <w:r>
              <w:rPr>
                <w:sz w:val="18"/>
                <w:szCs w:val="18"/>
              </w:rPr>
              <w:lastRenderedPageBreak/>
              <w:t>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3 283 070,00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3 283 070,00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3 283 070,00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1 353 750,00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3 283 070,00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1 353 750,00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1 353 750,00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676 200,00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676 200,00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автономным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677 550,00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677 550,00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677 550,00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в бюджетном секторе»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896 080,00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культуры, кинематографии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31 955 665,36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33 708 405,34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33 708 405,34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834 263,90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722 242,90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622 242,90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07 1 01 21920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07 1 01 21920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«Обеспечение </w:t>
            </w:r>
            <w:proofErr w:type="gramStart"/>
            <w:r>
              <w:rPr>
                <w:sz w:val="18"/>
                <w:szCs w:val="18"/>
              </w:rPr>
              <w:t>оценки качества условий оказания услуг</w:t>
            </w:r>
            <w:proofErr w:type="gramEnd"/>
            <w:r>
              <w:rPr>
                <w:sz w:val="18"/>
                <w:szCs w:val="18"/>
              </w:rPr>
              <w:t xml:space="preserve"> в области культуры муниципальными учреждениями </w:t>
            </w:r>
            <w:r>
              <w:rPr>
                <w:sz w:val="18"/>
                <w:szCs w:val="18"/>
              </w:rPr>
              <w:lastRenderedPageBreak/>
              <w:t>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07 2 10 00000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реализацию мероприятий, направленных на повышение уровня качества оказания услуг в области культуры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07 2 10 21710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07 2 10 21710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13 386,00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31 108 015,46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33 072 776,44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33 072 776,44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31 108 015,46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33 072 776,44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33 072 776,44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2 461 357,71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2 329 182,44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2 329 182,44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671 832,70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671 832,70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671 832,70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1 619 945,01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1 487 769,74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1 487 769,74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169 580,00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169 580,00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169 580,00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28 646 657,75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30 743 594,00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30 743 594,00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76 1 00 10020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28 646 657,75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30 743 594,00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30 743 594,00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xml:space="preserve">2 783 126 915,42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xml:space="preserve">2 681 592 653,27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xml:space="preserve">2 734 663 697,54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w:t>
            </w:r>
            <w:r>
              <w:rPr>
                <w:sz w:val="18"/>
                <w:szCs w:val="18"/>
              </w:rPr>
              <w:lastRenderedPageBreak/>
              <w:t>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19 882,86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6 640 503,18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2 776 466 529,38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2 681 063 770,41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2 734 134 814,68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Социальное обеспечение населения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2 372 923 819,90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2 174 230 354,99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2 213 522 303,51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2 372 923 819,90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2 174 230 354,99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2 213 522 303,51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03 1 00 00000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1 988 298 444,20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2 027 051 946,54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2 066 343 895,06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03 1 01 00000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1 774 183 540,57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1 806 512 920,63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1 836 598 019,94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29 302 381,47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28 589 973,41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29 721 782,27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132 781,93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335 446,85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335 446,85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29 169 599,54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28 254 526,56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29 386 335,42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551 933 288,50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552 387 330,85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552 323 583,55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3 933 288,50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3 263 957,07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3 263 943,93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Социальные выплаты гражданам, кроме публичных нормативных </w:t>
            </w:r>
            <w:r>
              <w:rPr>
                <w:sz w:val="18"/>
                <w:szCs w:val="18"/>
              </w:rPr>
              <w:lastRenderedPageBreak/>
              <w:t>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548 000 000,00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549 123 373,78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549 059 639,62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03 1 01 76240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11 251 046,72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11 251 046,72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11 251 046,72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03 1 01 76240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03 1 01 76240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11 249 046,72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11 251 046,72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11 251 046,72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03 1 01 77220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31 515 466,15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31 579 090,92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31 579 090,92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03 1 01 77220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106 350,00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106 350,00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03 1 01 77220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31 185 466,15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31 472 740,92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31 472 740,92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03 1 01 77820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97 214 129,22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98 722 813,89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102 671 753,74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03 1 01 77820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685 535,62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451 040,00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451 040,00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03 1 01 77820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96 528 593,60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98 271 773,89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102 220 713,74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433 891 623,02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451 246 393,15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469 296 655,60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428 891 623,02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446 246 393,15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464 296 655,60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Обеспечение </w:t>
            </w:r>
            <w:proofErr w:type="gramStart"/>
            <w:r>
              <w:rPr>
                <w:sz w:val="18"/>
                <w:szCs w:val="18"/>
              </w:rPr>
              <w:t>мер социальной поддержки ветеранов труда Ставропольского края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318 154 272,88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330 879 787,69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344 115 277,43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314 154 272,88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326 879 787,69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340 115 277,43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6 468 256,35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6 726 973,26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6 996 058,25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6 388 256,35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6 646 973,26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6 916 058,25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536 713,66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558 184,35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580 510,37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2 460,37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2 460,37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2 460,37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534 253,29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555 723,98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578 050,00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7 731 232,50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8 040 512,60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8 362 113,51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131 232,50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8 021 012,60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8 342 613,51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268 832 225,99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269 122 342,27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264 128 846,97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264 632 225,99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264 922 342,27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259 928 846,97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2 097 601,76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2 097 601,76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2 097 601,76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24 520,00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2 073 081,76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2 073 081,76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2 073 081,76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11 988,16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888 011,84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18"/>
                <w:szCs w:val="18"/>
              </w:rPr>
              <w:b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1 919 823,57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1 996 615,74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2 089 377,18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25 572,39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1 894 251,18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1 996 615,74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2 089 377,18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3 358 329,05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3 358 329,05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3 358 329,05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03 1 01 78730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3 352 329,05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3 358 329,05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3 358 329,05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R4620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9 077 149,73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9 055 924,97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7 125 992,62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R4620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9 077 149,73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9 055 924,97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7 125 992,62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959 323,69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997 695,09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1 037 605,32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959 323,69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997 695,09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1 037 605,32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6 995,20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6 995,20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947 323,69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990 699,89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1 030 610,12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Я</w:t>
            </w:r>
            <w:proofErr w:type="gramStart"/>
            <w:r>
              <w:rPr>
                <w:sz w:val="18"/>
                <w:szCs w:val="18"/>
              </w:rPr>
              <w:t>2</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219 541 330,82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228 708 269,80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Я</w:t>
            </w:r>
            <w:proofErr w:type="gramStart"/>
            <w:r>
              <w:rPr>
                <w:sz w:val="18"/>
                <w:szCs w:val="18"/>
              </w:rPr>
              <w:t>2</w:t>
            </w:r>
            <w:proofErr w:type="gramEnd"/>
            <w:r>
              <w:rPr>
                <w:sz w:val="18"/>
                <w:szCs w:val="18"/>
              </w:rPr>
              <w:t xml:space="preserve"> 54040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219 541 330,82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228 708 269,80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Я</w:t>
            </w:r>
            <w:proofErr w:type="gramStart"/>
            <w:r>
              <w:rPr>
                <w:sz w:val="18"/>
                <w:szCs w:val="18"/>
              </w:rPr>
              <w:t>2</w:t>
            </w:r>
            <w:proofErr w:type="gramEnd"/>
            <w:r>
              <w:rPr>
                <w:sz w:val="18"/>
                <w:szCs w:val="18"/>
              </w:rPr>
              <w:t xml:space="preserve"> 54040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219 541 330,82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228 708 269,80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376 727 976,50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141 432 178,45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141 432 178,45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354 808 913,87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119 373 598,45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119 373 598,45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503 474,40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505 856,81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505 856,81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03 2 01 80030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503 474,40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505 856,81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505 856,81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03 2 01 80080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4 975 061,00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03 2 01 80080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4 975 061,00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ежемесячной денежной выплаты семьям, воспитывающим детей-инвалидов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8 251 827,80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8 264 522,92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8 264 522,92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8 251 827,80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8 264 522,92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8 264 522,92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1 665 795,81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1 668 358,57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1 668 358,57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1 665 795,81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1 668 358,57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1 668 358,57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1 303 775,53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1 305 781,34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1 305 781,34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1 303 775,53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1 305 781,34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1 305 781,34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Выплата ежемесячного пособия семьям, воспитывающим детей в возрасте до 18 лет, больных </w:t>
            </w:r>
            <w:proofErr w:type="spellStart"/>
            <w:r>
              <w:rPr>
                <w:sz w:val="18"/>
                <w:szCs w:val="18"/>
              </w:rPr>
              <w:t>целиакией</w:t>
            </w:r>
            <w:proofErr w:type="spellEnd"/>
            <w:r>
              <w:rPr>
                <w:sz w:val="18"/>
                <w:szCs w:val="18"/>
              </w:rPr>
              <w:t xml:space="preserve"> или сахарным диабетом, не имеющих инвалидности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733 639,78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734 768,46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734 768,46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733 639,78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734 768,46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734 768,46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127 140,23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127 727,03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127 727,03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127 140,23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127 727,03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127 727,03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1 271 405,68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1 273 361,69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1 273 361,69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1 271 405,68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1 273 361,69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1 273 361,69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2 357 184,51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2 360 810,95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2 360 810,95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03 2 01 80180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2 357 184,51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2 360 810,95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2 360 810,95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18"/>
                <w:szCs w:val="18"/>
              </w:rPr>
              <w:t>Лиходея</w:t>
            </w:r>
            <w:proofErr w:type="gramEnd"/>
            <w:r>
              <w:rPr>
                <w:sz w:val="18"/>
                <w:szCs w:val="18"/>
              </w:rPr>
              <w:t xml:space="preserve">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63 081,00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38 239,80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38 239,80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63 081,00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38 239,80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38 239,80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7 802 395,76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7 810 746,41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7 810 746,41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7 802 395,76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7 810 746,41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7 810 746,41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97 698 959,21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89 963 424,47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89 963 424,47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97 698 959,21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89 963 424,47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89 963 424,47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19 658 410,00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19 658 410,00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8 076 763,16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03 2 01 80450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8 076 763,16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«Предоставление дополнительных мер </w:t>
            </w:r>
            <w:r>
              <w:rPr>
                <w:sz w:val="18"/>
                <w:szCs w:val="18"/>
              </w:rPr>
              <w:lastRenderedPageBreak/>
              <w:t>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03 2 04 80220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03 2 04 80220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03 2 05 00000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03 2 05 20500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03 2 05 20500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4 837 980,00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«Поддержка пожилых людей»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03 2 06 20520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03 2 06 20520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03 2 08 00000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1 643 811,53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1 765 600,00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1 765 600,00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03 2 08 20510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285 270,00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353 600,00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353 600,00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03 2 08 20510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285 270,00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353 600,00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353 600,00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03 2 08 20590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1 358 541,53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03 2 08 20590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1 358 541,53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«Доступная среда»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7 897 399,20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7 897 399,20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7 897 399,20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7 897 399,20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5 746 230,00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Охрана семьи и детства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238 624 515,38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344 510 132,74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358 289 758,93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238 624 515,38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344 510 132,74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358 289 758,93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03 1 00 00000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238 624 515,38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344 510 132,74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358 289 758,93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238 624 515,38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344 510 132,74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358 289 758,93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180 030 354,11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1 305 000,00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03 1 02 76280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178 725 354,11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03 1 02 77190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58 594 161,27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03 1 02 77190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604 000,00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03 1 02 77190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57 990 161,27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103 341 903,50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117 121 529,69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103 341 903,50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117 121 529,69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78 211 877,24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78 211 877,24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78 211 877,24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78 211 877,24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113 842 560,00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113 842 560,00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113 842 560,00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113 842 560,00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49 113 792,00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49 113 792,00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03 1 02 78304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49 113 792,00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49 113 792,00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социальной политики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164 918 194,10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162 323 282,68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162 322 752,24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19 175 497,74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6 517 836,41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6 517 836,41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03 1 00 00000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xml:space="preserve">03 1 01 00000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03 1 01 52500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3 255 000,00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2 546 000,00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03 2 07 00000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03 2 07 60040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03 2 07 60040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«Доступная среда»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13 920 497,74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1 971 836,41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1 971 836,41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157 701,04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159 836,41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159 836,41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157 701,04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159 836,41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159 836,41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124 377,04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126 512,41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126 512,41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03 3 01 20530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33 324,00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33 324,00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33 324,00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sz w:val="18"/>
                <w:szCs w:val="18"/>
              </w:rPr>
              <w:t xml:space="preserve"> г. № 649»</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w:t>
            </w:r>
            <w:r>
              <w:rPr>
                <w:sz w:val="18"/>
                <w:szCs w:val="18"/>
              </w:rPr>
              <w:lastRenderedPageBreak/>
              <w:t>многоквартирном доме, утвержденных постановлением Правительства Российской Федерации от 09 июля 2016 г. № 649</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03 3 02 21630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03 3 02 21630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120 522,00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139 162 739,91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148 752 848,38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148 752 317,94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139 162 739,91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148 752 848,38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148 752 317,94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77 1 00 10010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1 462 231,89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1 444 888,05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1 444 888,05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270 816,00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270 816,00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270 816,00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1 189 475,89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1 172 132,05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1 172 132,05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29 203 489,10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31 340 329,77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31 340 329,77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29 203 489,10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31 340 329,77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31 340 329,77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3 333 292,17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3 545 235,67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3 545 235,67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2 848 967,67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3 050 646,09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3 050 646,09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484 324,50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494 589,58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494 589,58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105 163 726,75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112 422 394,89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112 421 864,45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101 196 808,75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108 215 476,74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108 214 946,30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3 867 000,00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4 107 000,15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4 107 000,15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77 1 00 76210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99 918,00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99 918,00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99 918,00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98 1 00 21340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6 932 075,89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378 103 521,36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383 191 595,57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383 191 595,57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Физическая культура и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378 103 521,36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383 191 595,57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383 191 595,57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Физическая 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40 084 773,54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35 816 289,95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35 816 289,95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38 570 598,14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34 176 924,43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34 176 924,43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38 570 598,14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34 176 924,43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34 176 924,43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25 572 343,71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25 572 343,71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25 572 343,71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27 055 475,36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7 103 549,07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7 103 549,07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7 103 549,07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7 121 449,07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5 894 705,36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5 894 705,36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5 894 705,36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1 415 075,40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«Профилактика терроризма, экстремизма, </w:t>
            </w:r>
            <w:r>
              <w:rPr>
                <w:sz w:val="18"/>
                <w:szCs w:val="18"/>
              </w:rPr>
              <w:lastRenderedPageBreak/>
              <w:t>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1 415 075,40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1 415 075,40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1 415 075,40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1 415 075,40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1 540 265,52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99 100,00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Массовый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22 847 569,57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22 847 569,57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22 847 569,57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22 616 699,57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22 616 699,57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22 616 699,57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14 470 129,57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8 146 570,00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8 146 570,00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8 146 570,00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08 2 01 20420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7 580 820,00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08 2 01 20420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4 580 820,00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4 580 820,00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4 580 820,00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08 2 01 20420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пропаганду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08 2 02 20440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08 2 02 20440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509 500,00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повышение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08 2 03 21060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08 2 03 21060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56 250,00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w:t>
            </w:r>
            <w:proofErr w:type="spellStart"/>
            <w:r>
              <w:rPr>
                <w:sz w:val="18"/>
                <w:szCs w:val="18"/>
              </w:rPr>
              <w:t>НЕзависимость</w:t>
            </w:r>
            <w:proofErr w:type="spellEnd"/>
            <w:r>
              <w:rPr>
                <w:sz w:val="18"/>
                <w:szCs w:val="18"/>
              </w:rPr>
              <w:t xml:space="preserve">»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230 870,00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6 300,00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6 300,00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15 3 03 20370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224 570,00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224 570,00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224 570,00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Спорт высших достижений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283 395 867,20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290 716 492,57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290 716 492,57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273 261 645,72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279 657 770,41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279 657 770,41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271 761 645,72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271 351 645,72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271 351 645,72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271 351 645,72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278 157 770,41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08 1 06 11010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08 2 04 60120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08 2 04 60120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9 725 864,52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9 725 864,52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9 725 864,52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9 725 864,52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15 1 04 20380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9 725 864,52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10 701 087,36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408 356,96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408 356,96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408 356,96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408 356,96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16 2 02 20550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408 356,96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357 634,80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31 775 311,05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33 811 243,48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33 811 243,48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12 050,00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31 763 261,05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33 799 193,48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33 799 193,48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31 763 261,05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33 799 193,48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33 799 193,48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1 223 234,00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1 125 504,00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1 125 504,00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380 184,00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380 184,00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380 184,00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840 930,00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743 200,00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743 200,00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18 565 644,75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19 924 623,00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19 924 623,00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18 565 644,75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19 924 623,00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19 924 623,00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11 974 382,30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12 749 066,48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12 749 066,48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10 587 350,30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11 362 034,48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11 362 034,48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78 1 00 11010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1 387 032,00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1 387 032,00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1 387 032,00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361 756 575,42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283 485 392,79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283 485 392,79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80 320 180,08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84 139 226,52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84 139 226,52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78 505 676,74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82 941 598,79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82 941 598,79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76 798,00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77 988 428,21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82 392 122,17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82 392 122,17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77 988 428,21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82 392 122,17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82 392 122,17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5 177 879,78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4 443 666,57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4 443 666,57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1 193 707,00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1 166 592,00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1 166 592,00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3 883 802,78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3 184 704,57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3 184 704,57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100 370,00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92 370,00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92 370,00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63 608 714,00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68 264 987,00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68 264 987,00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63 606 092,09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68 264 987,00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68 264 987,00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2 621,91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7 453 446,03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7 818 744,55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7 818 744,55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7 167 992,29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7 506 828,81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7 506 828,81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285 453,74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311 915,74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311 915,74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1 748 388,40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1 740 177,19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1 856 512,84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1 856 512,84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8 211,21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8 211,21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8 211,21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440 450,53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440 450,53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440 450,53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выплаты персоналу государственных (муниципальных) </w:t>
            </w:r>
            <w:r>
              <w:rPr>
                <w:sz w:val="18"/>
                <w:szCs w:val="18"/>
              </w:rPr>
              <w:lastRenderedPageBreak/>
              <w:t>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440 450,53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472 678,62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1 814 503,34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1 197 627,73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1 197 627,73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957 888,34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957 888,34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957 888,34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697 627,73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868 096,11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607 835,50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607 835,50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868 096,11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607 835,50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607 835,50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89 792,23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80 1 00 20050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179 810 180,04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Дорожное хозяйство (дорожные фонды)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179 810 180,04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179 810 180,04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179 810 180,04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179 810 180,04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128 312 186,28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51 966 473,59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20 074 484,14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20 074 484,14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51 966 473,59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20 074 484,14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20 074 484,14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115 000 326,45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108 237 702,14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108 237 702,14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115 000 326,45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108 237 702,14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108 237 702,14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5 933 380,00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5 933 380,00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99 915 215,30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69 322 979,99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69 322 979,99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5 289 664,74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3 003 218,94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Благоустройство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94 625 550,56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«Развитие жилищно-коммунального хозяйства, осуществление дорожной деятельности и обеспечение </w:t>
            </w:r>
            <w:r>
              <w:rPr>
                <w:sz w:val="18"/>
                <w:szCs w:val="18"/>
              </w:rPr>
              <w:lastRenderedPageBreak/>
              <w:t>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94 625 550,56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94 625 550,56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94 625 550,56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66 319 761,05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19 832 352,91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18 517 068,40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18 517 068,40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19 832 352,91</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18 517 068,40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18 517 068,40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47 320 785,00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20 330 280,00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20 330 280,00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47 320 785,00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20 330 280,00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20 330 280,00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S6416</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S6416</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27 472 412,65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1 095 450,00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размещение информационных баннеров на </w:t>
            </w:r>
            <w:proofErr w:type="spellStart"/>
            <w:r>
              <w:rPr>
                <w:sz w:val="18"/>
                <w:szCs w:val="18"/>
              </w:rPr>
              <w:t>лайтбоксах</w:t>
            </w:r>
            <w:proofErr w:type="spellEnd"/>
            <w:r>
              <w:rPr>
                <w:sz w:val="18"/>
                <w:szCs w:val="18"/>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615 550,00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531 293 147,20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269 278 321,04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264 778 321,04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80 264 828,21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80 009 604,86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80 009 604,86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74 183 484,72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78 988 688,06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78 988 688,06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65 178,00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73 677 857,91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78 450 833,28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78 450 833,28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73 677 857,91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78 450 833,28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78 450 833,28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4 997 091,90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4 918 999,88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4 918 999,88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1 197 840,00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1 197 840,00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1 197 840,00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3 755 685,90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3 677 593,88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3 677 593,88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43 566,00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43 566,00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43 566,00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59 721 515,00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64 093 271,00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64 093 271,00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59 721 515,00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64 093 271,00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64 093 271,00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7 210 862,61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7 573 838,35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7 573 838,35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6 978 139,25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7 455 186,90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7 455 186,90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232 723,36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118 651,45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118 651,45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1 748 388,40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1 718 097,83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1 818 201,36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1 818 201,36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30 290,57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46 522,69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46 522,69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440 448,81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440 448,81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Дополнительное использование средств бюджета города Ставрополя для осуществления переданных отдельных государственных </w:t>
            </w:r>
            <w:r>
              <w:rPr>
                <w:sz w:val="18"/>
                <w:szCs w:val="18"/>
              </w:rPr>
              <w:lastRenderedPageBreak/>
              <w:t>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440 448,81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440 448,81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472 676,78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6 081 343,49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1 020 916,80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1 020 916,80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5 091 683,79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5 091 683,79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5 091 683,79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520 916,80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5 075 801,16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506 286,32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506 286,32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5 075 801,16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506 286,32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506 286,32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15 882,63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14 630,48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14 630,48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15 882,63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14 630,48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14 630,48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274 008 001,75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Дорожное хозяйство (дорожные фонды)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158 971 708,42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158 971 708,42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158 971 708,42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158 971 708,42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106 536 789,39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46 721 464,65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10 331 230,00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10 331 230,00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46 721 464,65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10 331 230,00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10 331 230,00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105 779 017,09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95 701 244,27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95 701 244,27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105 779 017,09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95 701 244,27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95 701 244,27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471 226,68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504 315,12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504 315,12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471 226,68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504 315,12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504 315,12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D5583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 2 П</w:t>
            </w:r>
            <w:proofErr w:type="gramStart"/>
            <w:r>
              <w:rPr>
                <w:sz w:val="18"/>
                <w:szCs w:val="18"/>
              </w:rPr>
              <w:t>1</w:t>
            </w:r>
            <w:proofErr w:type="gramEnd"/>
            <w:r>
              <w:rPr>
                <w:sz w:val="18"/>
                <w:szCs w:val="18"/>
              </w:rPr>
              <w:t xml:space="preserve"> D5583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159 434 415,98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76 751 926,79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76 751 926,79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«Развитие жилищно-коммунального </w:t>
            </w:r>
            <w:r>
              <w:rPr>
                <w:sz w:val="18"/>
                <w:szCs w:val="18"/>
              </w:rPr>
              <w:lastRenderedPageBreak/>
              <w:t>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1 528 511,50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Благоустройство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157 905 904,48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157 905 904,48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157 905 904,48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157 905 904,48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75 223 415,29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8 096 029,55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10 367 519,27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10 367 519,27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8 096 029,55</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10 367 519,27</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10 367 519,27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116 948 163,37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36 850 203,02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36 850 203,02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116 948 163,37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36 850 203,02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36 850 203,02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04 3 04 21070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5 797 738,56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04 3 04 21070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5 797 738,56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S6415</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S6415</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1 353 198,65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S6416</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S6416</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25 710 774,35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17 585 901,26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17 585 901,26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17 585 901,26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5 980 000,00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w:t>
            </w:r>
            <w:r>
              <w:rPr>
                <w:sz w:val="18"/>
                <w:szCs w:val="18"/>
              </w:rPr>
              <w:lastRenderedPageBreak/>
              <w:t>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1 480 000,00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размещение информационных баннеров на </w:t>
            </w:r>
            <w:proofErr w:type="spellStart"/>
            <w:r>
              <w:rPr>
                <w:sz w:val="18"/>
                <w:szCs w:val="18"/>
              </w:rPr>
              <w:t>лайтбоксах</w:t>
            </w:r>
            <w:proofErr w:type="spellEnd"/>
            <w:r>
              <w:rPr>
                <w:sz w:val="18"/>
                <w:szCs w:val="18"/>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561 000,00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16 105 901,26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16 105 901,26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210 231,26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07 2 09 20400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210 231,26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1 565 240,00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1 565 240,00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07 2 09 21770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270 020,00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07 2 09 21770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270 020,00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S6450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14 060 410,00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2 09 S6450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14 060 410,00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Администрация Промышленного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704 894 831,85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452 960 761,92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452 960 761,92</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119 131 555,06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115 575 762,78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115 575 762,78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w:t>
            </w:r>
            <w:r>
              <w:rPr>
                <w:sz w:val="18"/>
                <w:szCs w:val="18"/>
              </w:rPr>
              <w:lastRenderedPageBreak/>
              <w:t>администраций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105 987 301,98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112 105 770,02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112 105 770,02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78 578,00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102 896 018,25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108 798 617,29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108 798 617,29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102 896 018,25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108 798 617,29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108 798 617,29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7 680 727,01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6 734 838,89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6 734 838,89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1 572 816,00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1 572 816,00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1 572 816,00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5 832 681,01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4 886 792,89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4 886 792,89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275 230,00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275 230,00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275 230,00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85 059 003,75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91 370 531,48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91 370 531,48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85 059 003,75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91 370 531,48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91 370 531,48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8 407 899,10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8 828 522,87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8 828 522,87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8 008 927,74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8 429 551,51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8 429 551,51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82 1 00 76200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398 971,36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398 971,36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398 971,36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1 748 388,39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1 864 724,05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1 664 939,45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1 781 275,11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1 781 275,11</w:t>
            </w:r>
          </w:p>
        </w:tc>
      </w:tr>
      <w:tr w:rsidR="001C0423" w:rsidRPr="00D541CB" w:rsidTr="00290C52">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82 1 00 76360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83 448,94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83 448,94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83 448,94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3 012 705,73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r>
      <w:tr w:rsidR="001C0423" w:rsidRPr="00D541CB" w:rsidTr="000F7807">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3 012 705,73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Дополнительное использование средств бюджета города Ставрополя </w:t>
            </w:r>
            <w:r>
              <w:rPr>
                <w:sz w:val="18"/>
                <w:szCs w:val="18"/>
              </w:rPr>
              <w:lastRenderedPageBreak/>
              <w:t>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3 012 705,73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3 012 705,73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3 228 574,73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13 144 253,08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3 469 992,76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3 469 992,76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2 328 738,30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r>
      <w:tr w:rsidR="001C0423" w:rsidRPr="00D541CB" w:rsidTr="00424F5B">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2 328 738,30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2 328 738,30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2 369 992,76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2 094 931,64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2 136 186,10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2 136 186,10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2 094 931,64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2 136 186,10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2 136 186,10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233 806,66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82 1 00 20050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1 100 000,00</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413 389 069,68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lastRenderedPageBreak/>
              <w:t>Дорожное хозяйство (дорожные фонды)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413 389 069,68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413 389 069,68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413 389 069,68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04 2 02 00000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413 389 069,68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265 054 205,64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101 029 154,73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11 900 600,00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11 900 600,00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101 029 154,73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11 900 600,00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11 900 600,00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144 690 879,98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87 326 815,34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87 326 815,34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144 690 879,98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87 326 815,34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87 326 815,34</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157 669 089,70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165 826 790,30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165 826 790,30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157 669 089,70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165 826 790,30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165 826 790,30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9 999 945,27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9 999 945,27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169 765 207,11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69 868 293,50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69 868 293,50</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Жилищное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04 1 01 20190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6 218 830,00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6 985 031,00</w:t>
            </w:r>
          </w:p>
        </w:tc>
      </w:tr>
      <w:tr w:rsidR="001C0423" w:rsidRPr="00D541CB" w:rsidTr="00290C52">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Благоустройство</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163 546 377,11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r>
      <w:tr w:rsidR="001C0423" w:rsidRPr="00D541CB" w:rsidTr="00290C52">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163 546 377,11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r>
      <w:tr w:rsidR="001C0423" w:rsidRPr="00D541CB" w:rsidTr="000F7807">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163 546 377,11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r>
      <w:tr w:rsidR="001C0423" w:rsidRPr="00D541CB" w:rsidTr="000F7807">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163 546 377,11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62 883 262,50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8 662 484,44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9 123 778,17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9 123 778,17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8 662 484,44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9 123 778,17</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9 123 778,17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148 526 929,63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52 817 764,33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52 817 764,33</w:t>
            </w:r>
          </w:p>
        </w:tc>
      </w:tr>
      <w:tr w:rsidR="001C0423" w:rsidRPr="00D541CB" w:rsidTr="00424F5B">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148 526 929,63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52 817 764,33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52 817 764,33</w:t>
            </w:r>
          </w:p>
        </w:tc>
      </w:tr>
      <w:tr w:rsidR="001C0423" w:rsidRPr="00D541CB" w:rsidTr="00424F5B">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04 3 04 21070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4 366 516,20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04 3 04 21070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4 366 516,20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941 720,00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инициативного проекта (благоустройство общественной территории в районе урочища</w:t>
            </w:r>
            <w:proofErr w:type="gramStart"/>
            <w:r>
              <w:rPr>
                <w:sz w:val="18"/>
                <w:szCs w:val="18"/>
              </w:rPr>
              <w:t>«Т</w:t>
            </w:r>
            <w:proofErr w:type="gramEnd"/>
            <w:r>
              <w:rPr>
                <w:sz w:val="18"/>
                <w:szCs w:val="18"/>
              </w:rPr>
              <w:t>аманская лесная дача»)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04 3 04 23101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1 990 446,84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04 3 04 23101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1 990 446,84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r>
      <w:tr w:rsidR="001C0423" w:rsidRPr="00D541CB" w:rsidTr="00290C52">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r>
      <w:tr w:rsidR="001C0423" w:rsidRPr="00D541CB" w:rsidTr="00290C52">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r>
      <w:tr w:rsidR="001C0423" w:rsidRPr="00D541CB" w:rsidTr="000F7807">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r>
      <w:tr w:rsidR="001C0423" w:rsidRPr="00D541CB" w:rsidTr="000F7807">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2 609 000,00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2 462 500,00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1 058 000,00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1 058 000,00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911 500,00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911 500,00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размещение информационных баннеров на </w:t>
            </w:r>
            <w:proofErr w:type="spellStart"/>
            <w:r>
              <w:rPr>
                <w:sz w:val="18"/>
                <w:szCs w:val="18"/>
              </w:rPr>
              <w:t>лайтбоксах</w:t>
            </w:r>
            <w:proofErr w:type="spellEnd"/>
            <w:r>
              <w:rPr>
                <w:sz w:val="18"/>
                <w:szCs w:val="18"/>
              </w:rPr>
              <w:t xml:space="preserve"> на остановочных пунктах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r>
      <w:tr w:rsidR="001C0423" w:rsidRPr="00D541CB" w:rsidTr="00424F5B">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07 1 01 21130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1 551 000,00</w:t>
            </w:r>
          </w:p>
        </w:tc>
      </w:tr>
      <w:tr w:rsidR="001C0423" w:rsidRPr="00D541CB" w:rsidTr="00424F5B">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4 648 588 359,48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2 388 839 287,26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670 818 073,09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773 281,20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773 281,20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163 781,20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административного штрафа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83 2 00 21040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83 2 00 21040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вопросы, связанные с общегосударственным управлением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1 679 777 988,86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610 052 048,60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238 116 810,87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Водное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13 332 153,83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13 332 153,83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13 332 153,83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13 332 153,83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обеспечение деятельности (оказание услуг) </w:t>
            </w:r>
            <w:r>
              <w:rPr>
                <w:sz w:val="18"/>
                <w:szCs w:val="18"/>
              </w:rPr>
              <w:lastRenderedPageBreak/>
              <w:t>муниципальных учреждений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7 499 215,94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7 499 215,94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7 788 619,82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5 832 937,89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5 832 937,89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Лесное хозяйство</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28 785 221,16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Дорожное хозяйство (дорожные фонды)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1 609 941 270,82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573 478 207,62</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201 542 969,89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02 0 00 00000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5 251 194,36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5 251 194,36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5 251 194,36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9Д106</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5 251 194,36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5 251 460,00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5 251 460,00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9Д106</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5 251 194,36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5 251 460,00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5 501 018,12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«Доступная среда»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03 3 00 00000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5 501 018,12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03 3 03 00000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5 501 018,12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Работы по созданию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03 3 03 9Д114</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5 501 018,12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3 03 9Д114</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5 501 018,12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1 597 962 658,34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567 000 347,62</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195 065 109,89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1 597 962 658,34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567 000 347,62</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195 065 109,89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1 376 666 008,36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355 375 804,40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98 089 695,40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9Д101</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133 762 698,94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76 261 126,45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76 261 126,45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9Д101</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133 762 698,94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76 261 126,45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76 261 126,45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в области дорожного хозяйства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9Д103</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5 401 000,00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1 350 000,00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9Д103</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5 401 000,00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1 350 000,00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9Д108</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13 800 788,60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9Д108</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13 800 788,60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9Д112</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3 460 000,00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SД004</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223 256 923,93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256 956 109,00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Бюджетные инвестиции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SД004</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223 256 923,93</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256 956 109,00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Капитальный ремонт и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SД005</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979 783 844,43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SД005</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979 783 844,43</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осуществление функций административного центра </w:t>
            </w:r>
            <w:r>
              <w:rPr>
                <w:sz w:val="18"/>
                <w:szCs w:val="18"/>
              </w:rPr>
              <w:lastRenderedPageBreak/>
              <w:t>Ставропольского края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SД107</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17 200 752,46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20 378 568,95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20 378 568,95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02 SД107</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17 200 752,46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20 378 568,95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20 378 568,95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186 564 210,26</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100 898 362,49</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96 975 414,49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9Д105</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10 382 484,18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14 557 561,17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10 634 613,17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9Д105</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10 382 484,18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14 557 561,17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10 634 613,17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9Д110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176 181 726,08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86 340 801,32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86 340 801,32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03 9Д110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176 181 726,08</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86 340 801,32</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86 340 801,32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И</w:t>
            </w:r>
            <w:proofErr w:type="gramStart"/>
            <w:r>
              <w:rPr>
                <w:sz w:val="18"/>
                <w:szCs w:val="18"/>
              </w:rPr>
              <w:t>9</w:t>
            </w:r>
            <w:proofErr w:type="gramEnd"/>
            <w:r>
              <w:rPr>
                <w:sz w:val="18"/>
                <w:szCs w:val="18"/>
              </w:rPr>
              <w:t xml:space="preserve">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34 732 439,72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110 726 180,73</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И</w:t>
            </w:r>
            <w:proofErr w:type="gramStart"/>
            <w:r>
              <w:rPr>
                <w:sz w:val="18"/>
                <w:szCs w:val="18"/>
              </w:rPr>
              <w:t>9</w:t>
            </w:r>
            <w:proofErr w:type="gramEnd"/>
            <w:r>
              <w:rPr>
                <w:sz w:val="18"/>
                <w:szCs w:val="18"/>
              </w:rPr>
              <w:t xml:space="preserve"> 54180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34 720 073,61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110 726 180,73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И</w:t>
            </w:r>
            <w:proofErr w:type="gramStart"/>
            <w:r>
              <w:rPr>
                <w:sz w:val="18"/>
                <w:szCs w:val="18"/>
              </w:rPr>
              <w:t>9</w:t>
            </w:r>
            <w:proofErr w:type="gramEnd"/>
            <w:r>
              <w:rPr>
                <w:sz w:val="18"/>
                <w:szCs w:val="18"/>
              </w:rPr>
              <w:t xml:space="preserve"> 54180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34 720 073,61</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110 726 180,73</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И</w:t>
            </w:r>
            <w:proofErr w:type="gramStart"/>
            <w:r>
              <w:rPr>
                <w:sz w:val="18"/>
                <w:szCs w:val="18"/>
              </w:rPr>
              <w:t>9</w:t>
            </w:r>
            <w:proofErr w:type="gramEnd"/>
            <w:r>
              <w:rPr>
                <w:sz w:val="18"/>
                <w:szCs w:val="18"/>
              </w:rPr>
              <w:t xml:space="preserve"> А4180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12 366,11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2 И</w:t>
            </w:r>
            <w:proofErr w:type="gramStart"/>
            <w:r>
              <w:rPr>
                <w:sz w:val="18"/>
                <w:szCs w:val="18"/>
              </w:rPr>
              <w:t>9</w:t>
            </w:r>
            <w:proofErr w:type="gramEnd"/>
            <w:r>
              <w:rPr>
                <w:sz w:val="18"/>
                <w:szCs w:val="18"/>
              </w:rPr>
              <w:t xml:space="preserve"> А4180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12 366,11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w:t>
            </w:r>
            <w:r>
              <w:rPr>
                <w:sz w:val="18"/>
                <w:szCs w:val="18"/>
              </w:rPr>
              <w:lastRenderedPageBreak/>
              <w:t>значения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9Д111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15 1 04 9Д111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1 226 400,00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2 960 129 559,42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1 773 365 927,46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427 279 951,02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Коммунальное хозяйство</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1 009 847 309,04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652 464 446,04</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1 009 847 309,04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652 464 446,04</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1 009 847 309,04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652 464 446,04</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12 432 170,54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04 1 02 20220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12 432 170,54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81 860,00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04 1 02 20220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12 432 170,54</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81 860,00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997 415 138,50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652 382 586,04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03 S0060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997 415 138,50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652 382 586,04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1 03 S0060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997 415 138,50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652 382 586,04</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Благоустройство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1 846 087 669,56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1 010 516 625,85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316 813 235,45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02 0 00 00000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03 60050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Субсидии некоммерческим организациям (за исключением </w:t>
            </w:r>
            <w:r>
              <w:rPr>
                <w:sz w:val="18"/>
                <w:szCs w:val="18"/>
              </w:rPr>
              <w:lastRenderedPageBreak/>
              <w:t>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roofErr w:type="gramStart"/>
            <w:r>
              <w:rPr>
                <w:sz w:val="18"/>
                <w:szCs w:val="18"/>
              </w:rPr>
              <w:t xml:space="preserve"> Б</w:t>
            </w:r>
            <w:proofErr w:type="gramEnd"/>
            <w:r>
              <w:rPr>
                <w:sz w:val="18"/>
                <w:szCs w:val="18"/>
              </w:rPr>
              <w:t xml:space="preserve"> 03 60050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630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5 000 000,00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1 659 441 666,65</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1 007 131 105,85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313 427 715,45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1 659 441 666,65</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1 007 131 105,85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313 427 715,45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64 698 054,63</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18 056 796,45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18 056 796,45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3 000 000,00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04 3 02 20290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61 698 054,63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18 056 796,45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18 056 796,45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04 3 02 20290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61 698 054,63</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18 056 796,45</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18 056 796,45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9 914 858,52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8 978 977,79</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8 978 977,79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Дополнительное финансовое обеспечение за счет бюджета города Ставрополя </w:t>
            </w:r>
            <w:proofErr w:type="gramStart"/>
            <w:r>
              <w:rPr>
                <w:sz w:val="18"/>
                <w:szCs w:val="18"/>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04 3 03 21530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1 559 963,42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1 674 107,08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1 674 107,08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04 3 03 21530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1 559 963,42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1 674 107,08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1 674 107,08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04 3 03 70140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8 354 895,10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7 304 870,71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7 304 870,71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04 3 03 70140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8 354 895,10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7 304 870,71</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7 304 870,71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1 584 828 753,50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980 095 331,61</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286 391 941,21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70 839 391,98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55 731 492,99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55 731 492,99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70 839 391,98</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55 731 492,99</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55 731 492,99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256 394 267,47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160 667 349,52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160 667 349,52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04 3 04 20280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256 394 267,47</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160 667 349,52</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160 667 349,52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674 575 637,19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12 725 308,56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12 725 308,56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674 575 637,19</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12 725 308,56</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12 725 308,56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проведение мероприятий по озеленению территории </w:t>
            </w:r>
            <w:r>
              <w:rPr>
                <w:sz w:val="18"/>
                <w:szCs w:val="18"/>
              </w:rPr>
              <w:lastRenderedPageBreak/>
              <w:t>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04 3 04 20780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6 031 327,25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6 595 450,00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6 595 450,00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04 3 04 20780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6 031 327,25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6 595 450,00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6 595 450,00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526 315 789,47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693 703 390,40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S6412</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526 315 789,47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693 703 390,40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S6413</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48 138 723,13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 3 04 S6414</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2 533 617,01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систем коммунальной инфраструктуры»</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02 20490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3 385 520,00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39 178 500,10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39 178 500,10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proofErr w:type="gramStart"/>
            <w:r>
              <w:rPr>
                <w:sz w:val="18"/>
                <w:szCs w:val="18"/>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w:t>
            </w:r>
            <w:proofErr w:type="gramEnd"/>
            <w:r>
              <w:rPr>
                <w:sz w:val="18"/>
                <w:szCs w:val="18"/>
              </w:rPr>
              <w:t xml:space="preserve">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597 000,00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597 000,00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597 000,00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85 050,00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85 050,00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04 20300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85 050,00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38 496 450,10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55550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32 489 678,29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55550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32 489 678,29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А5550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6 006 771,81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А5550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6 006 771,81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139 081 982,81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139 081 982,81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139 081 982,81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139 081 982,81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жилищно-коммунального хозяйства</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104 194 580,82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110 384 855,57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110 384 855,57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83 032,00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1 107 032,00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104 111 548,82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109 277 823,57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109 277 823,57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104 111 548,82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109 277 823,57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109 277 823,57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обеспечение функций органов местного самоуправления </w:t>
            </w:r>
            <w:r>
              <w:rPr>
                <w:sz w:val="18"/>
                <w:szCs w:val="18"/>
              </w:rPr>
              <w:lastRenderedPageBreak/>
              <w:t>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10 135 828,82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8 422 935,57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8 422 935,57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2 036 326,00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2 036 326,00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2 036 326,00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7 471 307,82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6 277 609,57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6 277 609,57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628 195,00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109 000,00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93 975 720,00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100 854 888,00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100 854 888,00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83 1 00 10020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93 975 720,00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100 854 888,00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100 854 888,00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4 312 500,00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1 162 500,00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Социальное обеспечение населения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бюджетным учреждениям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03 2 03 11010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610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3 595 030,00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2 819 716 504,93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4 086 780 915,55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2 157 346 073,93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143 039 461,92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148 314 453,93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148 314 453,93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143 039 461,92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148 314 453,93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148 314 453,93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«Управление и распоряжение </w:t>
            </w:r>
            <w:r>
              <w:rPr>
                <w:sz w:val="18"/>
                <w:szCs w:val="18"/>
              </w:rPr>
              <w:lastRenderedPageBreak/>
              <w:t>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72 093,40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1 858 368,00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834 368,00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834 368,00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1 858 368,00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834 368,00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834 368,00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1 108 368,00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1 108 368,00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1 108 368,00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84 368,00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141 109 000,52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147 407 992,53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147 407 992,53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137 877 158,70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143 357 992,53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143 357 992,53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5 845 134,16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5 054 356,05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5 054 356,05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1 832 808,00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1 832 808,00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1 832 808,00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3 808 035,36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3 030 257,25</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3 030 257,25</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204 290,80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191 290,80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191 290,80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96 873 728,00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103 965 131,00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103 965 131,00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96 873 728,00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103 965 131,00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103 965 131,00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34 106 788,92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34 288 505,48</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34 288 505,48</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31 035 297,59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31 195 193,91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31 195 193,91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2 954 241,32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2 976 061,56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2 976 061,56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117 250,01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117 250,01</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117 250,01</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84 1 00 20050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1 051 507,62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84 1 00 20050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1 051 507,62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84 2 00 00000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3 231 841,82</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4 050 000,00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4 050 000,00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84 2 00 20740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550 000,00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550 000,00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84 2 00 20740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200 000,00</w:t>
            </w:r>
          </w:p>
        </w:tc>
        <w:tc>
          <w:tcPr>
            <w:tcW w:w="1843"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200 000,00</w:t>
            </w:r>
          </w:p>
        </w:tc>
        <w:tc>
          <w:tcPr>
            <w:tcW w:w="1984" w:type="dxa"/>
            <w:tcBorders>
              <w:top w:val="nil"/>
              <w:left w:val="nil"/>
              <w:bottom w:val="nil"/>
              <w:right w:val="nil"/>
            </w:tcBorders>
            <w:shd w:val="clear" w:color="auto" w:fill="auto"/>
            <w:hideMark/>
          </w:tcPr>
          <w:p w:rsidR="001C0423" w:rsidRDefault="001C0423">
            <w:pPr>
              <w:jc w:val="right"/>
              <w:rPr>
                <w:sz w:val="18"/>
                <w:szCs w:val="18"/>
              </w:rPr>
            </w:pPr>
            <w:r>
              <w:rPr>
                <w:sz w:val="18"/>
                <w:szCs w:val="18"/>
              </w:rPr>
              <w:t>200 000,00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Исполнение судебных актов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84 2 00 20740</w:t>
            </w:r>
          </w:p>
        </w:tc>
        <w:tc>
          <w:tcPr>
            <w:tcW w:w="516"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830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демонтаж, хранение или уничтожение рекламных конструкций за счет средств местного бюджета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84 2 00 21100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2 681 841,82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84 2 00 21100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2 681 841,82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9 031 981,17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9 031 981,17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8 570 300,00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01 20390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01 20390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7 970 300,00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02 20580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Иные закупки товаров, работ и услуг для обеспечения </w:t>
            </w:r>
            <w:r>
              <w:rPr>
                <w:sz w:val="18"/>
                <w:szCs w:val="18"/>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02 20580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предусмотренные на иные цели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84 2 00 21210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84 2 00 21210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Жилищно-коммунальное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Коммунальное хозяйство</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9 373 828,17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2 183 881 213,38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3 926 386 161,62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Дошкольное 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470 600 419,73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S6970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S6970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20 427 126,73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20 427 126,73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20 427 126,73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20 427 126,73</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Общее образование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1 713 280 793,65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3 926 386 161,62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300 000 000,00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32 631 860,00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01 2 01 40010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32 631 860,00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01 2 01 40010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32 631 860,00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S9310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01 S9310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2 920 000 000,00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1 996 951 320,00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«Молодежь и дети»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Ю</w:t>
            </w:r>
            <w:proofErr w:type="gramStart"/>
            <w:r>
              <w:rPr>
                <w:sz w:val="18"/>
                <w:szCs w:val="18"/>
              </w:rPr>
              <w:t>4</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Адресное строительство школ в отдельных населенных пунктах с объективно выявленной потребностью инфраструктуры (зданий) школ</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Ю</w:t>
            </w:r>
            <w:proofErr w:type="gramStart"/>
            <w:r>
              <w:rPr>
                <w:sz w:val="18"/>
                <w:szCs w:val="18"/>
              </w:rPr>
              <w:t>4</w:t>
            </w:r>
            <w:proofErr w:type="gramEnd"/>
            <w:r>
              <w:rPr>
                <w:sz w:val="18"/>
                <w:szCs w:val="18"/>
              </w:rPr>
              <w:t xml:space="preserve"> А0490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 2 Ю</w:t>
            </w:r>
            <w:proofErr w:type="gramStart"/>
            <w:r>
              <w:rPr>
                <w:sz w:val="18"/>
                <w:szCs w:val="18"/>
              </w:rPr>
              <w:t>4</w:t>
            </w:r>
            <w:proofErr w:type="gramEnd"/>
            <w:r>
              <w:rPr>
                <w:sz w:val="18"/>
                <w:szCs w:val="18"/>
              </w:rPr>
              <w:t xml:space="preserve"> А0490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Региональный проект «Жилье»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53180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Бюджетные инвестиции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53180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410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1 006 386 161,62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8 645 937,24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8 645 937,24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8 645 937,24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8 645 937,24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 кинематография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Культура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07 1 01 20060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3 410 000,00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Здравоохранение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Стационарная медицинская помощь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09</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7 172 696,71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Физическая культура и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463 807 323,58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Массовый 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452 255 849,89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452 255 849,89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452 255 849,89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452 255 849,89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1230D5"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08 2 01 21880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132 966 376,21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1230D5"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08 2 01 21880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132 966 376,21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создание модульного бегового центра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08 2 01 21930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08 2 01 21930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3 500 000,00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L1440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315 789 473,68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02</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 2 01 L1440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315 789 473,68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Спорт высших достижений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11 551 473,69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11 551 473,69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11 551 473,69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11 551 473,69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98 1 00 79201</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11 551 473,69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355 507 547,07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54 929 349,67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32 951 857,36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Другие 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11 800,00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ЭКОНОМИКА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355 495 747,07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54 929 349,67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32 951 857,36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Транспорт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355 495 747,07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54 929 349,67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32 951 857,36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1 279 140,00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1 279 140,00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1 279 140,00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1 279 140,00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1 279 140,00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Обеспечение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25 182 457,25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21 650 947,00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21 650 947,00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25 182 457,25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21 650 947,00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21 650 947,00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5 275 072,00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286 440,00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286 440,00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286 440,00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286 440,00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286 440,00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4 972 632,00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16 000,00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19 907 385,25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21 364 507,00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21 364 507,00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79 1 00 10020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19 907 385,25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21 364 507,00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21 364 507,00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329 034 149,82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33 278 402,67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11 300 910,36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непрограммные мероприятия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329 034 149,82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33 278 402,67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11 300 910,36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color w:val="000000"/>
                <w:sz w:val="18"/>
                <w:szCs w:val="18"/>
              </w:rPr>
              <w:t>Организация регулярных перевозок пассажиров и багажа автомобильным транспортом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98 1 00 21890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23 467 006,29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33 278 402,67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11 300 910,36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98 1 00 21890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23 467 006,29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33 278 402,67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11 300 910,36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S6010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1 869 506,49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00 S6010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1 869 506,49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Реализация регионального проекта «Развитие общественного транспорта»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И</w:t>
            </w:r>
            <w:proofErr w:type="gramStart"/>
            <w:r>
              <w:rPr>
                <w:sz w:val="18"/>
                <w:szCs w:val="18"/>
              </w:rPr>
              <w:t>6</w:t>
            </w:r>
            <w:proofErr w:type="gramEnd"/>
            <w:r>
              <w:rPr>
                <w:sz w:val="18"/>
                <w:szCs w:val="18"/>
              </w:rPr>
              <w:t xml:space="preserve">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Обновление общественного транспорта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И</w:t>
            </w:r>
            <w:proofErr w:type="gramStart"/>
            <w:r>
              <w:rPr>
                <w:sz w:val="18"/>
                <w:szCs w:val="18"/>
              </w:rPr>
              <w:t>6</w:t>
            </w:r>
            <w:proofErr w:type="gramEnd"/>
            <w:r>
              <w:rPr>
                <w:sz w:val="18"/>
                <w:szCs w:val="18"/>
              </w:rPr>
              <w:t xml:space="preserve"> 54430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622</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08</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98 1 И</w:t>
            </w:r>
            <w:proofErr w:type="gramStart"/>
            <w:r>
              <w:rPr>
                <w:sz w:val="18"/>
                <w:szCs w:val="18"/>
              </w:rPr>
              <w:t>6</w:t>
            </w:r>
            <w:proofErr w:type="gramEnd"/>
            <w:r>
              <w:rPr>
                <w:sz w:val="18"/>
                <w:szCs w:val="18"/>
              </w:rPr>
              <w:t xml:space="preserve"> 54430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231 155 230,06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231 055 230,06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231 055 230,06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180 253 573,12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13 834,00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w:t>
            </w:r>
            <w:r>
              <w:rPr>
                <w:sz w:val="18"/>
                <w:szCs w:val="18"/>
              </w:rPr>
              <w:lastRenderedPageBreak/>
              <w:t>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201 505 650,31</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148 667 249,12</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148 667 249,12</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78 393 748,29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75 127 489,39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75 127 489,39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16 1 01 20120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16 1 01 20120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1 900 000,00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76 493 748,29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75 027 489,39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75 027 489,39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76 493 748,29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75 027 489,39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75 027 489,39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69 073 498,47</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69 005 495,23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69 005 495,23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6 719 729,82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5 321 474,16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5 321 474,16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16 1 02 11010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700 520,00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700 520,00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700 520,00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16 2 01 20540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16 2 01 20540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535 000,00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«Построение и развитие аппаратно-программного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122 305 315,24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72 731 809,73</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72 731 809,73</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60 849 006,36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64 872 505,87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64 872 505,87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60 849 006,36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64 872 505,87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64 872 505,87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110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59 689 936,36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63 713 435,87</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63 713 435,87</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1 155 230,00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1 155 230,00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1 155 230,00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16 3 01 11010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3 840,00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3 840,00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3 840,00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Основное мероприятие «Совершенствование, развитие и поддержание в постоянной готовности системы оповещения и информирования </w:t>
            </w:r>
            <w:r>
              <w:rPr>
                <w:sz w:val="18"/>
                <w:szCs w:val="18"/>
              </w:rPr>
              <w:lastRenderedPageBreak/>
              <w:t>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16 3 02 00000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20 347 890,00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16 3 02 20690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20 347 890,00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16 3 02 20690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20 347 890,00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3 117 560,00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16 3 03 00000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38 007 190,02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38 007 190,02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16 3 03 20350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38 007 190,02</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3 452 000,00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16 3 04 00000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3 101 228,86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16 3 04 20350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3 101 228,86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16 3 04 20350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3 101 228,86</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1 289 743,86</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16 4 00 00000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272 587,00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16 4 01 00000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272 587,00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16 4 01 20150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272 587,00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16 4 01 20150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272 587,00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272 950,00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29 535 745,75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31 572 490,00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31 572 490,00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29 535 745,75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31 572 490,00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31 572 490,00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Расходы на обеспечение функций органов местного самоуправления </w:t>
            </w:r>
            <w:r>
              <w:rPr>
                <w:sz w:val="18"/>
                <w:szCs w:val="18"/>
              </w:rPr>
              <w:lastRenderedPageBreak/>
              <w:t>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lastRenderedPageBreak/>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1 710 679,00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1 710 679,00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1 710 679,00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675 379,00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675 379,00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675 379,00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1 035 300,00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1 035 300,00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1 035 300,00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27 825 066,75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29 861 811,00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29 861 811,00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27 825 066,75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29 861 811,00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29 861 811,00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Социальная политика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Социальное обеспечение населения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xml:space="preserve">Предоставление дополнительных мер социальной поддержки в виде установки автономных пожарных </w:t>
            </w:r>
            <w:proofErr w:type="spellStart"/>
            <w:r>
              <w:rPr>
                <w:sz w:val="18"/>
                <w:szCs w:val="18"/>
              </w:rPr>
              <w:t>извещателей</w:t>
            </w:r>
            <w:proofErr w:type="spellEnd"/>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624</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03 2 01 80350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320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Контрольно-счетная палата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30 959 832,99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Общегосударственные вопросы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30 959 832,99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30 959 832,99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Обеспечение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86 0 00 00000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30 959 832,99</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31 704 196,99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25 352 246,24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25 697 700,99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25 697 700,99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5 626 999,24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4 528 391,99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4 528 391,99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850 873,00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682 072,00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682 072,00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240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4 738 126,24</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3 808 319,99</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3 808 319,99</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Уплата налогов, сборов и иных платежей</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850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38 000,00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38 000,00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19 725 247,00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21 169 309,00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21 169 309,00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86 1 00 10020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19 725 247,00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21 169 309,00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21 169 309,00</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Председатель контрольно-счетного органа и его заместитель</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86 2 00 00000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5 607 586,75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6 006 496,00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6 006 496,00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86 2 00 10010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156 241,00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000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5 451 345,75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5 850 255,00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5 850 255,00</w:t>
            </w:r>
          </w:p>
        </w:tc>
      </w:tr>
      <w:tr w:rsidR="001C0423" w:rsidRPr="00D541CB" w:rsidTr="004A71AC">
        <w:trPr>
          <w:trHeight w:val="20"/>
        </w:trPr>
        <w:tc>
          <w:tcPr>
            <w:tcW w:w="5671" w:type="dxa"/>
            <w:tcBorders>
              <w:top w:val="nil"/>
              <w:left w:val="nil"/>
              <w:bottom w:val="nil"/>
              <w:right w:val="nil"/>
            </w:tcBorders>
            <w:shd w:val="clear" w:color="auto" w:fill="auto"/>
            <w:hideMark/>
          </w:tcPr>
          <w:p w:rsidR="001C0423" w:rsidRDefault="001C0423">
            <w:pPr>
              <w:rPr>
                <w:sz w:val="18"/>
                <w:szCs w:val="18"/>
              </w:rPr>
            </w:pPr>
            <w:r>
              <w:rPr>
                <w:sz w:val="18"/>
                <w:szCs w:val="18"/>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643</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01</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06</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86 2 00 10020</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120</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5 451 345,75</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5 850 255,00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5 850 255,00</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Условно утвержденные расходы</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257 500 000,00</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826 253 467,71</w:t>
            </w:r>
          </w:p>
        </w:tc>
      </w:tr>
      <w:tr w:rsidR="001C0423" w:rsidRPr="00D541CB" w:rsidTr="00290C52">
        <w:trPr>
          <w:trHeight w:val="20"/>
        </w:trPr>
        <w:tc>
          <w:tcPr>
            <w:tcW w:w="5671" w:type="dxa"/>
            <w:tcBorders>
              <w:top w:val="nil"/>
              <w:left w:val="nil"/>
              <w:bottom w:val="nil"/>
              <w:right w:val="nil"/>
            </w:tcBorders>
            <w:shd w:val="clear" w:color="auto" w:fill="auto"/>
            <w:vAlign w:val="bottom"/>
            <w:hideMark/>
          </w:tcPr>
          <w:p w:rsidR="001C0423" w:rsidRDefault="001C0423">
            <w:pPr>
              <w:rPr>
                <w:sz w:val="18"/>
                <w:szCs w:val="18"/>
              </w:rPr>
            </w:pPr>
            <w:r>
              <w:rPr>
                <w:sz w:val="18"/>
                <w:szCs w:val="18"/>
              </w:rPr>
              <w:t> </w:t>
            </w:r>
          </w:p>
        </w:tc>
        <w:tc>
          <w:tcPr>
            <w:tcW w:w="708" w:type="dxa"/>
            <w:tcBorders>
              <w:top w:val="nil"/>
              <w:left w:val="nil"/>
              <w:bottom w:val="nil"/>
              <w:right w:val="nil"/>
            </w:tcBorders>
            <w:shd w:val="clear" w:color="auto" w:fill="auto"/>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67"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516" w:type="dxa"/>
            <w:tcBorders>
              <w:top w:val="nil"/>
              <w:left w:val="nil"/>
              <w:bottom w:val="nil"/>
              <w:right w:val="nil"/>
            </w:tcBorders>
            <w:shd w:val="clear" w:color="auto" w:fill="auto"/>
            <w:noWrap/>
            <w:hideMark/>
          </w:tcPr>
          <w:p w:rsidR="001C0423" w:rsidRDefault="001C0423">
            <w:pPr>
              <w:jc w:val="center"/>
              <w:rPr>
                <w:sz w:val="18"/>
                <w:szCs w:val="18"/>
              </w:rPr>
            </w:pPr>
            <w:r>
              <w:rPr>
                <w:sz w:val="18"/>
                <w:szCs w:val="18"/>
              </w:rPr>
              <w:t> </w:t>
            </w:r>
          </w:p>
        </w:tc>
        <w:tc>
          <w:tcPr>
            <w:tcW w:w="189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c>
          <w:tcPr>
            <w:tcW w:w="1984" w:type="dxa"/>
            <w:tcBorders>
              <w:top w:val="nil"/>
              <w:left w:val="nil"/>
              <w:bottom w:val="nil"/>
              <w:right w:val="nil"/>
            </w:tcBorders>
            <w:shd w:val="clear" w:color="auto" w:fill="auto"/>
            <w:noWrap/>
            <w:hideMark/>
          </w:tcPr>
          <w:p w:rsidR="001C0423" w:rsidRDefault="001C0423">
            <w:pPr>
              <w:jc w:val="right"/>
              <w:rPr>
                <w:sz w:val="18"/>
                <w:szCs w:val="18"/>
              </w:rPr>
            </w:pPr>
            <w:r>
              <w:rPr>
                <w:sz w:val="18"/>
                <w:szCs w:val="18"/>
              </w:rPr>
              <w:t> </w:t>
            </w:r>
          </w:p>
        </w:tc>
      </w:tr>
      <w:tr w:rsidR="001C0423" w:rsidRPr="00D541CB" w:rsidTr="000F7807">
        <w:trPr>
          <w:trHeight w:val="275"/>
        </w:trPr>
        <w:tc>
          <w:tcPr>
            <w:tcW w:w="5671" w:type="dxa"/>
            <w:tcBorders>
              <w:top w:val="nil"/>
              <w:left w:val="nil"/>
              <w:bottom w:val="nil"/>
              <w:right w:val="nil"/>
            </w:tcBorders>
            <w:shd w:val="clear" w:color="auto" w:fill="auto"/>
            <w:vAlign w:val="bottom"/>
            <w:hideMark/>
          </w:tcPr>
          <w:p w:rsidR="001C0423" w:rsidRPr="001D64CF" w:rsidRDefault="001C0423">
            <w:pPr>
              <w:rPr>
                <w:sz w:val="20"/>
                <w:szCs w:val="20"/>
              </w:rPr>
            </w:pPr>
            <w:r w:rsidRPr="001D64CF">
              <w:rPr>
                <w:sz w:val="20"/>
                <w:szCs w:val="20"/>
              </w:rPr>
              <w:t>ИТОГО:</w:t>
            </w:r>
          </w:p>
        </w:tc>
        <w:tc>
          <w:tcPr>
            <w:tcW w:w="708" w:type="dxa"/>
            <w:tcBorders>
              <w:top w:val="nil"/>
              <w:left w:val="nil"/>
              <w:bottom w:val="nil"/>
              <w:right w:val="nil"/>
            </w:tcBorders>
            <w:shd w:val="clear" w:color="auto" w:fill="auto"/>
            <w:noWrap/>
            <w:hideMark/>
          </w:tcPr>
          <w:p w:rsidR="001C0423" w:rsidRPr="001D64CF" w:rsidRDefault="001C0423">
            <w:pPr>
              <w:jc w:val="right"/>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C0423" w:rsidRPr="001D64CF" w:rsidRDefault="001C0423">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C0423" w:rsidRPr="001D64CF" w:rsidRDefault="001C0423">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C0423" w:rsidRPr="001D64CF" w:rsidRDefault="001C0423">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C0423" w:rsidRPr="001D64CF" w:rsidRDefault="001C0423">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C0423" w:rsidRDefault="001C0423" w:rsidP="00290C52">
            <w:pPr>
              <w:jc w:val="right"/>
              <w:rPr>
                <w:sz w:val="18"/>
                <w:szCs w:val="18"/>
              </w:rPr>
            </w:pPr>
            <w:r>
              <w:rPr>
                <w:sz w:val="18"/>
                <w:szCs w:val="18"/>
              </w:rPr>
              <w:t>24 465 120 517,49</w:t>
            </w:r>
          </w:p>
        </w:tc>
        <w:tc>
          <w:tcPr>
            <w:tcW w:w="1843" w:type="dxa"/>
            <w:tcBorders>
              <w:top w:val="nil"/>
              <w:left w:val="nil"/>
              <w:bottom w:val="nil"/>
              <w:right w:val="nil"/>
            </w:tcBorders>
            <w:shd w:val="clear" w:color="auto" w:fill="auto"/>
            <w:noWrap/>
            <w:hideMark/>
          </w:tcPr>
          <w:p w:rsidR="001C0423" w:rsidRDefault="001C0423" w:rsidP="00290C52">
            <w:pPr>
              <w:jc w:val="right"/>
              <w:rPr>
                <w:sz w:val="18"/>
                <w:szCs w:val="18"/>
              </w:rPr>
            </w:pPr>
            <w:r>
              <w:rPr>
                <w:sz w:val="18"/>
                <w:szCs w:val="18"/>
              </w:rPr>
              <w:t>23 059 745 485,87</w:t>
            </w:r>
          </w:p>
        </w:tc>
        <w:tc>
          <w:tcPr>
            <w:tcW w:w="1984" w:type="dxa"/>
            <w:tcBorders>
              <w:top w:val="nil"/>
              <w:left w:val="nil"/>
              <w:bottom w:val="nil"/>
              <w:right w:val="nil"/>
            </w:tcBorders>
            <w:shd w:val="clear" w:color="auto" w:fill="auto"/>
            <w:noWrap/>
            <w:hideMark/>
          </w:tcPr>
          <w:p w:rsidR="001C0423" w:rsidRPr="001D64CF" w:rsidRDefault="001C0423">
            <w:pPr>
              <w:jc w:val="right"/>
              <w:rPr>
                <w:sz w:val="20"/>
                <w:szCs w:val="20"/>
              </w:rPr>
            </w:pPr>
            <w:r w:rsidRPr="001D64CF">
              <w:rPr>
                <w:sz w:val="20"/>
                <w:szCs w:val="20"/>
              </w:rPr>
              <w:t>20 097 849 103,98</w:t>
            </w:r>
            <w:r>
              <w:rPr>
                <w:sz w:val="20"/>
                <w:szCs w:val="20"/>
              </w:rPr>
              <w:t>»;</w:t>
            </w:r>
          </w:p>
        </w:tc>
      </w:tr>
    </w:tbl>
    <w:p w:rsidR="00941BAA" w:rsidRPr="00D541CB" w:rsidRDefault="00941BAA" w:rsidP="00D541CB">
      <w:pPr>
        <w:ind w:firstLine="709"/>
        <w:jc w:val="both"/>
        <w:rPr>
          <w:sz w:val="28"/>
          <w:szCs w:val="28"/>
        </w:rPr>
      </w:pPr>
      <w:r w:rsidRPr="00D541CB">
        <w:rPr>
          <w:sz w:val="28"/>
          <w:szCs w:val="28"/>
        </w:rPr>
        <w:t>1</w:t>
      </w:r>
      <w:r w:rsidR="00290C52">
        <w:rPr>
          <w:sz w:val="28"/>
          <w:szCs w:val="28"/>
        </w:rPr>
        <w:t>0</w:t>
      </w:r>
      <w:r w:rsidRPr="00D541CB">
        <w:rPr>
          <w:sz w:val="28"/>
          <w:szCs w:val="28"/>
        </w:rPr>
        <w:t>) приложение 4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941BAA" w:rsidRPr="00D541CB" w:rsidRDefault="00941BAA" w:rsidP="00D541CB">
            <w:pPr>
              <w:rPr>
                <w:sz w:val="28"/>
                <w:szCs w:val="28"/>
              </w:rPr>
            </w:pPr>
          </w:p>
          <w:p w:rsidR="00941BAA" w:rsidRPr="00D541CB" w:rsidRDefault="00941BAA" w:rsidP="00D541CB"/>
          <w:p w:rsidR="00941BAA" w:rsidRPr="00D541CB" w:rsidRDefault="00941BAA" w:rsidP="00D541CB"/>
          <w:p w:rsidR="00941BAA" w:rsidRPr="00D541CB" w:rsidRDefault="00941BAA" w:rsidP="00D541CB">
            <w:pPr>
              <w:jc w:val="right"/>
            </w:pPr>
          </w:p>
        </w:tc>
        <w:tc>
          <w:tcPr>
            <w:tcW w:w="4394" w:type="dxa"/>
            <w:vAlign w:val="center"/>
          </w:tcPr>
          <w:p w:rsidR="00941BAA" w:rsidRPr="00D541CB" w:rsidRDefault="00941BAA" w:rsidP="00D541CB">
            <w:pPr>
              <w:spacing w:line="240" w:lineRule="exact"/>
              <w:jc w:val="center"/>
              <w:rPr>
                <w:sz w:val="28"/>
                <w:szCs w:val="28"/>
              </w:rPr>
            </w:pPr>
            <w:r w:rsidRPr="00D541CB">
              <w:rPr>
                <w:sz w:val="28"/>
                <w:szCs w:val="28"/>
              </w:rPr>
              <w:t>«ПРИЛОЖЕНИЕ 4</w:t>
            </w:r>
          </w:p>
          <w:p w:rsidR="00941BAA" w:rsidRPr="00D541CB" w:rsidRDefault="00941BAA" w:rsidP="00D541CB">
            <w:pPr>
              <w:spacing w:line="240" w:lineRule="exact"/>
              <w:jc w:val="center"/>
              <w:rPr>
                <w:sz w:val="28"/>
                <w:szCs w:val="28"/>
              </w:rPr>
            </w:pPr>
          </w:p>
          <w:p w:rsidR="00941BAA" w:rsidRPr="00D541CB" w:rsidRDefault="00941BAA" w:rsidP="00D541CB">
            <w:pPr>
              <w:spacing w:line="240" w:lineRule="exact"/>
              <w:jc w:val="center"/>
              <w:rPr>
                <w:sz w:val="28"/>
                <w:szCs w:val="28"/>
              </w:rPr>
            </w:pPr>
            <w:r w:rsidRPr="00D541CB">
              <w:rPr>
                <w:sz w:val="28"/>
                <w:szCs w:val="28"/>
              </w:rPr>
              <w:t>к решению</w:t>
            </w:r>
          </w:p>
          <w:p w:rsidR="00941BAA" w:rsidRPr="00D541CB" w:rsidRDefault="00941BAA" w:rsidP="00D541CB">
            <w:pPr>
              <w:spacing w:line="240" w:lineRule="exact"/>
              <w:jc w:val="center"/>
              <w:rPr>
                <w:sz w:val="28"/>
                <w:szCs w:val="28"/>
              </w:rPr>
            </w:pPr>
            <w:r w:rsidRPr="00D541CB">
              <w:rPr>
                <w:sz w:val="28"/>
                <w:szCs w:val="28"/>
              </w:rPr>
              <w:t>Ставропольской городской Думы</w:t>
            </w:r>
          </w:p>
          <w:p w:rsidR="00941BAA" w:rsidRPr="00D541CB" w:rsidRDefault="00941BAA"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 г. № 3</w:t>
            </w:r>
            <w:r w:rsidRPr="00D541CB">
              <w:rPr>
                <w:sz w:val="28"/>
                <w:szCs w:val="28"/>
              </w:rPr>
              <w:t>4</w:t>
            </w:r>
          </w:p>
        </w:tc>
      </w:tr>
      <w:tr w:rsidR="00941BAA" w:rsidRPr="00D541CB" w:rsidTr="0041442A">
        <w:trPr>
          <w:trHeight w:val="310"/>
        </w:trPr>
        <w:tc>
          <w:tcPr>
            <w:tcW w:w="10915" w:type="dxa"/>
          </w:tcPr>
          <w:p w:rsidR="00941BAA" w:rsidRPr="00D541CB" w:rsidRDefault="00941BAA" w:rsidP="00D541CB">
            <w:pPr>
              <w:jc w:val="right"/>
            </w:pPr>
          </w:p>
        </w:tc>
        <w:tc>
          <w:tcPr>
            <w:tcW w:w="4394" w:type="dxa"/>
          </w:tcPr>
          <w:p w:rsidR="00941BAA" w:rsidRPr="00D541CB" w:rsidRDefault="00941BAA" w:rsidP="00D541CB">
            <w:pPr>
              <w:spacing w:line="240" w:lineRule="exact"/>
              <w:ind w:left="175"/>
              <w:rPr>
                <w:sz w:val="28"/>
                <w:szCs w:val="28"/>
              </w:rPr>
            </w:pPr>
          </w:p>
        </w:tc>
      </w:tr>
    </w:tbl>
    <w:p w:rsidR="00941BAA" w:rsidRPr="00D541CB" w:rsidRDefault="00941BAA"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810F7A" w:rsidRPr="00D541CB" w:rsidRDefault="00810F7A" w:rsidP="00D541CB">
      <w:pPr>
        <w:jc w:val="center"/>
        <w:rPr>
          <w:sz w:val="28"/>
          <w:szCs w:val="28"/>
        </w:rPr>
      </w:pPr>
      <w:r w:rsidRPr="00D541CB">
        <w:rPr>
          <w:sz w:val="28"/>
          <w:szCs w:val="28"/>
        </w:rPr>
        <w:t>РАСПРЕДЕЛЕНИЕ</w:t>
      </w:r>
    </w:p>
    <w:p w:rsidR="00810F7A" w:rsidRPr="00D541CB" w:rsidRDefault="00810F7A" w:rsidP="00D541CB">
      <w:pPr>
        <w:jc w:val="center"/>
        <w:rPr>
          <w:sz w:val="28"/>
          <w:szCs w:val="28"/>
        </w:rPr>
      </w:pPr>
      <w:r w:rsidRPr="00D541CB">
        <w:rPr>
          <w:sz w:val="28"/>
          <w:szCs w:val="28"/>
        </w:rPr>
        <w:t>бюджетных ассигнований по целевым статьям</w:t>
      </w:r>
    </w:p>
    <w:p w:rsidR="00810F7A" w:rsidRPr="00D541CB" w:rsidRDefault="00810F7A" w:rsidP="00D541CB">
      <w:pPr>
        <w:jc w:val="center"/>
        <w:rPr>
          <w:sz w:val="28"/>
          <w:szCs w:val="28"/>
        </w:rPr>
      </w:pPr>
      <w:r w:rsidRPr="00D541CB">
        <w:rPr>
          <w:sz w:val="28"/>
          <w:szCs w:val="28"/>
        </w:rPr>
        <w:t xml:space="preserve">(муниципальным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w:t>
      </w:r>
    </w:p>
    <w:p w:rsidR="00810F7A" w:rsidRPr="00D541CB" w:rsidRDefault="00810F7A" w:rsidP="00D541CB">
      <w:pPr>
        <w:jc w:val="center"/>
        <w:rPr>
          <w:sz w:val="28"/>
          <w:szCs w:val="28"/>
        </w:rPr>
      </w:pPr>
      <w:r w:rsidRPr="00D541CB">
        <w:rPr>
          <w:sz w:val="28"/>
          <w:szCs w:val="28"/>
        </w:rPr>
        <w:t>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8B08BC" w:rsidRPr="00D541CB">
        <w:rPr>
          <w:sz w:val="28"/>
          <w:szCs w:val="28"/>
        </w:rPr>
        <w:t>8</w:t>
      </w:r>
      <w:r w:rsidRPr="00D541CB">
        <w:rPr>
          <w:sz w:val="28"/>
          <w:szCs w:val="28"/>
        </w:rPr>
        <w:t xml:space="preserve"> годов</w:t>
      </w:r>
    </w:p>
    <w:p w:rsidR="00810F7A" w:rsidRPr="00D541CB" w:rsidRDefault="00810F7A" w:rsidP="00D541CB"/>
    <w:p w:rsidR="00810F7A" w:rsidRPr="00D541CB" w:rsidRDefault="00810F7A" w:rsidP="00D541CB">
      <w:pPr>
        <w:jc w:val="right"/>
      </w:pPr>
      <w:r w:rsidRPr="00D541CB">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46"/>
        <w:gridCol w:w="1843"/>
        <w:gridCol w:w="709"/>
        <w:gridCol w:w="2013"/>
        <w:gridCol w:w="1814"/>
        <w:gridCol w:w="2126"/>
      </w:tblGrid>
      <w:tr w:rsidR="0054620D" w:rsidRPr="00D541CB"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466" w:type="dxa"/>
        <w:tblInd w:w="93" w:type="dxa"/>
        <w:tblLook w:val="04A0"/>
      </w:tblPr>
      <w:tblGrid>
        <w:gridCol w:w="6961"/>
        <w:gridCol w:w="1843"/>
        <w:gridCol w:w="709"/>
        <w:gridCol w:w="1984"/>
        <w:gridCol w:w="1843"/>
        <w:gridCol w:w="2126"/>
      </w:tblGrid>
      <w:tr w:rsidR="00E360F4" w:rsidRPr="00D541CB" w:rsidTr="00F16139">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3</w:t>
            </w:r>
          </w:p>
        </w:tc>
        <w:tc>
          <w:tcPr>
            <w:tcW w:w="1984"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5</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образования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01 0 00 00000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9 210 925 753,10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11 172 601 760,88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10 214 777 085,60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01 1 00 00000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8 080 752 460,10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8 252 601 760,88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8 217 825 765,60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3 266 015 123,92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3 397 450 089,23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3 397 450 089,23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1 752 044 845,79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1 815 058 279,27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1 815 058 279,27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1 697 277 369,42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1 757 780 089,39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1 757 780 089,39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54 767 476,37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57 278 189,88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57 278 189,88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lastRenderedPageBreak/>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01 1 01 60010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3 333 605,24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3 134 824,61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3 134 824,61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01 1 01 60010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3 333 605,24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3 134 824,61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3 134 824,61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01 1 01 76140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133 607 926,37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133 607 926,37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133 607 926,37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01 1 01 76140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1 974 501,27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1 974 501,27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1 974 501,27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01 1 01 76140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131 633 425,10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131 633 425,10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131 633 425,10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1 377 028 746,52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1 445 649 058,98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1 445 649 058,98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1 325 588 211,72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1 394 208 524,18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1 394 208 524,18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44 188 765,80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44 188 765,80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44 188 765,80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514 190,00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514 190,00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514 190,00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01 1 01 77170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6 197 579,00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6 197 579,00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6 197 579,00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3 969 620 059,62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4 109 488 342,03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4 093 324 868,54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1 344 488 522,75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1 409 444 069,66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1 409 444 069,66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1 268 709 950,87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1 330 244 598,78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1 330 244 598,78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75 778 571,88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79 199 470,88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79 199 470,88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Pr>
                <w:sz w:val="18"/>
                <w:szCs w:val="18"/>
              </w:rPr>
              <w:t>тьюторов</w:t>
            </w:r>
            <w:proofErr w:type="spellEnd"/>
            <w:r>
              <w:rPr>
                <w:sz w:val="18"/>
                <w:szCs w:val="18"/>
              </w:rPr>
              <w:t>)</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01 1 02 21840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01 1 02 21840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lastRenderedPageBreak/>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01 1 02 60010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8 272 564,76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8 471 345,39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8 471 345,39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01 1 02 60010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7 792 138,97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8 136 573,13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8 136 573,13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01 1 02 60010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480 425,79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334 772,26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334 772,26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6 676 961,97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6 944 040,45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7 221 802,07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6 676 961,97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6 944 040,45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7 221 802,07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11 540 783,54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10 938 046,27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602 737,27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2 229 455 253,53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2 328 076 175,95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2 328 076 175,95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2 055 832 180,58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2 140 976 145,04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2 140 976 145,04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159 761 570,95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173 238 528,91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173 238 528,91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12 349 498,00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12 349 498,00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12 349 498,00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01 1 02 77160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1 512 004,00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1 512 004,00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1 512 004,00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Компенсация в денежном эквиваленте за питание </w:t>
            </w:r>
            <w:proofErr w:type="gramStart"/>
            <w:r>
              <w:rPr>
                <w:sz w:val="18"/>
                <w:szCs w:val="18"/>
              </w:rPr>
              <w:t>обучающихся</w:t>
            </w:r>
            <w:proofErr w:type="gramEnd"/>
            <w:r>
              <w:rPr>
                <w:sz w:val="18"/>
                <w:szCs w:val="18"/>
              </w:rPr>
              <w:t xml:space="preserve">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01 1 02 80260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01 1 02 80260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9 002 979,00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lastRenderedPageBreak/>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01 1 02 90260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01 1 02 90260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1 948 386,07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L3040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358 064 608,00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345 601 345,51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329 160 110,40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L3040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334 706 955,37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322 243 692,88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305 802 457,77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02 L3040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23 357 652,63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23 357 652,63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23 357 652,63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397 887 744,89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407 223 078,43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407 285 360,55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230 514 483,21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213 043 878,43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211 774 400,55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96 976 082,93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91 014 662,28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90 595 734,58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133 538 400,28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122 029 216,15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121 178 665,97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обеспечение </w:t>
            </w:r>
            <w:proofErr w:type="gramStart"/>
            <w:r>
              <w:rPr>
                <w:sz w:val="18"/>
                <w:szCs w:val="18"/>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01 1 03 21240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167 373 261,68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194 179 200,00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195 510 960,00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01 1 03 21240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54 325 821,36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63 322 851,56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63 757 349,79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01 1 03 21240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109 107 594,00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126 315 781,04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127 181 901,75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01 1 03 21240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1 969 923,16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2 270 283,70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2 285 854,23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01 1 03 21240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1 969 923,16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2 270 283,70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2 285 854,23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35 315 003,39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34 018 308,37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34 018 308,37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01 1 04 21790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7 320 000,00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7 320 000,00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7 320 000,00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01 1 04 21790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6 295 200,00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6 295 200,00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6 295 200,00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01 1 04 21790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1 024 800,00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1 024 800,00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1 024 800,00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01 1 04 78810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27 995 003,39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26 698 308,37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26 698 308,37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01 1 04 78810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18 883 210,65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19 062 306,05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19 062 306,05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01 1 04 78810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9 111 792,74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7 636 002,32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7 636 002,32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19 547 225,50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12 860 785,00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12 860 785,00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01 1 05 20240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13 547 225,50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6 860 785,00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6 860 785,00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01 1 05 20240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13 201 935,50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6 515 495,00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6 515 495,00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01 1 05 20240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345 290,00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345 290,00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345 290,00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01 1 05 20260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01 1 05 20260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01 1 06 00000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119 940 886,05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21 297 677,91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01 1 06 11010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119 940 886,05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21 297 677,91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01 1 06 11010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101 540 569,74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21 297 677,91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01 1 06 11010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18 400 316,31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69 078 475,48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71 465 894,03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73 949 986,31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30 266 361,00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31 134 640,00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32 737 767,60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30 266 361,00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31 134 640,00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32 737 767,60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3 487 536,00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33 074 578,48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34 593 718,03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35 474 682,71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33 074 578,48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34 593 718,03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35 474 682,71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01 1 07 78140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24 108 088,29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21 503 542,29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21 503 542,29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22 982 463,57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01 1 08 21780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184 834,00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01 1 08 21780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184 834,00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Предоставление мер материального стимулирования гражданам, заключившим договор о целевом </w:t>
            </w:r>
            <w:proofErr w:type="gramStart"/>
            <w:r>
              <w:rPr>
                <w:sz w:val="18"/>
                <w:szCs w:val="18"/>
              </w:rPr>
              <w:t>обучении по программам</w:t>
            </w:r>
            <w:proofErr w:type="gramEnd"/>
            <w:r>
              <w:rPr>
                <w:sz w:val="18"/>
                <w:szCs w:val="18"/>
              </w:rPr>
              <w:t xml:space="preserve"> </w:t>
            </w:r>
            <w:proofErr w:type="spellStart"/>
            <w:r>
              <w:rPr>
                <w:sz w:val="18"/>
                <w:szCs w:val="18"/>
              </w:rPr>
              <w:t>бакалавриата</w:t>
            </w:r>
            <w:proofErr w:type="spellEnd"/>
            <w:r>
              <w:rPr>
                <w:sz w:val="18"/>
                <w:szCs w:val="18"/>
              </w:rPr>
              <w:t xml:space="preserve"> и программам </w:t>
            </w:r>
            <w:proofErr w:type="spellStart"/>
            <w:r>
              <w:rPr>
                <w:sz w:val="18"/>
                <w:szCs w:val="18"/>
              </w:rPr>
              <w:t>специалитета</w:t>
            </w:r>
            <w:proofErr w:type="spellEnd"/>
            <w:r>
              <w:rPr>
                <w:sz w:val="18"/>
                <w:szCs w:val="18"/>
              </w:rPr>
              <w:t xml:space="preserve"> в пределах установленной квоты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01 1 08 21910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2 419 712,00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выплаты населению</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01 1 08 21910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360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498 176,00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01 1 08 21910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1 814 784,00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01 1 08 21910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106 752,00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179 239 852,96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175 815 122,31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175 953 904,03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4 609 080,00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4 609 080,00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4 609 080,00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4 218 480,00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4 218 480,00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4 218 480,00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50500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390 600,00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390 600,00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390 600,00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Pr>
                <w:sz w:val="18"/>
                <w:szCs w:val="18"/>
              </w:rPr>
              <w:lastRenderedPageBreak/>
              <w:t>общеобразовательных организациях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01 1 Ю</w:t>
            </w:r>
            <w:proofErr w:type="gramStart"/>
            <w:r>
              <w:rPr>
                <w:sz w:val="18"/>
                <w:szCs w:val="18"/>
              </w:rPr>
              <w:t>6</w:t>
            </w:r>
            <w:proofErr w:type="gramEnd"/>
            <w:r>
              <w:rPr>
                <w:sz w:val="18"/>
                <w:szCs w:val="18"/>
              </w:rPr>
              <w:t xml:space="preserve"> 51790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10 840 474,96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11 423 300,31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11 562 082,03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9 993 494,96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10 576 320,31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10 715 102,03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51790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846 980,00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846 980,00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846 980,00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163 790 298,00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159 782 742,00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159 782 742,00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151 759 818,00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147 752 262,00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147 752 262,00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1 Ю</w:t>
            </w:r>
            <w:proofErr w:type="gramStart"/>
            <w:r>
              <w:rPr>
                <w:sz w:val="18"/>
                <w:szCs w:val="18"/>
              </w:rPr>
              <w:t>6</w:t>
            </w:r>
            <w:proofErr w:type="gramEnd"/>
            <w:r>
              <w:rPr>
                <w:sz w:val="18"/>
                <w:szCs w:val="18"/>
              </w:rPr>
              <w:t xml:space="preserve"> 53030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12 030 480,00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12 030 480,00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12 030 480,00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1 130 173 293,00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2 920 000 000,00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1 996 951 320,00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862 805 153,00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2 920 000 000,00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1 996 951 320,00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01 2 01 40010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32 631 860,00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01 2 01 40010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32 631 860,00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S0290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из них: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остатки на начало года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S0290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S0290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S6970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S6970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450 173 293,00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S9310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2 920 000 000,00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1 996 951 320,00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01 S9310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2 920 000 000,00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1 996 951 320,00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«Молодежь и дети»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Ю</w:t>
            </w:r>
            <w:proofErr w:type="gramStart"/>
            <w:r>
              <w:rPr>
                <w:sz w:val="18"/>
                <w:szCs w:val="18"/>
              </w:rPr>
              <w:t>4</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Адресное строительство школ в отдельных населенных пунктах с объективно выявленной потребностью инфраструктуры (зданий) школ</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Ю</w:t>
            </w:r>
            <w:proofErr w:type="gramStart"/>
            <w:r>
              <w:rPr>
                <w:sz w:val="18"/>
                <w:szCs w:val="18"/>
              </w:rPr>
              <w:t>4</w:t>
            </w:r>
            <w:proofErr w:type="gramEnd"/>
            <w:r>
              <w:rPr>
                <w:sz w:val="18"/>
                <w:szCs w:val="18"/>
              </w:rPr>
              <w:t xml:space="preserve"> А0490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01 2 Ю</w:t>
            </w:r>
            <w:proofErr w:type="gramStart"/>
            <w:r>
              <w:rPr>
                <w:sz w:val="18"/>
                <w:szCs w:val="18"/>
              </w:rPr>
              <w:t>4</w:t>
            </w:r>
            <w:proofErr w:type="gramEnd"/>
            <w:r>
              <w:rPr>
                <w:sz w:val="18"/>
                <w:szCs w:val="18"/>
              </w:rPr>
              <w:t xml:space="preserve"> А0490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267 368 140,00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10 251 194,36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10 251 194,36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 xml:space="preserve">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rPr>
                <w:sz w:val="18"/>
                <w:szCs w:val="18"/>
              </w:rPr>
              <w:lastRenderedPageBreak/>
              <w:t>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02</w:t>
            </w:r>
            <w:proofErr w:type="gramStart"/>
            <w:r>
              <w:rPr>
                <w:sz w:val="18"/>
                <w:szCs w:val="18"/>
              </w:rPr>
              <w:t xml:space="preserve"> Б</w:t>
            </w:r>
            <w:proofErr w:type="gramEnd"/>
            <w:r>
              <w:rPr>
                <w:sz w:val="18"/>
                <w:szCs w:val="18"/>
              </w:rPr>
              <w:t xml:space="preserve">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lastRenderedPageBreak/>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03 60050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03 60050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5 251 194,36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9Д106</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5 251 194,36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02</w:t>
            </w:r>
            <w:proofErr w:type="gramStart"/>
            <w:r>
              <w:rPr>
                <w:sz w:val="18"/>
                <w:szCs w:val="18"/>
              </w:rPr>
              <w:t xml:space="preserve"> Б</w:t>
            </w:r>
            <w:proofErr w:type="gramEnd"/>
            <w:r>
              <w:rPr>
                <w:sz w:val="18"/>
                <w:szCs w:val="18"/>
              </w:rPr>
              <w:t xml:space="preserve"> 04 9Д106</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5 251 194,36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5 251 460,00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2 640 093 651,14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2 528 853 354,14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2 581 924 928,85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xml:space="preserve">03 1 00 00000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2 230 177 959,58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2 374 108 079,28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2 427 179 653,99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xml:space="preserve">03 1 01 00000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1 777 438 540,57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1 809 058 920,63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1 839 144 019,94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03 1 01 52200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29 302 381,47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28 589 973,41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29 721 782,27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03 1 01 52200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132 781,93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335 446,85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335 446,85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03 1 01 52200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29 169 599,54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28 254 526,56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29 386 335,42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03 1 01 52500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555 188 288,50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554 933 330,85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554 869 583,55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03 1 01 52500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3 255 000,00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2 546 000,00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2 546 000,00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03 1 01 52500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3 933 288,50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3 263 957,07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3 263 943,93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03 1 01 52500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548 000 000,00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549 123 373,78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549 059 639,62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03 1 01 76240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11 251 046,72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11 251 046,72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11 251 046,72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03 1 01 76240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03 1 01 76240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11 249 046,72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11 251 046,72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11 251 046,72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xml:space="preserve">03 1 01 77220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31 515 466,15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31 579 090,92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31 579 090,92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03 1 01 77220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106 350,00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106 350,00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xml:space="preserve">03 1 01 77220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31 185 466,15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31 472 740,92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31 472 740,92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03 1 01 77820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97 214 129,22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98 722 813,89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102 671 753,74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03 1 01 77820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685 535,62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451 040,00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451 040,00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03 1 01 77820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96 528 593,60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98 271 773,89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102 220 713,74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03 1 01 78210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433 891 623,02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451 246 393,15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469 296 655,60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03 1 01 78210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03 1 01 78210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428 891 623,02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446 246 393,15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464 296 655,60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Обеспечение </w:t>
            </w:r>
            <w:proofErr w:type="gramStart"/>
            <w:r>
              <w:rPr>
                <w:sz w:val="18"/>
                <w:szCs w:val="18"/>
              </w:rPr>
              <w:t>мер социальной поддержки ветеранов труда Ставропольского края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318 154 272,88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330 879 787,69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344 115 277,43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03 1 01 78220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4 000 000,00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4 000 000,00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03 1 01 78220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314 154 272,88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326 879 787,69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340 115 277,43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6 468 256,35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6 726 973,26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6 996 058,25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6 388 256,35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6 646 973,26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6 916 058,25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536 713,66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558 184,35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580 510,37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2 460,37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2 460,37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2 460,37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534 253,29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555 723,98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578 050,00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7 731 232,50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8 040 512,60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8 362 113,51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131 232,50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8 021 012,60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8 342 613,51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268 832 225,99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269 122 342,27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264 128 846,97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03 1 01 78260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4 200 000,00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264 632 225,99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264 922 342,27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259 928 846,97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2 097 601,76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2 097 601,76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2 097 601,76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24 520,00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24 520,00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24 520,00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2 073 081,76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2 073 081,76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2 073 081,76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11 988,16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888 011,84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Pr>
                <w:sz w:val="18"/>
                <w:szCs w:val="18"/>
              </w:rPr>
              <w:br/>
              <w:t xml:space="preserve">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1 919 823,57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1 996 615,74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2 089 377,18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25 572,39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1 894 251,18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1 996 615,74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2 089 377,18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03 1 01 78730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3 358 329,05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3 358 329,05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3 358 329,05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03 1 01 78730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03 1 01 78730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3 352 329,05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3 358 329,05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3 358 329,05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R4620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9 077 149,73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9 055 924,97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7 125 992,62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01 R4620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9 077 149,73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9 055 924,97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7 125 992,62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239 583 839,07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345 507 827,83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359 327 364,25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959 323,69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997 695,09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1 037 605,32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6 995,20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6 995,20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947 323,69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990 699,89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1 030 610,12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180 030 354,11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1 305 000,00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03 1 02 76280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178 725 354,11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Выплата ежегодной денежной компенсации многодетным семьям на каждого из детей </w:t>
            </w:r>
            <w:r>
              <w:rPr>
                <w:sz w:val="18"/>
                <w:szCs w:val="18"/>
              </w:rPr>
              <w:lastRenderedPageBreak/>
              <w:t>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03 1 02 77190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58 594 161,27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03 1 02 77190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604 000,00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03 1 02 77190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57 990 161,27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103 341 903,50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117 121 529,69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103 341 903,50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117 121 529,69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78 211 877,24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78 211 877,24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78 211 877,24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78 211 877,24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113 842 560,00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113 842 560,00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113 842 560,00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113 842 560,00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49 113 792,00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49 113 792,00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03 1 02 78304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49 113 792,00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49 113 792,00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Я</w:t>
            </w:r>
            <w:proofErr w:type="gramStart"/>
            <w:r>
              <w:rPr>
                <w:sz w:val="18"/>
                <w:szCs w:val="18"/>
              </w:rPr>
              <w:t>2</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219 541 330,82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228 708 269,80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Я</w:t>
            </w:r>
            <w:proofErr w:type="gramStart"/>
            <w:r>
              <w:rPr>
                <w:sz w:val="18"/>
                <w:szCs w:val="18"/>
              </w:rPr>
              <w:t>2</w:t>
            </w:r>
            <w:proofErr w:type="gramEnd"/>
            <w:r>
              <w:rPr>
                <w:sz w:val="18"/>
                <w:szCs w:val="18"/>
              </w:rPr>
              <w:t xml:space="preserve"> 54040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219 541 330,82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228 708 269,80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1 Я</w:t>
            </w:r>
            <w:proofErr w:type="gramStart"/>
            <w:r>
              <w:rPr>
                <w:sz w:val="18"/>
                <w:szCs w:val="18"/>
              </w:rPr>
              <w:t>2</w:t>
            </w:r>
            <w:proofErr w:type="gramEnd"/>
            <w:r>
              <w:rPr>
                <w:sz w:val="18"/>
                <w:szCs w:val="18"/>
              </w:rPr>
              <w:t xml:space="preserve"> 54040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213 155 579,94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219 541 330,82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228 708 269,80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382 423 006,50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147 027 208,45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147 027 208,45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354 908 913,87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119 373 598,45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119 373 598,45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03 2 01 80030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503 474,40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505 856,81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505 856,81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03 2 01 80030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503 474,40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505 856,81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505 856,81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03 2 01 80080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4 975 061,00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03 2 01 80080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4 975 061,00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8 251 827,80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8 264 522,92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8 264 522,92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8 251 827,80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8 264 522,92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8 264 522,92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1 665 795,81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1 668 358,57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1 668 358,57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1 665 795,81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1 668 358,57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1 668 358,57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1 303 775,53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1 305 781,34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1 305 781,34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1 303 775,53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1 305 781,34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1 305 781,34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Выплата ежемесячного пособия семьям, воспитывающим детей в возрасте до 18 лет, больных </w:t>
            </w:r>
            <w:proofErr w:type="spellStart"/>
            <w:r>
              <w:rPr>
                <w:sz w:val="18"/>
                <w:szCs w:val="18"/>
              </w:rPr>
              <w:t>целиакией</w:t>
            </w:r>
            <w:proofErr w:type="spellEnd"/>
            <w:r>
              <w:rPr>
                <w:sz w:val="18"/>
                <w:szCs w:val="18"/>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733 639,78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734 768,46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734 768,46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733 639,78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734 768,46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734 768,46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127 140,23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127 727,03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127 727,03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127 140,23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127 727,03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127 727,03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1 271 405,68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1 273 361,69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1 273 361,69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1 271 405,68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1 273 361,69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1 273 361,69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2 357 184,51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2 360 810,95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2 360 810,95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03 2 01 80180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2 357 184,51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2 360 810,95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2 360 810,95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Pr>
                <w:sz w:val="18"/>
                <w:szCs w:val="18"/>
              </w:rPr>
              <w:t>Лиходея</w:t>
            </w:r>
            <w:proofErr w:type="gramEnd"/>
            <w:r>
              <w:rPr>
                <w:sz w:val="18"/>
                <w:szCs w:val="18"/>
              </w:rPr>
              <w:t xml:space="preserve">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63 081,00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38 239,80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38 239,80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63 081,00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38 239,80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38 239,80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03 2 01 80290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03 2 01 80290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Предоставление дополнительных мер социальной поддержки в виде установки автономных пожарных </w:t>
            </w:r>
            <w:proofErr w:type="spellStart"/>
            <w:r>
              <w:rPr>
                <w:sz w:val="18"/>
                <w:szCs w:val="18"/>
              </w:rPr>
              <w:t>извещателей</w:t>
            </w:r>
            <w:proofErr w:type="spell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7 802 395,76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7 810 746,41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7 810 746,41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7 802 395,76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7 810 746,41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7 810 746,41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территориях </w:t>
            </w:r>
            <w:r>
              <w:rPr>
                <w:sz w:val="18"/>
                <w:szCs w:val="18"/>
              </w:rPr>
              <w:lastRenderedPageBreak/>
              <w:t>других государств, а также в специальной военной операции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03 2 01 80410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97 698 959,21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89 963 424,47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89 963 424,47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97 698 959,21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89 963 424,47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89 963 424,47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19 658 410,00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19 658 410,00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8 076 763,16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03 2 01 80450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8 076 763,16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03 2 03 11010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03 2 03 11010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3 595 030,00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03 2 04 80220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03 2 04 80220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03 2 05 00000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03 2 05 20500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03 2 05 20500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4 837 980,00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03 2 06 00000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03 2 06 20520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03 2 06 20520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437 271,10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03 2 07 00000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03 2 07 60040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03 2 07 60040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03 2 08 00000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1 643 811,53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1 765 600,00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1 765 600,00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03 2 08 20510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285 270,00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353 600,00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353 600,00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03 2 08 20510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285 270,00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353 600,00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353 600,00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03 2 08 20590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1 358 541,53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03 2 08 20590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1 358 541,53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«Доступная среда»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27 492 685,06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7 718 066,41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7 718 066,41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8 055 100,24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5 906 066,41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5 906 066,41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03 3 01 20530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8 055 100,24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5 906 066,41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5 906 066,41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03 3 01 20530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124 377,04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126 512,41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126 512,41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03 3 01 20530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7 897 399,20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5 746 230,00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5 746 230,00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03 3 01 20530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33 324,00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33 324,00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33 324,00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Pr>
                <w:sz w:val="18"/>
                <w:szCs w:val="18"/>
              </w:rPr>
              <w:t xml:space="preserve"> г. № 649»</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 </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03 3 02 21630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03 3 02 21630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13 762 796,70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5 674 788,12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создание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03 3 03 20530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03 3 03 20530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173 770,00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Работы по созданию условий для беспрепятственного доступа </w:t>
            </w:r>
            <w:proofErr w:type="spellStart"/>
            <w:r>
              <w:rPr>
                <w:sz w:val="18"/>
                <w:szCs w:val="18"/>
              </w:rPr>
              <w:t>маломобильных</w:t>
            </w:r>
            <w:proofErr w:type="spellEnd"/>
            <w:r>
              <w:rPr>
                <w:sz w:val="18"/>
                <w:szCs w:val="18"/>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03 9Д114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5 501 018,12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03 3 03 9Д114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5 501 018,12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Муниципальная программа «Развитие жилищно-коммунального хозяйства, осуществление дорожной деятельности и обеспечение безопасности дорожного </w:t>
            </w:r>
            <w:r>
              <w:rPr>
                <w:sz w:val="18"/>
                <w:szCs w:val="18"/>
              </w:rPr>
              <w:lastRenderedPageBreak/>
              <w:t>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04 0 00 00000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5 616 531 361,31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2 980 205 421,21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1 262 184 207,04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1 022 884 315,28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663 981 207,48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11 598 621,44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13 037 006,24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04 1 01 20190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13 037 006,24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04 1 01 20190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13 037 006,24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11 516 761,44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12 432 170,54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04 1 02 20220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12 432 170,54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04 1 02 20220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12 432 170,54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81 860,00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04 1 03 00000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997 415 138,50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652 382 586,04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03 S0060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997 415 138,50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652 382 586,04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1 03 S0060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997 415 138,50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652 382 586,04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«Дорожная деятельность и обеспечение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2 448 103 329,19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1 067 905 328,06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695 970 090,33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2 223 038 033,17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855 278 985,71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597 992 876,71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04 2 02 21470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04 2 02 21470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94 201 066,67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133 762 698,94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76 261 126,45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76 261 126,45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133 762 698,94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76 261 126,45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76 261 126,45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199 717 092,97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42 306 314,14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42 306 314,14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199 717 092,97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42 306 314,14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42 306 314,14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5 551 000,00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5 551 000,00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04 2 02 9Д104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365 470 223,52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291 265 761,75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291 265 761,75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365 470 223,52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291 265 761,75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291 265 761,75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164 073 696,38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166 331 105,42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166 331 105,42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164 073 696,38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166 331 105,42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166 331 105,42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9Д108</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13 800 788,60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9Д108</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13 800 788,60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22 759 945,27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9Д113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22 759 945,27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SД004</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223 256 923,93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256 956 109,00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SД004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223 256 923,93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256 956 109,00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SД005</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979 783 844,43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SД005</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979 783 844,43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SД107</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17 200 752,46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20 378 568,95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20 378 568,95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02 SД107</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17 200 752,46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20 378 568,95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20 378 568,95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190 332 856,30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101 900 161,62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97 977 213,62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04 2 03 21730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3 768 646,04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1 001 799,13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1 001 799,13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04 2 03 21730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3 768 646,04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1 001 799,13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1 001 799,13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9Д105</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10 382 484,18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14 557 561,17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10 634 613,17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9Д105</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10 382 484,18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14 557 561,17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10 634 613,17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9Д110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176 181 726,08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86 340 801,32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86 340 801,32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03 9Д110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176 181 726,08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86 340 801,32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86 340 801,32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И</w:t>
            </w:r>
            <w:proofErr w:type="gramStart"/>
            <w:r>
              <w:rPr>
                <w:sz w:val="18"/>
                <w:szCs w:val="18"/>
              </w:rPr>
              <w:t>9</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34 732 439,72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110 726 180,73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И</w:t>
            </w:r>
            <w:proofErr w:type="gramStart"/>
            <w:r>
              <w:rPr>
                <w:sz w:val="18"/>
                <w:szCs w:val="18"/>
              </w:rPr>
              <w:t>9</w:t>
            </w:r>
            <w:proofErr w:type="gramEnd"/>
            <w:r>
              <w:rPr>
                <w:sz w:val="18"/>
                <w:szCs w:val="18"/>
              </w:rPr>
              <w:t xml:space="preserve"> 54180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34 720 073,61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110 726 180,73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И</w:t>
            </w:r>
            <w:proofErr w:type="gramStart"/>
            <w:r>
              <w:rPr>
                <w:sz w:val="18"/>
                <w:szCs w:val="18"/>
              </w:rPr>
              <w:t>9</w:t>
            </w:r>
            <w:proofErr w:type="gramEnd"/>
            <w:r>
              <w:rPr>
                <w:sz w:val="18"/>
                <w:szCs w:val="18"/>
              </w:rPr>
              <w:t xml:space="preserve"> 54180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34 720 073,61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110 726 180,73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И</w:t>
            </w:r>
            <w:proofErr w:type="gramStart"/>
            <w:r>
              <w:rPr>
                <w:sz w:val="18"/>
                <w:szCs w:val="18"/>
              </w:rPr>
              <w:t>9</w:t>
            </w:r>
            <w:proofErr w:type="gramEnd"/>
            <w:r>
              <w:rPr>
                <w:sz w:val="18"/>
                <w:szCs w:val="18"/>
              </w:rPr>
              <w:t xml:space="preserve"> А4180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12 366,11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2 И</w:t>
            </w:r>
            <w:proofErr w:type="gramStart"/>
            <w:r>
              <w:rPr>
                <w:sz w:val="18"/>
                <w:szCs w:val="18"/>
              </w:rPr>
              <w:t>9</w:t>
            </w:r>
            <w:proofErr w:type="gramEnd"/>
            <w:r>
              <w:rPr>
                <w:sz w:val="18"/>
                <w:szCs w:val="18"/>
              </w:rPr>
              <w:t xml:space="preserve"> А4180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12 366,11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2 145 543 716,84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1 248 318 885,67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554 615 495,27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28 785 221,16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28 785 221,16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56 504 564,21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28 785 221,16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28 785 221,16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56 504 564,21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28 785 221,16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28 785 221,16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64 698 054,63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18 056 796,45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18 056 796,45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04 3 02 20290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61 698 054,63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18 056 796,45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18 056 796,45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04 3 02 20290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61 698 054,63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18 056 796,45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18 056 796,45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9 914 858,52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8 978 977,79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8 978 977,79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Pr>
                <w:sz w:val="18"/>
                <w:szCs w:val="18"/>
              </w:rPr>
              <w:t>проведениию</w:t>
            </w:r>
            <w:proofErr w:type="spellEnd"/>
            <w:r>
              <w:rPr>
                <w:sz w:val="18"/>
                <w:szCs w:val="18"/>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04 3 03 21530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1 559 963,42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1 674 107,08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1 674 107,08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04 3 03 21530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1 559 963,42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1 674 107,08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1 674 107,08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04 3 03 70140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8 354 895,10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7 304 870,71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7 304 870,71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04 3 03 70140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8 354 895,10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7 304 870,71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7 304 870,71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2 014 426 239,48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1 192 497 890,27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498 794 499,87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114 929 474,82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101 528 478,65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101 528 478,65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114 929 474,82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101 528 478,65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101 528 478,65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04 3 04 20280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256 394 267,47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160 667 349,52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160 667 349,52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04 3 04 20280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256 394 267,47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160 667 349,52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160 667 349,52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04 3 04 20300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993 391 953,08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122 911 055,91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122 911 055,91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04 3 04 20300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993 204 453,08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122 723 555,91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122 723 555,91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04 3 04 20300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187 500,00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187 500,00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187 500,00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04 3 04 20780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6 031 327,25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6 595 450,00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6 595 450,00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04 3 04 20780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6 031 327,25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6 595 450,00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6 595 450,00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04 3 04 21070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10 164 254,76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1 883 440,00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1 883 440,00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04 3 04 21070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10 164 254,76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1 883 440,00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1 883 440,00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Реализация инициативного проекта (благоустройство общественной территории в районе урочища</w:t>
            </w:r>
            <w:proofErr w:type="gramStart"/>
            <w:r>
              <w:rPr>
                <w:sz w:val="18"/>
                <w:szCs w:val="18"/>
              </w:rPr>
              <w:t>«Т</w:t>
            </w:r>
            <w:proofErr w:type="gramEnd"/>
            <w:r>
              <w:rPr>
                <w:sz w:val="18"/>
                <w:szCs w:val="18"/>
              </w:rPr>
              <w:t>аманская лесная дача»)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04 3 04 23101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1 990 446,84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04 3 04 23101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1 990 446,84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526 315 789,47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693 703 390,40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526 315 789,47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693 703 390,40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48 138 723,13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S6414</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2 533 617,01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S6415</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S6415</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1 353 198,65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S6416</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53 183 187,00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53 183 187,00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53 183 187,00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S6416</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27 472 412,65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27 472 412,65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27 472 412,65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04 3 04 S6416</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25 710 774,35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25 710 774,35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25 710 774,35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1 413 205 156,41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1 014 956 461,62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8 570 300,00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1 413 205 156,41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1 014 956 461,62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8 570 300,00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подготовку документов территориального планирования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01 20390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01 20390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6 810 300,00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7 970 300,00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02 20580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02 20580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Региональный проект «Жилье»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1 006 386 161,62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проектов комплексного развития территорий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53180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1 006 386 161,62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05</w:t>
            </w:r>
            <w:proofErr w:type="gramStart"/>
            <w:r>
              <w:rPr>
                <w:sz w:val="18"/>
                <w:szCs w:val="18"/>
              </w:rPr>
              <w:t xml:space="preserve"> Б</w:t>
            </w:r>
            <w:proofErr w:type="gramEnd"/>
            <w:r>
              <w:rPr>
                <w:sz w:val="18"/>
                <w:szCs w:val="18"/>
              </w:rPr>
              <w:t xml:space="preserve"> И2 53180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1 404 634 856,41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1 006 386 161,62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56 960 534,99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16 021 765,68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15 805 996,81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16 021 765,68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15 805 996,81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16 021 765,68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15 805 996,81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1 01 L4970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16 021 765,68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15 805 996,81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1 01 L4970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12 320 658,00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16 021 765,68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15 805 996,81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44 639 876,99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06 2 02 00000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42 012 391,87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06 2 02 20960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42 012 391,87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06 2 02 20960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42 012 391,87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«Жилье»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06 2 И</w:t>
            </w:r>
            <w:proofErr w:type="gramStart"/>
            <w:r>
              <w:rPr>
                <w:sz w:val="18"/>
                <w:szCs w:val="18"/>
              </w:rPr>
              <w:t>2</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06 2 И</w:t>
            </w:r>
            <w:proofErr w:type="gramStart"/>
            <w:r>
              <w:rPr>
                <w:sz w:val="18"/>
                <w:szCs w:val="18"/>
              </w:rPr>
              <w:t>2</w:t>
            </w:r>
            <w:proofErr w:type="gramEnd"/>
            <w:r>
              <w:rPr>
                <w:sz w:val="18"/>
                <w:szCs w:val="18"/>
              </w:rPr>
              <w:t xml:space="preserve"> S0100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06 2 И</w:t>
            </w:r>
            <w:proofErr w:type="gramStart"/>
            <w:r>
              <w:rPr>
                <w:sz w:val="18"/>
                <w:szCs w:val="18"/>
              </w:rPr>
              <w:t>2</w:t>
            </w:r>
            <w:proofErr w:type="gramEnd"/>
            <w:r>
              <w:rPr>
                <w:sz w:val="18"/>
                <w:szCs w:val="18"/>
              </w:rPr>
              <w:t xml:space="preserve"> S0100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2 627 485,12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«Культура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972 698 639,70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878 233 942,91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905 109 110,59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34 289 666,08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22 972 742,90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21 072 742,90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34 289 666,08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22 972 742,90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21 072 742,90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31 462 116,08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20 245 192,90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18 345 192,90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19 069 816,08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9 822 692,90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9 822 692,90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8 002 500,00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5 902 500,00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5 902 500,00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07 1 01 20060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4 389 800,00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4 520 000,00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2 620 000,00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размещение информационных баннеров на </w:t>
            </w:r>
            <w:proofErr w:type="spellStart"/>
            <w:r>
              <w:rPr>
                <w:sz w:val="18"/>
                <w:szCs w:val="18"/>
              </w:rPr>
              <w:t>лайтбоксах</w:t>
            </w:r>
            <w:proofErr w:type="spellEnd"/>
            <w:r>
              <w:rPr>
                <w:sz w:val="18"/>
                <w:szCs w:val="18"/>
              </w:rPr>
              <w:t xml:space="preserve"> на остановочных пунктах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07 1 01 21130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2 727 550,00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2 727 550,00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2 727 550,00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07 1 01 21130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2 727 550,00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2 727 550,00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2 727 550,00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07 1 01 21920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07 1 01 21920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938 408 973,62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855 261 200,01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884 036 367,69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302 249 671,14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309 171 790,95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309 171 790,95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302 249 671,14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309 171 790,95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309 171 790,95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247 578 815,21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253 704 892,18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253 704 892,18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54 670 855,93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55 466 898,77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55 466 898,77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«Обеспечение деятельности муниципальных учреждений  </w:t>
            </w:r>
            <w:proofErr w:type="spellStart"/>
            <w:r>
              <w:rPr>
                <w:sz w:val="18"/>
                <w:szCs w:val="18"/>
              </w:rPr>
              <w:t>культурно-досугового</w:t>
            </w:r>
            <w:proofErr w:type="spellEnd"/>
            <w:r>
              <w:rPr>
                <w:sz w:val="18"/>
                <w:szCs w:val="18"/>
              </w:rPr>
              <w:t xml:space="preserve"> типа»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322 434 673,43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284 138 470,40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284 138 470,40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322 434 673,43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284 138 470,40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284 138 470,40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46 069 542,12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46 095 128,88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46 095 128,88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276 365 131,31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238 043 341,52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238 043 341,52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90 996 066,48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92 677 636,35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92 694 503,99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07 2 03 11010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87 968 352,76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89 603 632,21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89 603 632,21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07 2 03 11010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87 968 352,76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89 603 632,21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89 603 632,21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03 L5194</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3 027 713,72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3 074 004,14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3 090 871,78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03 L5194</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3 027 713,72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3 074 004,14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3 090 871,78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07 2 04 00000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154 976 226,26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155 009 365,53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155 009 365,53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154 976 226,26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155 009 365,53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155 009 365,53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141 416 205,26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141 449 344,53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141 449 344,53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13 560 021,00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13 560 021,00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13 560 021,00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07 2 05 00000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5 977 250,00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3 377 250,00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3 377 250,00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07 2 05 21230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5 977 250,00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3 377 250,00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3 377 250,00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07 2 05 21230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5 397 250,00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2 797 250,00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2 797 250,00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07 2 05 21230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580 000,00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580 000,00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580 000,00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 xml:space="preserve">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w:t>
            </w:r>
            <w:r>
              <w:rPr>
                <w:sz w:val="18"/>
                <w:szCs w:val="18"/>
              </w:rPr>
              <w:lastRenderedPageBreak/>
              <w:t>культуры)»</w:t>
            </w:r>
            <w:proofErr w:type="gramEnd"/>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07 2 06 00000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16 886 567,32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1 447 533,61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871 189,95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576 343,66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07 2 06 21280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5 761 349,17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07 2 06 21280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5 162 500,00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07 2 06 21280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598 849,17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07 2 06 21740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9 677 684,54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07 2 06 21740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7 268 284,56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07 2 06 21740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2 409 399,98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07 2 08 00000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6 073 928,82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07 2 08 11010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6 073 928,82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07 2 08 11010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6 073 928,82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6 086 686,78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07 2 09 00000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17 612 163,59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07 2 09 20400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240 231,26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07 2 09 20400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210 231,26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07 2 09 20400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07 2 09 21750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3 041 502,33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4 500 000,00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07 2 09 21750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3 041 502,33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4 500 000,00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07 2 09 21770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270 020,00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07 2 09 21770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270 020,00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09 S6450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14 060 410,00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09 S6450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14 060 410,00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«Обеспечение </w:t>
            </w:r>
            <w:proofErr w:type="gramStart"/>
            <w:r>
              <w:rPr>
                <w:sz w:val="18"/>
                <w:szCs w:val="18"/>
              </w:rPr>
              <w:t>оценки качества условий оказания услуг</w:t>
            </w:r>
            <w:proofErr w:type="gramEnd"/>
            <w:r>
              <w:rPr>
                <w:sz w:val="18"/>
                <w:szCs w:val="18"/>
              </w:rPr>
              <w:t xml:space="preserve"> в области культуры муниципальными учреждениями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07 2 10 00000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реализацию мероприятий, направленных на повышение уровня качества </w:t>
            </w:r>
            <w:r>
              <w:rPr>
                <w:sz w:val="18"/>
                <w:szCs w:val="18"/>
              </w:rPr>
              <w:lastRenderedPageBreak/>
              <w:t>оказания услуг в области культуры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07 2 10 21710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07 2 10 21710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112 021,00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Я5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21 090 405,58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33 258 300,04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Я5 53490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3 189 792,66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Я5 53490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3 189 792,66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Я5 54540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8 421 052,63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07 2 Я5 54540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8 421 052,63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Я5 55130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9 479 560,29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33 258 300,04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07 2 Я5 55130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9 479 560,29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33 258 300,04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786 704 793,32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336 451 394,41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336 451 394,41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324 802 373,43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326 804 824,41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326 804 824,41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296 923 989,43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305 213 245,77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305 213 245,77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296 923 989,43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305 213 245,77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305 213 245,77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296 923 989,43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305 213 245,77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305 213 245,77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7 103 549,07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7 121 449,07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7 121 449,07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08 1 02 11010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7 103 549,07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7 121 449,07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7 121 449,07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7 103 549,07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7 121 449,07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7 121 449,07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14 470 129,57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14 470 129,57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14 470 129,57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08 1 03 11010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08 1 03 11010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14 470 129,57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08 1 06 00000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6 304 705,36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08 1 06 11010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6 304 705,36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08 1 06 11010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6 304 705,36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461 902 419,89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9 646 570,00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9 646 570,00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08 2 01 00000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459 836 669,89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7 580 820,00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7 580 820,00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08 2 01 21880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132 966 376,21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08 2 01 21880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132 966 376,21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реализацию мероприятий, направленных на создание модульного бегового центра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08 2 01 21930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08 2 01 21930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L1440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315 789 473,68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L1440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315 789 473,68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08 2 01 20420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7 580 820,00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7 580 820,00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7 580 820,00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08 2 01 20420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4 580 820,00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4 580 820,00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4 580 820,00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08 2 01 20420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08 2 02 00000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509 500,00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509 500,00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509 500,00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08 2 02 20440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08 2 02 20440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509 500,00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08 2 03 21060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56 250,00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08 2 03 21060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56 250,00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56 250,00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56 250,00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08 2 04 60120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08 2 04 60120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«Молодежь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50 811 942,81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48 618 978,31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48 618 978,31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50 811 942,81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48 618 978,31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48 618 978,31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4 157 200,00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01 20460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4 157 200,00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1 852 000,00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01 20460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4 157 200,00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1 852 000,00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5 877 040,00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5 297 040,00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5 297 040,00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5 877 040,00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5 297 040,00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5 297 040,00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49 040,00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49 040,00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49 040,00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Стипендии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340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3 105 000,00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3 105 000,00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Премии и гранты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350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02 20460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2 473 000,00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1 893 000,00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1 893 000,00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8 873 308,38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8 408 308,38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8 408 308,38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03 20460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8 873 308,38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8 408 308,38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8 408 308,38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03 20460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8 873 308,38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8 408 308,38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8 408 308,38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31 256 894,43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33 061 629,93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33 061 629,93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27 498 575,51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29 303 311,01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29 303 311,01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27 498 575,51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29 303 311,01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29 303 311,01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04 70130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04 70130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3 758 318,92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молодежных пространств»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647 500,00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05 21110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647 500,00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09</w:t>
            </w:r>
            <w:proofErr w:type="gramStart"/>
            <w:r>
              <w:rPr>
                <w:sz w:val="18"/>
                <w:szCs w:val="18"/>
              </w:rPr>
              <w:t xml:space="preserve"> Б</w:t>
            </w:r>
            <w:proofErr w:type="gramEnd"/>
            <w:r>
              <w:rPr>
                <w:sz w:val="18"/>
                <w:szCs w:val="18"/>
              </w:rPr>
              <w:t xml:space="preserve"> 05 21110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647 500,00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10 0 00 00000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10</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Обслуживание муниципального долга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01 20010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Обслуживание муниципального долга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10</w:t>
            </w:r>
            <w:proofErr w:type="gramStart"/>
            <w:r>
              <w:rPr>
                <w:sz w:val="18"/>
                <w:szCs w:val="18"/>
              </w:rPr>
              <w:t xml:space="preserve"> Б</w:t>
            </w:r>
            <w:proofErr w:type="gramEnd"/>
            <w:r>
              <w:rPr>
                <w:sz w:val="18"/>
                <w:szCs w:val="18"/>
              </w:rPr>
              <w:t xml:space="preserve"> 01 20010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232 672 471,52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516 000 000,00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44 558 435,44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27 057 247,54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27 057 247,54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44 558 435,44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27 057 247,54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27 057 247,54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12 770 397,03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14 122 931,94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14 122 931,94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10 701 077,03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12 053 611,94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12 053 611,94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10 701 077,03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12 053 611,94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12 053 611,94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2 069 320,00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2 069 320,00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2 069 320,00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1 369 320,00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1 369 320,00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1 369 320,00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01 20340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18 058 038,41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12 934 315,60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12 934 315,60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1 038 770,00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868 770,00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868 770,00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1 038 770,00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868 770,00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868 770,00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содержание объектов муниципальной казны города Ставрополя в части нежилых помещений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3 523 736,95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3 371 587,28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3 371 587,28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02 20070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3 523 736,95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3 371 587,28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3 371 587,28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8 038 828,91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3 250 307,92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3 250 307,92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02 20840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8 038 828,91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3 250 307,92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3 250 307,92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5 456 702,55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5 443 650,40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5 443 650,40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02 21120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5 456 702,55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5 443 650,40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5 443 650,40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муниципального образования земельными ресурсами»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13 730 000,00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Выкуп (изъятие) земельных участков для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03 20170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13 730 000,00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Бюджетные инвестиции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w:t>
            </w:r>
            <w:proofErr w:type="gramStart"/>
            <w:r>
              <w:rPr>
                <w:sz w:val="18"/>
                <w:szCs w:val="18"/>
              </w:rPr>
              <w:t xml:space="preserve"> Б</w:t>
            </w:r>
            <w:proofErr w:type="gramEnd"/>
            <w:r>
              <w:rPr>
                <w:sz w:val="18"/>
                <w:szCs w:val="18"/>
              </w:rPr>
              <w:t xml:space="preserve"> 03 20170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13 730 000,00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342 136 016,68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209 024 691,26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209 024 691,26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13 812 384,00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12 464 684,00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12 464 684,00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2 823 600,00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12 1 01 60130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2 823 600,00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Субсидии юридическим лицам (кроме некоммерческих организаций), </w:t>
            </w:r>
            <w:r>
              <w:rPr>
                <w:sz w:val="18"/>
                <w:szCs w:val="18"/>
              </w:rPr>
              <w:lastRenderedPageBreak/>
              <w:t>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12 1 01 60130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2 823 600,00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3 510 000,00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12 1 02 00000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10 974 084,00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8 894 684,00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8 894 684,00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12 1 02 20480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10 974 084,00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8 894 684,00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8 894 684,00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12 1 02 20480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10 974 084,00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8 894 684,00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8 894 684,00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14 700,00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12 1 03 20480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14 700,00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12 1 03 20480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14 700,00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130 413 019,33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3 194 270,00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3 194 270,00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17 140,00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12 2 01 20650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17 140,00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12 2 01 20650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17 140,00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166 600,00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12 2 02 20640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166 600,00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12 2 02 20640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166 600,00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203 500,00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3 375 086,00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2 613 770,00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2 613 770,00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12 2 03 20040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2 585 086,00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1 823 770,00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1 823 770,00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12 2 03 20040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2 585 086,00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1 823 770,00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1 823 770,00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12 2 03 20090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12 2 03 20090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12 2 04 00000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344 400,00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12 2 04 20650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344 400,00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12 2 04 20650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344 400,00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12 2 05 00000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1 473 500,00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12 2 05 20640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1 473 500,00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12 2 05 20640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1 473 500,00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«Создание номерного фонда, инфраструктуры и новых точек притяжения»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П</w:t>
            </w:r>
            <w:proofErr w:type="gramStart"/>
            <w:r>
              <w:rPr>
                <w:sz w:val="18"/>
                <w:szCs w:val="18"/>
              </w:rPr>
              <w:t>1</w:t>
            </w:r>
            <w:proofErr w:type="gramEnd"/>
            <w:r>
              <w:rPr>
                <w:sz w:val="18"/>
                <w:szCs w:val="18"/>
              </w:rPr>
              <w:t xml:space="preserve">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125 036 293,33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2 П</w:t>
            </w:r>
            <w:proofErr w:type="gramStart"/>
            <w:r>
              <w:rPr>
                <w:sz w:val="18"/>
                <w:szCs w:val="18"/>
              </w:rPr>
              <w:t>1</w:t>
            </w:r>
            <w:proofErr w:type="gramEnd"/>
            <w:r>
              <w:rPr>
                <w:sz w:val="18"/>
                <w:szCs w:val="18"/>
              </w:rPr>
              <w:t xml:space="preserve"> D5582</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10 000 000,00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2 П</w:t>
            </w:r>
            <w:proofErr w:type="gramStart"/>
            <w:r>
              <w:rPr>
                <w:sz w:val="18"/>
                <w:szCs w:val="18"/>
              </w:rPr>
              <w:t>1</w:t>
            </w:r>
            <w:proofErr w:type="gramEnd"/>
            <w:r>
              <w:rPr>
                <w:sz w:val="18"/>
                <w:szCs w:val="18"/>
              </w:rPr>
              <w:t xml:space="preserve"> D5582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2 П</w:t>
            </w:r>
            <w:proofErr w:type="gramStart"/>
            <w:r>
              <w:rPr>
                <w:sz w:val="18"/>
                <w:szCs w:val="18"/>
              </w:rPr>
              <w:t>1</w:t>
            </w:r>
            <w:proofErr w:type="gramEnd"/>
            <w:r>
              <w:rPr>
                <w:sz w:val="18"/>
                <w:szCs w:val="18"/>
              </w:rPr>
              <w:t xml:space="preserve"> D5583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2 П</w:t>
            </w:r>
            <w:proofErr w:type="gramStart"/>
            <w:r>
              <w:rPr>
                <w:sz w:val="18"/>
                <w:szCs w:val="18"/>
              </w:rPr>
              <w:t>1</w:t>
            </w:r>
            <w:proofErr w:type="gramEnd"/>
            <w:r>
              <w:rPr>
                <w:sz w:val="18"/>
                <w:szCs w:val="18"/>
              </w:rPr>
              <w:t xml:space="preserve"> D5583</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115 036 293,33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36 095 761,67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20 533 645,03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20 533 645,03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12 3 01 20060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12 3 01 20060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1 505 879,00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1 096 200,00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Pr>
                <w:sz w:val="18"/>
                <w:szCs w:val="18"/>
              </w:rPr>
              <w:t>самозанятости</w:t>
            </w:r>
            <w:proofErr w:type="spellEnd"/>
            <w:r>
              <w:rPr>
                <w:sz w:val="18"/>
                <w:szCs w:val="18"/>
              </w:rPr>
              <w:t xml:space="preserve"> граждан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12 3 02 20890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5 820 472,46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12 3 02 20890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5 820 472,46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5 820 472,46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5 820 472,46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12 3 08 00000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28 769 410,21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12 3 08 11010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14 347 330,21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12 3 08 11010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14 347 330,21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13 616 972,57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 xml:space="preserve">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w:t>
            </w:r>
            <w:r>
              <w:rPr>
                <w:sz w:val="18"/>
                <w:szCs w:val="18"/>
              </w:rPr>
              <w:lastRenderedPageBreak/>
              <w:t>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12 3 08 79202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12 3 08 79202</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14 422 080,00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161 814 851,68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172 832 092,23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172 832 092,23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12 4 01 20710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12 4 01 20710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12 4 02 20710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12 4 02 20710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12 4 03 20710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12 4 03 20710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161 211 851,68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172 229 092,23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172 229 092,23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161 211 851,68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172 229 092,23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172 229 092,23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135 235 649,49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144 979 190,38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144 979 190,38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24 666 214,39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25 942 981,85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25 942 981,85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выплаты населению</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360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3 067,80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12 4 04 11010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1 306 920,00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1 306 920,00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1 306 920,00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13 0 00 00000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в рамках реализации муниципальной программы «Развитие муниципальной </w:t>
            </w:r>
            <w:r>
              <w:rPr>
                <w:sz w:val="18"/>
                <w:szCs w:val="18"/>
              </w:rPr>
              <w:lastRenderedPageBreak/>
              <w:t>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13</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01 20450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01 20450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«Формирование </w:t>
            </w:r>
            <w:proofErr w:type="spellStart"/>
            <w:r>
              <w:rPr>
                <w:sz w:val="18"/>
                <w:szCs w:val="18"/>
              </w:rPr>
              <w:t>антикоррупционных</w:t>
            </w:r>
            <w:proofErr w:type="spellEnd"/>
            <w:r>
              <w:rPr>
                <w:sz w:val="18"/>
                <w:szCs w:val="18"/>
              </w:rPr>
              <w:t xml:space="preserve"> механизмов в кадровой работе»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02 20620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13</w:t>
            </w:r>
            <w:proofErr w:type="gramStart"/>
            <w:r>
              <w:rPr>
                <w:sz w:val="18"/>
                <w:szCs w:val="18"/>
              </w:rPr>
              <w:t xml:space="preserve"> Б</w:t>
            </w:r>
            <w:proofErr w:type="gramEnd"/>
            <w:r>
              <w:rPr>
                <w:sz w:val="18"/>
                <w:szCs w:val="18"/>
              </w:rPr>
              <w:t xml:space="preserve"> 02 20620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71 292 851,09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58 705 668,88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60 085 668,88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71 292 851,09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58 705 668,88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60 085 668,88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29 101 543,71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17 050 850,00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18 430 850,00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29 101 543,71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17 050 850,00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18 430 850,00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01 20630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29 101 543,71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17 050 850,00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18 430 850,00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8 990 784,00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8 990 784,00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02 20630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8 990 784,00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7 285 140,00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03 98710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7 003 600,00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26 196 923,38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27 366 078,88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27 366 078,88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26 196 923,38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27 366 078,88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27 366 078,88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20 268 302,68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21 751 349,22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21 751 349,22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14</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5 664 304,58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5 611 531,66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5 611 531,66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Исполнение судебных актов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261 118,12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14</w:t>
            </w:r>
            <w:proofErr w:type="gramStart"/>
            <w:r>
              <w:rPr>
                <w:sz w:val="18"/>
                <w:szCs w:val="18"/>
              </w:rPr>
              <w:t xml:space="preserve"> Б</w:t>
            </w:r>
            <w:proofErr w:type="gramEnd"/>
            <w:r>
              <w:rPr>
                <w:sz w:val="18"/>
                <w:szCs w:val="18"/>
              </w:rPr>
              <w:t xml:space="preserve"> 04 11010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3 198,00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3 198,00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3 198,00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355 508 008,64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378 539 339,03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381 970 299,03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339 057 578,64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362 087 909,03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365 518 869,03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«Сбор и анализ информации о состоянии  </w:t>
            </w:r>
            <w:proofErr w:type="spellStart"/>
            <w:r>
              <w:rPr>
                <w:sz w:val="18"/>
                <w:szCs w:val="18"/>
              </w:rPr>
              <w:t>этноконфессиональных</w:t>
            </w:r>
            <w:proofErr w:type="spellEnd"/>
            <w:r>
              <w:rPr>
                <w:sz w:val="18"/>
                <w:szCs w:val="18"/>
              </w:rPr>
              <w:t xml:space="preserve">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15 1 01 20350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15 1 01 20350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775 300,00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675 300,00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675 300,00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670 036,84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570 036,84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570 036,84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280 036,84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180 036,84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180 036,84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390 000,00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390 000,00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390 000,00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S7730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105 263,16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105 263,16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105 263,16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02 S7730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105 263,16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105 263,16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105 263,16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527 800,00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127 800,00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127 800,00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127 800,00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127 800,00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127 800,00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51 300,00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51 300,00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51 300,00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15 1 03 20350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15 1 03 60210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15 1 03 60210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«Повышение </w:t>
            </w:r>
            <w:proofErr w:type="gramStart"/>
            <w:r>
              <w:rPr>
                <w:sz w:val="18"/>
                <w:szCs w:val="18"/>
              </w:rPr>
              <w:t>уровня антитеррористической защищенности мест массового пребывания граждан</w:t>
            </w:r>
            <w:proofErr w:type="gramEnd"/>
            <w:r>
              <w:rPr>
                <w:sz w:val="18"/>
                <w:szCs w:val="18"/>
              </w:rPr>
              <w:t xml:space="preserve"> на территории города Ставрополя и </w:t>
            </w:r>
            <w:r>
              <w:rPr>
                <w:sz w:val="18"/>
                <w:szCs w:val="18"/>
              </w:rPr>
              <w:lastRenderedPageBreak/>
              <w:t>муниципальных учреждений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15 1 04 00000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337 754 478,64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361 184 809,03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364 615 769,03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15 1 04 20380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333 062 464,82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359 958 409,03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363 389 369,03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15 1 04 20380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283 173 646,31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300 843 183,43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304 728 783,43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15 1 04 20380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49 888 818,51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59 115 225,60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58 660 585,60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1 04 9Д111</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1 226 400,00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1 226 400,00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1 226 400,00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04 9Д111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1 226 400,00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1 226 400,00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1 226 400,00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04 S0120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1 04 S0120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3 465 613,82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14 413 140,00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14 413 140,00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14 413 140,00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«Профилактика правонарушений несовершеннолетних»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15 2 01 00000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15 2 01 20660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13 913 140,00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15 2 01 20660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7 650,00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15 2 01 20660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13 305 490,00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13 305 490,00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13 305 490,00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15 2 01 20660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15 2 03 20100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15 2 03 20100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470 000,00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470 000,00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470 000,00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15 2 03 20100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w:t>
            </w:r>
            <w:proofErr w:type="spellStart"/>
            <w:r>
              <w:rPr>
                <w:sz w:val="18"/>
                <w:szCs w:val="18"/>
              </w:rPr>
              <w:t>НЕзависимость</w:t>
            </w:r>
            <w:proofErr w:type="spellEnd"/>
            <w:r>
              <w:rPr>
                <w:sz w:val="18"/>
                <w:szCs w:val="18"/>
              </w:rPr>
              <w:t xml:space="preserve">»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2 037 290,00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2 038 290,00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2 038 290,00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15 3 01 20370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15 3 01 20370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74 970,00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«Профилактика зависимости от наркотических и других психоактивных веще</w:t>
            </w:r>
            <w:proofErr w:type="gramStart"/>
            <w:r>
              <w:rPr>
                <w:sz w:val="18"/>
                <w:szCs w:val="18"/>
              </w:rPr>
              <w:t>ств ср</w:t>
            </w:r>
            <w:proofErr w:type="gramEnd"/>
            <w:r>
              <w:rPr>
                <w:sz w:val="18"/>
                <w:szCs w:val="18"/>
              </w:rPr>
              <w:t>еди детей и молодежи»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15 3 02 20370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1 122 450,00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15 3 02 20370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35 300,00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35 300,00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35 300,00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15 3 02 20370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1 077 150,00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1 077 150,00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1 077 150,00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15 3 02 20370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15 3 03 00000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839 870,00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840 870,00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840 870,00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15 3 03 20370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839 870,00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840 870,00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840 870,00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15 3 03 20370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15 3 03 20370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633 570,00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634 570,00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634 570,00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15 3 03 20370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281 677 591,69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221 055 824,92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182 055 824,92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78 393 748,29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75 127 489,39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75 127 489,39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16 1 01 00000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16 1 01 20120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16 1 01 20120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16 1 02 00000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76 493 748,29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75 027 489,39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75 027 489,39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76 493 748,29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75 027 489,39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75 027 489,39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69 073 498,47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69 005 495,23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69 005 495,23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6 719 729,82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5 321 474,16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5 321 474,16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16 1 02 11010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700 520,00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700 520,00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700 520,00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80 705 941,16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72 923 575,80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33 923 575,80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16 2 01 20540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16 2 01 20540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533 999,78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535 000,00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«Выполнение противопожарных мероприятий в </w:t>
            </w:r>
            <w:r>
              <w:rPr>
                <w:sz w:val="18"/>
                <w:szCs w:val="18"/>
              </w:rPr>
              <w:lastRenderedPageBreak/>
              <w:t>муниципальных учреждениях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16 2 02 00000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80 171 941,38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72 388 575,80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33 388 575,80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16 2 02 20550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80 171 941,38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72 388 575,80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33 388 575,80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16 2 02 20550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66 896 880,06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68 542 925,80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29 542 925,80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автономным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16 2 02 20550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13 275 061,32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3 845 650,00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3 845 650,00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122 305 315,24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72 731 809,73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72 731 809,73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60 849 006,36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64 872 505,87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64 872 505,87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60 849 006,36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64 872 505,87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64 872 505,87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59 689 936,36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63 713 435,87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63 713 435,87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16 3 01 11010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1 155 230,00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1 155 230,00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1 155 230,00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16 3 01 11010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3 840,00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3 840,00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3 840,00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16 3 02 00000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20 347 890,00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16 3 02 20690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20 347 890,00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16 3 02 20690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20 347 890,00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3 117 560,00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38 007 190,02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16 3 03 20350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38 007 190,02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16 3 03 20350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38 007 190,02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3 452 000,00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3 101 228,86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16 3 04 20350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3 101 228,86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16 3 04 20350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3 101 228,86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1 289 743,86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16 4 00 00000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272 587,00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16 4 01 00000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272 587,00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16 4 01 20150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272 587,00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16 4 01 20150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272 587,00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272 950,00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9 359 340,00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в бюджетном секторе»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5 973 820,00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01 20490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5 973 820,00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5 973 820,00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5 973 820,00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Основное мероприятие «Энергосбережение и </w:t>
            </w:r>
            <w:proofErr w:type="spellStart"/>
            <w:r>
              <w:rPr>
                <w:sz w:val="18"/>
                <w:szCs w:val="18"/>
              </w:rPr>
              <w:t>энергоэффективность</w:t>
            </w:r>
            <w:proofErr w:type="spellEnd"/>
            <w:r>
              <w:rPr>
                <w:sz w:val="18"/>
                <w:szCs w:val="18"/>
              </w:rPr>
              <w:t xml:space="preserve"> систем коммунальной инфраструктуры»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3 385 520,00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3 385 520,00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3 385 520,00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02 20490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17</w:t>
            </w:r>
            <w:proofErr w:type="gramStart"/>
            <w:r>
              <w:rPr>
                <w:sz w:val="18"/>
                <w:szCs w:val="18"/>
              </w:rPr>
              <w:t xml:space="preserve"> Б</w:t>
            </w:r>
            <w:proofErr w:type="gramEnd"/>
            <w:r>
              <w:rPr>
                <w:sz w:val="18"/>
                <w:szCs w:val="18"/>
              </w:rPr>
              <w:t xml:space="preserve"> 02 20490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3 385 520,00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2 944 000,00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01 60080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2 852 200,00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01 60080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630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2 852 200,00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2 852 200,00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2 852 200,00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91 800,00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91 800,00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91 800,00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02 20360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Субсидии бюджетным учреждениям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18</w:t>
            </w:r>
            <w:proofErr w:type="gramStart"/>
            <w:r>
              <w:rPr>
                <w:sz w:val="18"/>
                <w:szCs w:val="18"/>
              </w:rPr>
              <w:t xml:space="preserve"> Б</w:t>
            </w:r>
            <w:proofErr w:type="gramEnd"/>
            <w:r>
              <w:rPr>
                <w:sz w:val="18"/>
                <w:szCs w:val="18"/>
              </w:rPr>
              <w:t xml:space="preserve"> 02 20360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610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91 800,00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39 178 500,10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39 178 500,10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proofErr w:type="gramStart"/>
            <w:r>
              <w:rPr>
                <w:sz w:val="18"/>
                <w:szCs w:val="18"/>
              </w:rPr>
              <w:t xml:space="preserve">Основное мероприятие «Разработка </w:t>
            </w:r>
            <w:proofErr w:type="spellStart"/>
            <w:r>
              <w:rPr>
                <w:sz w:val="18"/>
                <w:szCs w:val="18"/>
              </w:rPr>
              <w:t>дизайн-проектов</w:t>
            </w:r>
            <w:proofErr w:type="spellEnd"/>
            <w:r>
              <w:rPr>
                <w:sz w:val="18"/>
                <w:szCs w:val="18"/>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Pr>
                <w:sz w:val="18"/>
                <w:szCs w:val="18"/>
              </w:rPr>
              <w:t xml:space="preserve"> дворовых и общественных территорий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597 000,00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03 20300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597 000,00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03 20300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597 000,00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85 050,00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04 20300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85 050,00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04 20300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85 050,00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38 496 450,10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55550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32 489 678,29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55550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32 489 678,29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А5550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6 006 771,81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20</w:t>
            </w:r>
            <w:proofErr w:type="gramStart"/>
            <w:r>
              <w:rPr>
                <w:sz w:val="18"/>
                <w:szCs w:val="18"/>
              </w:rPr>
              <w:t xml:space="preserve"> Б</w:t>
            </w:r>
            <w:proofErr w:type="gramEnd"/>
            <w:r>
              <w:rPr>
                <w:sz w:val="18"/>
                <w:szCs w:val="18"/>
              </w:rPr>
              <w:t xml:space="preserve"> И4 А5550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6 006 771,81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Ставропольской городской Думы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70 0 00 00000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82 369 965,66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85 120 926,00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85 120 926,00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70 1 00 00000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71 034 392,16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73 169 841,00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73 169 841,00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8 543 366,41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6 104 335,00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6 104 335,00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2 226 646,00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1 901 646,00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1 901 646,00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6 316 720,41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4 202 689,00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4 202 689,00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62 491 025,75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67 065 506,00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67 065 506,00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62 491 025,75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67 065 506,00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67 065 506,00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70 2 00 00000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3 200 903,50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3 429 463,00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3 429 463,00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70 2 00 10010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70 2 00 10010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70 2 00 10020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3 122 783,50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3 351 343,00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3 351 343,00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70 2 00 10020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3 122 783,50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3 351 343,00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3 351 343,00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70 3 00 00000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5 444 170,00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5 831 122,00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5 831 122,00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70 3 00 10010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70 3 00 10010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70 3 00 10020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5 287 930,00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5 674 882,00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5 674 882,00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70 3 00 10020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5 287 930,00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5 674 882,00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5 674 882,00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предусмотренные на иные цели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70 4 00 00000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70 4 00 98710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70 4 00 98710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2 690 500,00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290 174 835,41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299 988 378,11</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299 988 378,11</w:t>
            </w:r>
          </w:p>
        </w:tc>
      </w:tr>
      <w:tr w:rsidR="0066488E" w:rsidRPr="00D541CB" w:rsidTr="00F16139">
        <w:trPr>
          <w:trHeight w:val="20"/>
        </w:trPr>
        <w:tc>
          <w:tcPr>
            <w:tcW w:w="6961" w:type="dxa"/>
            <w:tcBorders>
              <w:top w:val="nil"/>
              <w:left w:val="nil"/>
              <w:bottom w:val="nil"/>
              <w:right w:val="nil"/>
            </w:tcBorders>
            <w:shd w:val="clear" w:color="auto" w:fill="auto"/>
            <w:noWrap/>
            <w:hideMark/>
          </w:tcPr>
          <w:p w:rsidR="0066488E" w:rsidRDefault="0066488E">
            <w:pPr>
              <w:rPr>
                <w:sz w:val="18"/>
                <w:szCs w:val="18"/>
              </w:rPr>
            </w:pPr>
            <w:r>
              <w:rPr>
                <w:sz w:val="18"/>
                <w:szCs w:val="18"/>
              </w:rPr>
              <w:t>Непрограммные расходы в рамках обеспечения деятельности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286 918 295,14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296 503 278,25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296 503 278,25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13 820 560,92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14 042 188,00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14 042 188,00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6 373 328,00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6 373 328,00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6 373 328,00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7 423 232,92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7 644 860,00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7 644 860,00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24 000,00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24 000,00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24 000,00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194 273 991,73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208 546 667,94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208 546 667,94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194 273 991,73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208 546 667,94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208 546 667,94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73 774 333,44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72 078 006,15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72 078 006,15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38 703 261,99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41 492 637,53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41 492 637,53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71 1 00 11010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34 843 521,45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30 357 818,62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30 357 818,62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227 550,00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227 550,00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227 550,00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3 315 814,15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3 315 814,15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71 1 00 76630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1 724 594,90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1 827 416,16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1 827 416,16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71 1 00 76630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1 357 235,97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1 445 740,63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1 445 740,63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71 1 00 76630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367 358,93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381 675,53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381 675,53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71 1 00 76930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71 1 00 76930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Глава муниципального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3 256 540,27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3 485 099,86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3 485 099,86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71 2 00 10010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71 2 00 10010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78 120,00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71 2 00 10020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3 178 420,27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3 406 979,86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3 406 979,86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71 2 00 10020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3 178 420,27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3 406 979,86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3 406 979,86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148 296 901,13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154 364 719,03</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154 364 719,03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148 224 951,13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154 364 719,03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154 364 719,03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17 799 660,35</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16 881 658,46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16 881 658,46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2 800 281,12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2 800 281,12</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2 800 281,12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14 930 843,57</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14 012 841,68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14 012 841,68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68 535,66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68 535,66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68 535,66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128 105 350,82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137 483 060,57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137 483 060,57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128 105 350,82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137 483 060,57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137 483 060,57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72 1 00 20050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2 319 939,96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72 1 00 20050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2 319 939,96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предусмотренные на иные цели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72 2 00 00000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71 950,00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72 2 00 20910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71 950,00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72 2 00 20910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71 950,00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73 0 00 00000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94 140 785,83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100 676 122,00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100 676 122,00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73 1 00 00000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94 140 785,83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100 676 122,00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100 676 122,00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7 342 758,83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7 524 137,00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7 524 137,00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2 260 166,00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2 260 166,00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2 260 166,00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5 004 292,83</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5 185 671,00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5 185 671,00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78 300,00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78 300,00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86 798 027,00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93 151 985,00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93 151 985,00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73 1 00 10020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86 798 027,00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93 151 985,00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93 151 985,00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79 401 376,50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84 844 486,96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84 844 486,96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79 401 376,50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84 844 486,96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84 844 486,96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5 945 289,00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6 011 215,96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6 011 215,96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1 775 510,00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1 775 510,00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1 775 510,00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4 148 642,20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4 214 569,16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4 214 569,16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21 136,80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21 136,80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21 136,80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73 456 087,50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78 833 271,00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78 833 271,00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74 1 00 10020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73 456 087,50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78 833 271,00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78 833 271,00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91 275 322,99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97 300 202,56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97 300 202,56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91 275 322,99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97 300 202,56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97 300 202,56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11 252 191,22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11 262 005,26</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11 262 005,26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1 390 536,00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1 390 536,00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1 390 536,00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9 859 155,22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9 869 469,26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9 869 469,26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2 500,00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60 685 937,50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65 128 078,00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65 128 078,00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60 685 937,50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65 128 078,00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65 128 078,00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12 739 177,51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13 658 910,18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13 658 910,18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12 328 113,46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13 246 571,98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13 246 571,98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75 1 00 11010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411 064,05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412 338,20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412 338,20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75 1 00 76200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6 598 016,76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7 251 209,12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7 251 209,12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75 1 00 76200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6 492 156,76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6 937 134,12</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6 937 134,12</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75 1 00 76200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105 860,00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314 075,00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314 075,00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76 0 00 00000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31 108 015,46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33 072 776,44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33 072 776,44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76 1 00 00000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31 108 015,46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33 072 776,44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33 072 776,44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2 461 357,71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2 329 182,44</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2 329 182,44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671 832,70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671 832,70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671 832,70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76 1 00 10010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1 619 945,01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1 487 769,74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1 487 769,74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76 1 00 10010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169 580,00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169 580,00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169 580,00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76 1 00 10020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28 646 657,75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30 743 594,00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30 743 594,00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76 1 00 10020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28 646 657,75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30 743 594,00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30 743 594,00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139 162 739,91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148 752 848,38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148 752 317,94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139 162 739,91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148 752 848,38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148 752 317,94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77 1 00 10010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1 462 231,89</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1 444 888,05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1 444 888,05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77 1 00 10010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270 816,00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270 816,00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270 816,00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1 189 475,89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1 172 132,05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1 172 132,05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29 203 489,10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31 340 329,77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31 340 329,77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29 203 489,10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31 340 329,77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31 340 329,77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3 333 292,17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3 545 235,67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3 545 235,67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2 848 967,67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3 050 646,09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3 050 646,09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484 324,50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494 589,58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494 589,58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105 163 726,75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112 422 394,89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112 421 864,45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77 1 00 76210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101 196 808,75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108 215 476,74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108 214 946,30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3 867 000,00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4 107 000,15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4 107 000,15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77 1 00 76210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99 918,00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99 918,00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99 918,00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31 763 261,05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33 799 193,48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33 799 193,48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31 763 261,05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33 799 193,48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33 799 193,48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78 1 00 10010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1 223 234,00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1 125 504,00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1 125 504,00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78 1 00 10010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380 184,00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380 184,00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380 184,00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840 930,00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743 200,00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743 200,00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2 120,00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2 120,00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выплаты по оплате труда работников органов местного самоуправления </w:t>
            </w:r>
            <w:r>
              <w:rPr>
                <w:sz w:val="18"/>
                <w:szCs w:val="18"/>
              </w:rPr>
              <w:lastRenderedPageBreak/>
              <w:t>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78 1 00 10020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18 565 644,75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19 924 623,00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19 924 623,00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18 565 644,75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19 924 623,00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19 924 623,00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11 974 382,30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12 749 066,48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12 749 066,48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10 587 350,30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11 362 034,48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11 362 034,48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78 1 00 11010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1 387 032,00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1 387 032,00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1 387 032,00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25 182 457,25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21 650 947,00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21 650 947,00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25 182 457,25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21 650 947,00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21 650 947,00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79 1 00 10010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5 275 072,00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286 440,00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286 440,00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79 1 00 10010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286 440,00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286 440,00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286 440,00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4 972 632,00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19 907 385,25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21 364 507,00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21 364 507,00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79 1 00 10020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19 907 385,25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21 364 507,00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21 364 507,00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78 345 043,21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82 392 122,17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82 392 122,17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78 345 043,21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82 392 122,17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82 392 122,17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80 1 00 10010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5 177 879,78</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4 443 666,57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4 443 666,57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80 1 00 10010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1 193 707,00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1 166 592,00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1 166 592,00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3 883 802,78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3 184 704,57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3 184 704,57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100 370,00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92 370,00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92 370,00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63 608 714,00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68 264 987,00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68 264 987,00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63 606 092,09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68 264 987,00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68 264 987,00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2 621,91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356 615,00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7 453 446,03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7 818 744,55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7 818 744,55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7 167 992,29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7 506 828,81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7 506 828,81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285 453,74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311 915,74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311 915,74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1 748 388,40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1 740 177,19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1 856 512,84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1 856 512,84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80 1 00 76360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8 211,21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8 211,21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8 211,21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74 167 517,61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78 450 833,28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78 450 833,28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81 1 00 00000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74 167 517,61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78 450 833,28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78 450 833,28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4 997 091,90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4 918 999,88</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4 918 999,88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81 1 00 10010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1 197 840,00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1 197 840,00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1 197 840,00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3 755 685,90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3 677 593,88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3 677 593,88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43 566,00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43 566,00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43 566,00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59 721 515,00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64 093 271,00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64 093 271,00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59 721 515,00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64 093 271,00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64 093 271,00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489 659,70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7 210 862,61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7 573 838,35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7 573 838,35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6 978 139,25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7 455 186,90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7 455 186,90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232 723,36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118 651,45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118 651,45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1 748 388,40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1 718 097,83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1 818 201,36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1 818 201,36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81 1 00 76360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30 290,57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46 522,69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46 522,69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112 111 533,03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108 798 617,29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108 798 617,29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112 111 533,03</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108 798 617,29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108 798 617,29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7 680 727,01</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6 734 838,89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6 734 838,89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82 1 00 10010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1 572 816,00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1 572 816,00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1 572 816,00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5 832 681,01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4 886 792,89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4 886 792,89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275 230,00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275 230,00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275 230,00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85 059 003,75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91 370 531,48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91 370 531,48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85 059 003,75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91 370 531,48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91 370 531,48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9 215 514,78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8 407 899,10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8 828 522,87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8 828 522,87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8 008 927,74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8 429 551,51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8 429 551,51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398 971,36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398 971,36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398 971,36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1 748 388,39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1 864 724,05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1 664 939,45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1 781 275,11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1 781 275,11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82 1 00 76360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83 448,94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83 448,94</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83 448,94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104 711 548,82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109 777 823,57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109 777 823,57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104 611 548,82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109 777 823,57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109 777 823,57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10 135 828,82</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8 422 935,57</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8 422 935,57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2 036 326,00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2 036 326,00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2 036 326,00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7 471 307,82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6 277 609,57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6 277 609,57</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628 195,00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109 000,00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93 975 720,00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100 854 888,00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100 854 888,00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93 975 720,00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100 854 888,00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100 854 888,00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предусмотренные на иные цели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83 2 00 21040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83 2 00 21040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141 570 681,69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147 507 992,53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147 507 992,53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137 877 158,70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143 357 992,53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143 357 992,53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5 845 134,16</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5 054 356,05</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5 054 356,05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84 1 00 10010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1 832 808,00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1 832 808,00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1 832 808,00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3 808 035,36</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3 030 257,25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3 030 257,25</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84 1 00 10010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204 290,80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191 290,80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191 290,80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96 873 728,00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103 965 131,00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103 965 131,00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96 873 728,00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103 965 131,00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103 965 131,00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34 106 788,92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34 288 505,48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34 288 505,48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31 035 297,59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31 195 193,91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31 195 193,91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2 954 241,32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2 976 061,56</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2 976 061,56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84 1 00 11010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117 250,01</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117 250,01</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117 250,01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1 051 507,62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1 051 507,62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предусмотренные на иные цели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3 693 522,99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84 2 00 20740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84 2 00 20740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Исполнение судебных актов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84 2 00 20740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830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84 2 00 21100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2 681 841,82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84 2 00 21100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2 681 841,82</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3 500 000,00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84 2 00 21210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84 2 00 21210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461 681,17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29 535 745,75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31 572 490,00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31 572 490,00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29 535 745,75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31 572 490,00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31 572 490,00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1 710 679,00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1 710 679,00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1 710 679,00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675 379,00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675 379,00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675 379,00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1 035 300,00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1 035 300,00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1 035 300,00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27 825 066,75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29 861 811,00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29 861 811,00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27 825 066,75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29 861 811,00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29 861 811,00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контрольно-счетной</w:t>
            </w:r>
            <w:r>
              <w:rPr>
                <w:sz w:val="18"/>
                <w:szCs w:val="18"/>
              </w:rPr>
              <w:br/>
              <w:t>палаты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86 0 00 00000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30 959 832,99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31 704 196,99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31 704 196,99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86 1 00 00000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25 352 246,24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25 697 700,99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25 697 700,99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5 626 999,24</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4 528 391,99</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4 528 391,99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850 873,00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682 072,00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682 072,00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Иные закупки товаров, работ и услуг для обеспечения государственных </w:t>
            </w:r>
            <w:r>
              <w:rPr>
                <w:sz w:val="18"/>
                <w:szCs w:val="18"/>
              </w:rPr>
              <w:lastRenderedPageBreak/>
              <w:t>(муниципальных)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86 1 00 10010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4 738 126,24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3 808 319,99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3 808 319,99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Уплата налогов, сборов и иных платежей</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86 1 00 10010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19 725 247,00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21 169 309,00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21 169 309,00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86 1 00 10020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19 725 247,00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21 169 309,00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21 169 309,00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Председатель контрольно-счетного органа и его заместитель</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86 2 00 00000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5 607 586,75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6 006 496,00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6 006 496,00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86 2 00 10010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156 241,00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156 241,00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156 241,00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86 2 00 10010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156 241,00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156 241,00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156 241,00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86 2 00 10020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5 451 345,75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5 850 255,00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5 850 255,00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86 2 00 10020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5 451 345,75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5 850 255,00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5 850 255,00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98 0 00 00000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743 072 710,90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748 330 159,29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967 370 957,68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непрограммные мероприятия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98 1 00 00000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743 072 710,90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748 330 159,29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967 370 957,68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финансовое обеспечение выплат, производимых в связи с осуществлением полномочий лицами, замещающими (замещавшими) муниципальные должности, прохождением муниципальной службы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98 1 00 10050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3 236 682,00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Резервные средства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98 1 00 10050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870</w:t>
            </w:r>
          </w:p>
        </w:tc>
        <w:tc>
          <w:tcPr>
            <w:tcW w:w="1984" w:type="dxa"/>
            <w:tcBorders>
              <w:top w:val="nil"/>
              <w:left w:val="nil"/>
              <w:bottom w:val="nil"/>
              <w:right w:val="nil"/>
            </w:tcBorders>
            <w:shd w:val="clear" w:color="auto" w:fill="auto"/>
            <w:hideMark/>
          </w:tcPr>
          <w:p w:rsidR="0066488E" w:rsidRDefault="0066488E">
            <w:pPr>
              <w:jc w:val="right"/>
              <w:rPr>
                <w:sz w:val="18"/>
                <w:szCs w:val="18"/>
              </w:rPr>
            </w:pPr>
            <w:r>
              <w:rPr>
                <w:sz w:val="18"/>
                <w:szCs w:val="18"/>
              </w:rPr>
              <w:t>3 236 682,00</w:t>
            </w:r>
          </w:p>
        </w:tc>
        <w:tc>
          <w:tcPr>
            <w:tcW w:w="1843"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20 000 000,00</w:t>
            </w:r>
          </w:p>
        </w:tc>
        <w:tc>
          <w:tcPr>
            <w:tcW w:w="2126" w:type="dxa"/>
            <w:tcBorders>
              <w:top w:val="nil"/>
              <w:left w:val="nil"/>
              <w:bottom w:val="nil"/>
              <w:right w:val="nil"/>
            </w:tcBorders>
            <w:shd w:val="clear" w:color="auto" w:fill="auto"/>
            <w:hideMark/>
          </w:tcPr>
          <w:p w:rsidR="0066488E" w:rsidRDefault="0066488E">
            <w:pPr>
              <w:jc w:val="right"/>
              <w:rPr>
                <w:sz w:val="18"/>
                <w:szCs w:val="18"/>
              </w:rPr>
            </w:pPr>
            <w:r>
              <w:rPr>
                <w:sz w:val="18"/>
                <w:szCs w:val="18"/>
              </w:rPr>
              <w:t>20 000 000,00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Резервный фонд администрации города Ставрополя</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98 1 00 20020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266 571 889,87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493 849 018,98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Резервные средства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98 1 00 20020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870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9 154 556,77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266 571 889,87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493 849 018,98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9 865 925,37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5 565 098,45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19 291 296,74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Резервные средства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98 1 00 20050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870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9 865 925,37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5 565 098,45</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19 291 296,74</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Расходы на обеспечение выплаты минимального </w:t>
            </w:r>
            <w:proofErr w:type="gramStart"/>
            <w:r>
              <w:rPr>
                <w:sz w:val="18"/>
                <w:szCs w:val="18"/>
              </w:rPr>
              <w:t>размера оплаты труда</w:t>
            </w:r>
            <w:proofErr w:type="gramEnd"/>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98 1 00 20080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389 600 000,00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389 600 000,00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Резервные средства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98 1 00 20080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870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389 600 000,00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389 600 000,00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165 444,60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136 727,10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136 727,10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Премии и гранты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81 000,00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Уплата налогов, сборов и иных платежей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98 1 00 20110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84 444,60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55 727,10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55 727,10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инициативных проектов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Резервные средства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98 1 00 20160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870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3 000 000,00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98 1 00 20960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Бюджетные инвестиции </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98 1 00 20960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410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11 643 320,00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98 1 00 21340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6 932 075,89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6 932 075,89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98 1 00 21340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6 459 434,45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6 932 075,89</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6 932 075,89</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вопросы, связанные с общегосударственным управлением</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98 1 00 21350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98 1 00 21350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9 500,00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Дополнительное финансовое обеспечение за счет бюджета города Ставрополя для </w:t>
            </w:r>
            <w:r>
              <w:rPr>
                <w:sz w:val="18"/>
                <w:szCs w:val="18"/>
              </w:rPr>
              <w:lastRenderedPageBreak/>
              <w:t>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lastRenderedPageBreak/>
              <w:t>98 1 00 21360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98 1 00 21360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2 600 000,00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2 100 000,00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98 1 00 21380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3 893 605,07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4 173 930,13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4 173 930,13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98 1 00 21380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3 893 605,07</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4 173 930,13</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4 173 930,13</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Премии и гранты</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98 1 00 21400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350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150 000,00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98 1 00 21620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98 1 00 21620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9 900,00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98 1 00 21890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23 467 006,29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33 278 402,67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11 300 910,36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98 1 00 21890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23 467 006,29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33 278 402,67</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11 300 910,36</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98 1 00 51200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179 754,30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194 717,60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98 1 00 51200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1 963 659,98</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179 754,30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194 717,60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98 1 00 76610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15 633 487,49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16 632 380,88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16 632 380,88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98 1 00 76610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120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15 344 759,89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16 343 653,28</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16 343 653,28</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98 1 00 76610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288 727,60</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288 727,60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288 727,60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98 1 00 79201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196 253 045,35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98 1 00 79201</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196 253 045,35</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S6010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1 869 506,49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00 S6010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240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1 869 506,49</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Реализация регионального проекта «Развитие общественного транспорта»</w:t>
            </w:r>
          </w:p>
        </w:tc>
        <w:tc>
          <w:tcPr>
            <w:tcW w:w="1843"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98 1 И</w:t>
            </w:r>
            <w:proofErr w:type="gramStart"/>
            <w:r>
              <w:rPr>
                <w:sz w:val="18"/>
                <w:szCs w:val="18"/>
              </w:rPr>
              <w:t>6</w:t>
            </w:r>
            <w:proofErr w:type="gramEnd"/>
            <w:r>
              <w:rPr>
                <w:sz w:val="18"/>
                <w:szCs w:val="18"/>
              </w:rPr>
              <w:t xml:space="preserve"> 00000</w:t>
            </w:r>
          </w:p>
        </w:tc>
        <w:tc>
          <w:tcPr>
            <w:tcW w:w="709" w:type="dxa"/>
            <w:tcBorders>
              <w:top w:val="nil"/>
              <w:left w:val="nil"/>
              <w:bottom w:val="nil"/>
              <w:right w:val="nil"/>
            </w:tcBorders>
            <w:shd w:val="clear" w:color="auto" w:fill="auto"/>
            <w:noWrap/>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Обновление общественного транспорта</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98 1 И</w:t>
            </w:r>
            <w:proofErr w:type="gramStart"/>
            <w:r>
              <w:rPr>
                <w:sz w:val="18"/>
                <w:szCs w:val="18"/>
              </w:rPr>
              <w:t>6</w:t>
            </w:r>
            <w:proofErr w:type="gramEnd"/>
            <w:r>
              <w:rPr>
                <w:sz w:val="18"/>
                <w:szCs w:val="18"/>
              </w:rPr>
              <w:t xml:space="preserve"> 54430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000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xml:space="preserve">Субсидии юридическим лицам (кроме некоммерческих организаций), </w:t>
            </w:r>
            <w:r>
              <w:rPr>
                <w:sz w:val="18"/>
                <w:szCs w:val="18"/>
              </w:rPr>
              <w:lastRenderedPageBreak/>
              <w:t>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lastRenderedPageBreak/>
              <w:t>98 1 И</w:t>
            </w:r>
            <w:proofErr w:type="gramStart"/>
            <w:r>
              <w:rPr>
                <w:sz w:val="18"/>
                <w:szCs w:val="18"/>
              </w:rPr>
              <w:t>6</w:t>
            </w:r>
            <w:proofErr w:type="gramEnd"/>
            <w:r>
              <w:rPr>
                <w:sz w:val="18"/>
                <w:szCs w:val="18"/>
              </w:rPr>
              <w:t xml:space="preserve"> 54430</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810</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303 697 637,04</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0,00</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lastRenderedPageBreak/>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66488E" w:rsidRPr="00D541CB" w:rsidTr="008F077E">
        <w:trPr>
          <w:trHeight w:val="20"/>
        </w:trPr>
        <w:tc>
          <w:tcPr>
            <w:tcW w:w="6961" w:type="dxa"/>
            <w:tcBorders>
              <w:top w:val="nil"/>
              <w:left w:val="nil"/>
              <w:bottom w:val="nil"/>
              <w:right w:val="nil"/>
            </w:tcBorders>
            <w:shd w:val="clear" w:color="auto" w:fill="auto"/>
            <w:vAlign w:val="bottom"/>
            <w:hideMark/>
          </w:tcPr>
          <w:p w:rsidR="0066488E" w:rsidRDefault="0066488E">
            <w:pPr>
              <w:rPr>
                <w:sz w:val="18"/>
                <w:szCs w:val="18"/>
              </w:rPr>
            </w:pPr>
            <w:r>
              <w:rPr>
                <w:sz w:val="18"/>
                <w:szCs w:val="18"/>
              </w:rPr>
              <w:t>Условно утвержденные расходы</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257 500 000,00</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826 253 467,71</w:t>
            </w:r>
          </w:p>
        </w:tc>
      </w:tr>
      <w:tr w:rsidR="0066488E" w:rsidRPr="00D541CB" w:rsidTr="00F16139">
        <w:trPr>
          <w:trHeight w:val="20"/>
        </w:trPr>
        <w:tc>
          <w:tcPr>
            <w:tcW w:w="6961" w:type="dxa"/>
            <w:tcBorders>
              <w:top w:val="nil"/>
              <w:left w:val="nil"/>
              <w:bottom w:val="nil"/>
              <w:right w:val="nil"/>
            </w:tcBorders>
            <w:shd w:val="clear" w:color="auto" w:fill="auto"/>
            <w:hideMark/>
          </w:tcPr>
          <w:p w:rsidR="0066488E" w:rsidRDefault="0066488E">
            <w:pPr>
              <w:rPr>
                <w:sz w:val="18"/>
                <w:szCs w:val="18"/>
              </w:rPr>
            </w:pPr>
            <w:r>
              <w:rPr>
                <w:sz w:val="18"/>
                <w:szCs w:val="18"/>
              </w:rPr>
              <w:t> </w:t>
            </w:r>
          </w:p>
        </w:tc>
        <w:tc>
          <w:tcPr>
            <w:tcW w:w="1843"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709" w:type="dxa"/>
            <w:tcBorders>
              <w:top w:val="nil"/>
              <w:left w:val="nil"/>
              <w:bottom w:val="nil"/>
              <w:right w:val="nil"/>
            </w:tcBorders>
            <w:shd w:val="clear" w:color="auto" w:fill="auto"/>
            <w:hideMark/>
          </w:tcPr>
          <w:p w:rsidR="0066488E" w:rsidRDefault="0066488E">
            <w:pPr>
              <w:jc w:val="center"/>
              <w:rPr>
                <w:sz w:val="18"/>
                <w:szCs w:val="18"/>
              </w:rPr>
            </w:pPr>
            <w:r>
              <w:rPr>
                <w:sz w:val="18"/>
                <w:szCs w:val="18"/>
              </w:rPr>
              <w:t> </w:t>
            </w:r>
          </w:p>
        </w:tc>
        <w:tc>
          <w:tcPr>
            <w:tcW w:w="1984"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1843"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c>
          <w:tcPr>
            <w:tcW w:w="2126" w:type="dxa"/>
            <w:tcBorders>
              <w:top w:val="nil"/>
              <w:left w:val="nil"/>
              <w:bottom w:val="nil"/>
              <w:right w:val="nil"/>
            </w:tcBorders>
            <w:shd w:val="clear" w:color="auto" w:fill="auto"/>
            <w:noWrap/>
            <w:hideMark/>
          </w:tcPr>
          <w:p w:rsidR="0066488E" w:rsidRDefault="0066488E">
            <w:pPr>
              <w:jc w:val="right"/>
              <w:rPr>
                <w:sz w:val="18"/>
                <w:szCs w:val="18"/>
              </w:rPr>
            </w:pPr>
            <w:r>
              <w:rPr>
                <w:sz w:val="18"/>
                <w:szCs w:val="18"/>
              </w:rPr>
              <w:t> </w:t>
            </w:r>
          </w:p>
        </w:tc>
      </w:tr>
      <w:tr w:rsidR="008F077E" w:rsidRPr="00D541CB" w:rsidTr="00F16139">
        <w:trPr>
          <w:trHeight w:val="20"/>
        </w:trPr>
        <w:tc>
          <w:tcPr>
            <w:tcW w:w="6961" w:type="dxa"/>
            <w:tcBorders>
              <w:top w:val="nil"/>
              <w:left w:val="nil"/>
              <w:bottom w:val="nil"/>
              <w:right w:val="nil"/>
            </w:tcBorders>
            <w:shd w:val="clear" w:color="auto" w:fill="auto"/>
            <w:vAlign w:val="bottom"/>
            <w:hideMark/>
          </w:tcPr>
          <w:p w:rsidR="008F077E" w:rsidRPr="00695885" w:rsidRDefault="008F077E" w:rsidP="00D605F1">
            <w:pPr>
              <w:spacing w:line="221" w:lineRule="auto"/>
              <w:rPr>
                <w:sz w:val="20"/>
                <w:szCs w:val="20"/>
              </w:rPr>
            </w:pPr>
            <w:r w:rsidRPr="00695885">
              <w:rPr>
                <w:sz w:val="20"/>
                <w:szCs w:val="20"/>
              </w:rPr>
              <w:t>ИТОГО:</w:t>
            </w:r>
          </w:p>
        </w:tc>
        <w:tc>
          <w:tcPr>
            <w:tcW w:w="1843" w:type="dxa"/>
            <w:tcBorders>
              <w:top w:val="nil"/>
              <w:left w:val="nil"/>
              <w:bottom w:val="nil"/>
              <w:right w:val="nil"/>
            </w:tcBorders>
            <w:shd w:val="clear" w:color="auto" w:fill="auto"/>
            <w:noWrap/>
            <w:hideMark/>
          </w:tcPr>
          <w:p w:rsidR="008F077E" w:rsidRPr="00695885" w:rsidRDefault="008F077E" w:rsidP="00D605F1">
            <w:pPr>
              <w:spacing w:line="221" w:lineRule="auto"/>
              <w:rPr>
                <w:sz w:val="20"/>
                <w:szCs w:val="20"/>
              </w:rPr>
            </w:pPr>
            <w:r w:rsidRPr="00695885">
              <w:rPr>
                <w:sz w:val="20"/>
                <w:szCs w:val="20"/>
              </w:rPr>
              <w:t> </w:t>
            </w:r>
          </w:p>
        </w:tc>
        <w:tc>
          <w:tcPr>
            <w:tcW w:w="709" w:type="dxa"/>
            <w:tcBorders>
              <w:top w:val="nil"/>
              <w:left w:val="nil"/>
              <w:bottom w:val="nil"/>
              <w:right w:val="nil"/>
            </w:tcBorders>
            <w:shd w:val="clear" w:color="auto" w:fill="auto"/>
            <w:noWrap/>
            <w:hideMark/>
          </w:tcPr>
          <w:p w:rsidR="008F077E" w:rsidRPr="00695885" w:rsidRDefault="008F077E" w:rsidP="00D605F1">
            <w:pPr>
              <w:spacing w:line="221" w:lineRule="auto"/>
              <w:rPr>
                <w:sz w:val="20"/>
                <w:szCs w:val="20"/>
              </w:rPr>
            </w:pPr>
            <w:r w:rsidRPr="00695885">
              <w:rPr>
                <w:sz w:val="20"/>
                <w:szCs w:val="20"/>
              </w:rPr>
              <w:t> </w:t>
            </w:r>
          </w:p>
        </w:tc>
        <w:tc>
          <w:tcPr>
            <w:tcW w:w="1984" w:type="dxa"/>
            <w:tcBorders>
              <w:top w:val="nil"/>
              <w:left w:val="nil"/>
              <w:bottom w:val="nil"/>
              <w:right w:val="nil"/>
            </w:tcBorders>
            <w:shd w:val="clear" w:color="auto" w:fill="auto"/>
            <w:hideMark/>
          </w:tcPr>
          <w:p w:rsidR="008F077E" w:rsidRDefault="008F077E" w:rsidP="008F077E">
            <w:pPr>
              <w:jc w:val="right"/>
              <w:rPr>
                <w:sz w:val="18"/>
                <w:szCs w:val="18"/>
              </w:rPr>
            </w:pPr>
            <w:r>
              <w:rPr>
                <w:sz w:val="18"/>
                <w:szCs w:val="18"/>
              </w:rPr>
              <w:t>24 465 120 517,49</w:t>
            </w:r>
          </w:p>
        </w:tc>
        <w:tc>
          <w:tcPr>
            <w:tcW w:w="1843" w:type="dxa"/>
            <w:tcBorders>
              <w:top w:val="nil"/>
              <w:left w:val="nil"/>
              <w:bottom w:val="nil"/>
              <w:right w:val="nil"/>
            </w:tcBorders>
            <w:shd w:val="clear" w:color="auto" w:fill="auto"/>
            <w:hideMark/>
          </w:tcPr>
          <w:p w:rsidR="008F077E" w:rsidRDefault="008F077E" w:rsidP="008F077E">
            <w:pPr>
              <w:jc w:val="right"/>
              <w:rPr>
                <w:sz w:val="18"/>
                <w:szCs w:val="18"/>
              </w:rPr>
            </w:pPr>
            <w:r>
              <w:rPr>
                <w:sz w:val="18"/>
                <w:szCs w:val="18"/>
              </w:rPr>
              <w:t>23 059 745 485,87</w:t>
            </w:r>
          </w:p>
        </w:tc>
        <w:tc>
          <w:tcPr>
            <w:tcW w:w="2126" w:type="dxa"/>
            <w:tcBorders>
              <w:top w:val="nil"/>
              <w:left w:val="nil"/>
              <w:bottom w:val="nil"/>
              <w:right w:val="nil"/>
            </w:tcBorders>
            <w:shd w:val="clear" w:color="auto" w:fill="auto"/>
            <w:hideMark/>
          </w:tcPr>
          <w:p w:rsidR="008F077E" w:rsidRPr="004A71AC" w:rsidRDefault="008F077E" w:rsidP="00D605F1">
            <w:pPr>
              <w:spacing w:line="221" w:lineRule="auto"/>
              <w:jc w:val="right"/>
              <w:rPr>
                <w:sz w:val="20"/>
                <w:szCs w:val="20"/>
              </w:rPr>
            </w:pPr>
            <w:r w:rsidRPr="004A71AC">
              <w:rPr>
                <w:sz w:val="20"/>
                <w:szCs w:val="20"/>
              </w:rPr>
              <w:t>20 097 849 103,98</w:t>
            </w:r>
            <w:r>
              <w:rPr>
                <w:sz w:val="20"/>
                <w:szCs w:val="20"/>
              </w:rPr>
              <w:t>»;</w:t>
            </w:r>
          </w:p>
        </w:tc>
      </w:tr>
    </w:tbl>
    <w:p w:rsidR="00810F7A" w:rsidRPr="00D541CB" w:rsidRDefault="00810F7A" w:rsidP="00D541CB"/>
    <w:p w:rsidR="00810F7A" w:rsidRPr="00D541CB" w:rsidRDefault="00810F7A" w:rsidP="00D541CB">
      <w:pPr>
        <w:sectPr w:rsidR="00810F7A" w:rsidRPr="00D541CB" w:rsidSect="003C6910">
          <w:pgSz w:w="16838" w:h="11906" w:orient="landscape"/>
          <w:pgMar w:top="1985" w:right="536" w:bottom="567" w:left="851" w:header="709" w:footer="170" w:gutter="0"/>
          <w:cols w:space="708"/>
          <w:docGrid w:linePitch="360"/>
        </w:sectPr>
      </w:pPr>
    </w:p>
    <w:p w:rsidR="00EC0878" w:rsidRPr="00D541CB" w:rsidRDefault="00EC0878" w:rsidP="00D541CB">
      <w:pPr>
        <w:ind w:firstLine="709"/>
        <w:contextualSpacing/>
        <w:jc w:val="both"/>
        <w:rPr>
          <w:sz w:val="28"/>
          <w:szCs w:val="28"/>
        </w:rPr>
      </w:pPr>
      <w:r w:rsidRPr="00D541CB">
        <w:rPr>
          <w:sz w:val="28"/>
          <w:szCs w:val="28"/>
        </w:rPr>
        <w:lastRenderedPageBreak/>
        <w:t>1</w:t>
      </w:r>
      <w:r w:rsidR="008F077E">
        <w:rPr>
          <w:sz w:val="28"/>
          <w:szCs w:val="28"/>
        </w:rPr>
        <w:t>1</w:t>
      </w:r>
      <w:r w:rsidRPr="00D541CB">
        <w:rPr>
          <w:sz w:val="28"/>
          <w:szCs w:val="28"/>
        </w:rPr>
        <w:t xml:space="preserve">) приложение </w:t>
      </w:r>
      <w:r w:rsidR="00F83DF4" w:rsidRPr="00D541CB">
        <w:rPr>
          <w:sz w:val="28"/>
          <w:szCs w:val="28"/>
        </w:rPr>
        <w:t>5</w:t>
      </w:r>
      <w:r w:rsidRPr="00D541CB">
        <w:rPr>
          <w:sz w:val="28"/>
          <w:szCs w:val="28"/>
        </w:rPr>
        <w:t xml:space="preserve"> изложить в следующей редакции:</w:t>
      </w:r>
    </w:p>
    <w:p w:rsidR="00EC0878" w:rsidRPr="00D541CB" w:rsidRDefault="00EC0878" w:rsidP="00D541CB">
      <w:pPr>
        <w:spacing w:line="240" w:lineRule="exact"/>
        <w:ind w:left="4678"/>
        <w:jc w:val="center"/>
        <w:rPr>
          <w:sz w:val="28"/>
          <w:szCs w:val="28"/>
        </w:rPr>
      </w:pPr>
      <w:r w:rsidRPr="00D541CB">
        <w:rPr>
          <w:sz w:val="28"/>
          <w:szCs w:val="28"/>
        </w:rPr>
        <w:t>«ПРИЛОЖЕНИЕ 5</w:t>
      </w:r>
    </w:p>
    <w:p w:rsidR="00EC0878" w:rsidRPr="00D541CB" w:rsidRDefault="00EC0878" w:rsidP="00D541CB">
      <w:pPr>
        <w:spacing w:line="240" w:lineRule="exact"/>
        <w:ind w:left="4536"/>
        <w:jc w:val="center"/>
        <w:rPr>
          <w:sz w:val="28"/>
          <w:szCs w:val="28"/>
        </w:rPr>
      </w:pPr>
    </w:p>
    <w:p w:rsidR="00EC0878" w:rsidRPr="00D541CB" w:rsidRDefault="00EC0878" w:rsidP="00D541CB">
      <w:pPr>
        <w:spacing w:line="240" w:lineRule="exact"/>
        <w:ind w:left="4536"/>
        <w:jc w:val="center"/>
        <w:rPr>
          <w:sz w:val="28"/>
          <w:szCs w:val="28"/>
        </w:rPr>
      </w:pPr>
      <w:r w:rsidRPr="00D541CB">
        <w:rPr>
          <w:sz w:val="28"/>
          <w:szCs w:val="28"/>
        </w:rPr>
        <w:t>к решению</w:t>
      </w:r>
    </w:p>
    <w:p w:rsidR="00EC0878" w:rsidRPr="00D541CB" w:rsidRDefault="00EC0878" w:rsidP="00D541CB">
      <w:pPr>
        <w:spacing w:line="240" w:lineRule="exact"/>
        <w:ind w:left="4536"/>
        <w:jc w:val="center"/>
        <w:rPr>
          <w:sz w:val="28"/>
          <w:szCs w:val="28"/>
        </w:rPr>
      </w:pPr>
      <w:r w:rsidRPr="00D541CB">
        <w:rPr>
          <w:sz w:val="28"/>
          <w:szCs w:val="28"/>
        </w:rPr>
        <w:t>Ставропольской городской Думы</w:t>
      </w:r>
    </w:p>
    <w:p w:rsidR="00EC0878" w:rsidRPr="00D541CB" w:rsidRDefault="00EC0878" w:rsidP="00D541CB">
      <w:pPr>
        <w:spacing w:line="240" w:lineRule="exact"/>
        <w:ind w:left="4536"/>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w:t>
      </w:r>
      <w:r w:rsidRPr="00D541CB">
        <w:rPr>
          <w:sz w:val="28"/>
          <w:szCs w:val="28"/>
        </w:rPr>
        <w:t xml:space="preserve"> г. № 34</w:t>
      </w:r>
    </w:p>
    <w:p w:rsidR="00CA55A1" w:rsidRPr="00D541CB" w:rsidRDefault="00CA55A1" w:rsidP="00D541CB"/>
    <w:p w:rsidR="00810F7A" w:rsidRPr="00D541CB" w:rsidRDefault="00810F7A" w:rsidP="00D541CB">
      <w:pPr>
        <w:jc w:val="center"/>
      </w:pPr>
      <w:r w:rsidRPr="00D541CB">
        <w:t>РАСПРЕДЕЛЕНИЕ</w:t>
      </w:r>
    </w:p>
    <w:p w:rsidR="00810F7A" w:rsidRPr="00D541CB" w:rsidRDefault="00810F7A" w:rsidP="00D541CB">
      <w:pPr>
        <w:jc w:val="center"/>
      </w:pPr>
      <w:r w:rsidRPr="00D541CB">
        <w:t>бюджетных ассигнований по разделам, подразделам классификации</w:t>
      </w:r>
    </w:p>
    <w:p w:rsidR="00810F7A" w:rsidRPr="00D541CB" w:rsidRDefault="00810F7A" w:rsidP="00D541CB">
      <w:pPr>
        <w:jc w:val="center"/>
      </w:pPr>
      <w:r w:rsidRPr="00D541CB">
        <w:t>расходов бюджетов на 202</w:t>
      </w:r>
      <w:r w:rsidR="008B08BC" w:rsidRPr="00D541CB">
        <w:t>6</w:t>
      </w:r>
      <w:r w:rsidRPr="00D541CB">
        <w:t xml:space="preserve"> год и плановый период 202</w:t>
      </w:r>
      <w:r w:rsidR="008B08BC" w:rsidRPr="00D541CB">
        <w:t>7</w:t>
      </w:r>
      <w:r w:rsidRPr="00D541CB">
        <w:t xml:space="preserve"> и 202</w:t>
      </w:r>
      <w:r w:rsidR="008B08BC" w:rsidRPr="00D541CB">
        <w:t>8</w:t>
      </w:r>
      <w:r w:rsidRPr="00D541CB">
        <w:t xml:space="preserve"> годов</w:t>
      </w:r>
    </w:p>
    <w:p w:rsidR="00810F7A" w:rsidRPr="00D541CB" w:rsidRDefault="00810F7A" w:rsidP="00D541CB"/>
    <w:p w:rsidR="00810F7A" w:rsidRPr="00D541CB" w:rsidRDefault="00810F7A" w:rsidP="00D541CB">
      <w:pPr>
        <w:jc w:val="right"/>
      </w:pPr>
      <w:r w:rsidRPr="00D541CB">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3687"/>
        <w:gridCol w:w="567"/>
        <w:gridCol w:w="567"/>
        <w:gridCol w:w="1701"/>
        <w:gridCol w:w="1701"/>
        <w:gridCol w:w="1701"/>
      </w:tblGrid>
      <w:tr w:rsidR="0054620D" w:rsidRPr="00D541CB"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spellStart"/>
            <w:r w:rsidRPr="00D541CB">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r w:rsidRPr="00D541CB">
              <w:rPr>
                <w:sz w:val="20"/>
                <w:szCs w:val="20"/>
              </w:rPr>
              <w:t xml:space="preserve"> год</w:t>
            </w:r>
          </w:p>
        </w:tc>
      </w:tr>
    </w:tbl>
    <w:p w:rsidR="00810F7A" w:rsidRPr="00D541CB" w:rsidRDefault="00810F7A" w:rsidP="00D541CB">
      <w:pPr>
        <w:rPr>
          <w:sz w:val="2"/>
          <w:szCs w:val="2"/>
        </w:rPr>
      </w:pPr>
    </w:p>
    <w:tbl>
      <w:tblPr>
        <w:tblW w:w="9981" w:type="dxa"/>
        <w:tblInd w:w="-375" w:type="dxa"/>
        <w:shd w:val="clear" w:color="auto" w:fill="FFFFFF" w:themeFill="background1"/>
        <w:tblLayout w:type="fixed"/>
        <w:tblCellMar>
          <w:left w:w="51" w:type="dxa"/>
          <w:right w:w="51" w:type="dxa"/>
        </w:tblCellMar>
        <w:tblLook w:val="04A0"/>
      </w:tblPr>
      <w:tblGrid>
        <w:gridCol w:w="3687"/>
        <w:gridCol w:w="567"/>
        <w:gridCol w:w="567"/>
        <w:gridCol w:w="1758"/>
        <w:gridCol w:w="1701"/>
        <w:gridCol w:w="1701"/>
      </w:tblGrid>
      <w:tr w:rsidR="0054620D" w:rsidRPr="00D541CB" w:rsidTr="00985F69">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D541CB" w:rsidRDefault="00810F7A" w:rsidP="00D541CB">
            <w:pPr>
              <w:jc w:val="center"/>
              <w:rPr>
                <w:sz w:val="20"/>
                <w:szCs w:val="20"/>
              </w:rPr>
            </w:pPr>
            <w:r w:rsidRPr="00D541C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6</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Общегосударственные вопросы</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1 597 150 151,82</w:t>
            </w:r>
          </w:p>
        </w:tc>
        <w:tc>
          <w:tcPr>
            <w:tcW w:w="1701" w:type="dxa"/>
            <w:shd w:val="clear" w:color="auto" w:fill="FFFFFF" w:themeFill="background1"/>
            <w:hideMark/>
          </w:tcPr>
          <w:p w:rsidR="008F077E" w:rsidRDefault="008F077E">
            <w:pPr>
              <w:jc w:val="right"/>
              <w:rPr>
                <w:sz w:val="20"/>
                <w:szCs w:val="20"/>
              </w:rPr>
            </w:pPr>
            <w:r>
              <w:rPr>
                <w:sz w:val="20"/>
                <w:szCs w:val="20"/>
              </w:rPr>
              <w:t>2 109 125 518,86</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2 351 523 809,56</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02</w:t>
            </w:r>
          </w:p>
        </w:tc>
        <w:tc>
          <w:tcPr>
            <w:tcW w:w="1758" w:type="dxa"/>
            <w:shd w:val="clear" w:color="auto" w:fill="auto"/>
            <w:noWrap/>
            <w:hideMark/>
          </w:tcPr>
          <w:p w:rsidR="008F077E" w:rsidRDefault="008F077E">
            <w:pPr>
              <w:jc w:val="right"/>
              <w:rPr>
                <w:sz w:val="20"/>
                <w:szCs w:val="20"/>
              </w:rPr>
            </w:pPr>
            <w:r>
              <w:rPr>
                <w:sz w:val="20"/>
                <w:szCs w:val="20"/>
              </w:rPr>
              <w:t>3 256 540,27</w:t>
            </w:r>
          </w:p>
        </w:tc>
        <w:tc>
          <w:tcPr>
            <w:tcW w:w="1701" w:type="dxa"/>
            <w:shd w:val="clear" w:color="auto" w:fill="FFFFFF" w:themeFill="background1"/>
            <w:hideMark/>
          </w:tcPr>
          <w:p w:rsidR="008F077E" w:rsidRDefault="008F077E">
            <w:pPr>
              <w:jc w:val="right"/>
              <w:rPr>
                <w:sz w:val="20"/>
                <w:szCs w:val="20"/>
              </w:rPr>
            </w:pPr>
            <w:r>
              <w:rPr>
                <w:sz w:val="20"/>
                <w:szCs w:val="20"/>
              </w:rPr>
              <w:t>3 485 099,86</w:t>
            </w:r>
          </w:p>
        </w:tc>
        <w:tc>
          <w:tcPr>
            <w:tcW w:w="1701" w:type="dxa"/>
            <w:shd w:val="clear" w:color="auto" w:fill="FFFFFF" w:themeFill="background1"/>
            <w:hideMark/>
          </w:tcPr>
          <w:p w:rsidR="008F077E" w:rsidRDefault="008F077E">
            <w:pPr>
              <w:jc w:val="right"/>
              <w:rPr>
                <w:sz w:val="20"/>
                <w:szCs w:val="20"/>
              </w:rPr>
            </w:pPr>
            <w:r>
              <w:rPr>
                <w:sz w:val="20"/>
                <w:szCs w:val="20"/>
              </w:rPr>
              <w:t>3 485 099,86</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1758" w:type="dxa"/>
            <w:shd w:val="clear" w:color="auto" w:fill="auto"/>
            <w:noWrap/>
            <w:hideMark/>
          </w:tcPr>
          <w:p w:rsidR="008F077E" w:rsidRDefault="008F077E">
            <w:pPr>
              <w:jc w:val="right"/>
              <w:rPr>
                <w:sz w:val="20"/>
                <w:szCs w:val="20"/>
              </w:rPr>
            </w:pPr>
            <w:r>
              <w:rPr>
                <w:sz w:val="20"/>
                <w:szCs w:val="20"/>
              </w:rPr>
              <w:t>79 679 465,66</w:t>
            </w:r>
          </w:p>
        </w:tc>
        <w:tc>
          <w:tcPr>
            <w:tcW w:w="1701" w:type="dxa"/>
            <w:shd w:val="clear" w:color="auto" w:fill="FFFFFF" w:themeFill="background1"/>
            <w:hideMark/>
          </w:tcPr>
          <w:p w:rsidR="008F077E" w:rsidRDefault="008F077E">
            <w:pPr>
              <w:jc w:val="right"/>
              <w:rPr>
                <w:sz w:val="20"/>
                <w:szCs w:val="20"/>
              </w:rPr>
            </w:pPr>
            <w:r>
              <w:rPr>
                <w:sz w:val="20"/>
                <w:szCs w:val="20"/>
              </w:rPr>
              <w:t>82 430 426,00</w:t>
            </w:r>
          </w:p>
        </w:tc>
        <w:tc>
          <w:tcPr>
            <w:tcW w:w="1701" w:type="dxa"/>
            <w:shd w:val="clear" w:color="auto" w:fill="FFFFFF" w:themeFill="background1"/>
            <w:hideMark/>
          </w:tcPr>
          <w:p w:rsidR="008F077E" w:rsidRDefault="008F077E">
            <w:pPr>
              <w:jc w:val="right"/>
              <w:rPr>
                <w:sz w:val="20"/>
                <w:szCs w:val="20"/>
              </w:rPr>
            </w:pPr>
            <w:r>
              <w:rPr>
                <w:sz w:val="20"/>
                <w:szCs w:val="20"/>
              </w:rPr>
              <w:t>82 430 426,00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1758" w:type="dxa"/>
            <w:shd w:val="clear" w:color="auto" w:fill="auto"/>
            <w:noWrap/>
            <w:hideMark/>
          </w:tcPr>
          <w:p w:rsidR="008F077E" w:rsidRDefault="008F077E">
            <w:pPr>
              <w:jc w:val="right"/>
              <w:rPr>
                <w:sz w:val="20"/>
                <w:szCs w:val="20"/>
              </w:rPr>
            </w:pPr>
            <w:r>
              <w:rPr>
                <w:sz w:val="20"/>
                <w:szCs w:val="20"/>
              </w:rPr>
              <w:t>468 504 610,99</w:t>
            </w:r>
          </w:p>
        </w:tc>
        <w:tc>
          <w:tcPr>
            <w:tcW w:w="1701" w:type="dxa"/>
            <w:shd w:val="clear" w:color="auto" w:fill="FFFFFF" w:themeFill="background1"/>
            <w:hideMark/>
          </w:tcPr>
          <w:p w:rsidR="008F077E" w:rsidRDefault="008F077E">
            <w:pPr>
              <w:jc w:val="right"/>
              <w:rPr>
                <w:sz w:val="20"/>
                <w:szCs w:val="20"/>
              </w:rPr>
            </w:pPr>
            <w:r>
              <w:rPr>
                <w:sz w:val="20"/>
                <w:szCs w:val="20"/>
              </w:rPr>
              <w:t>498 461 328,97</w:t>
            </w:r>
          </w:p>
        </w:tc>
        <w:tc>
          <w:tcPr>
            <w:tcW w:w="1701" w:type="dxa"/>
            <w:shd w:val="clear" w:color="auto" w:fill="FFFFFF" w:themeFill="background1"/>
            <w:hideMark/>
          </w:tcPr>
          <w:p w:rsidR="008F077E" w:rsidRDefault="008F077E">
            <w:pPr>
              <w:jc w:val="right"/>
              <w:rPr>
                <w:sz w:val="20"/>
                <w:szCs w:val="20"/>
              </w:rPr>
            </w:pPr>
            <w:r>
              <w:rPr>
                <w:sz w:val="20"/>
                <w:szCs w:val="20"/>
              </w:rPr>
              <w:t>498 461 328,97</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Судебная система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1758" w:type="dxa"/>
            <w:shd w:val="clear" w:color="auto" w:fill="auto"/>
            <w:noWrap/>
            <w:hideMark/>
          </w:tcPr>
          <w:p w:rsidR="008F077E" w:rsidRDefault="008F077E">
            <w:pPr>
              <w:jc w:val="right"/>
              <w:rPr>
                <w:sz w:val="20"/>
                <w:szCs w:val="20"/>
              </w:rPr>
            </w:pPr>
            <w:r>
              <w:rPr>
                <w:sz w:val="20"/>
                <w:szCs w:val="20"/>
              </w:rPr>
              <w:t>1 963 659,98</w:t>
            </w:r>
          </w:p>
        </w:tc>
        <w:tc>
          <w:tcPr>
            <w:tcW w:w="1701" w:type="dxa"/>
            <w:shd w:val="clear" w:color="auto" w:fill="FFFFFF" w:themeFill="background1"/>
            <w:hideMark/>
          </w:tcPr>
          <w:p w:rsidR="008F077E" w:rsidRDefault="008F077E">
            <w:pPr>
              <w:jc w:val="right"/>
              <w:rPr>
                <w:sz w:val="20"/>
                <w:szCs w:val="20"/>
              </w:rPr>
            </w:pPr>
            <w:r>
              <w:rPr>
                <w:sz w:val="20"/>
                <w:szCs w:val="20"/>
              </w:rPr>
              <w:t>179 754,30</w:t>
            </w:r>
          </w:p>
        </w:tc>
        <w:tc>
          <w:tcPr>
            <w:tcW w:w="1701" w:type="dxa"/>
            <w:shd w:val="clear" w:color="auto" w:fill="FFFFFF" w:themeFill="background1"/>
            <w:hideMark/>
          </w:tcPr>
          <w:p w:rsidR="008F077E" w:rsidRDefault="008F077E">
            <w:pPr>
              <w:jc w:val="right"/>
              <w:rPr>
                <w:sz w:val="20"/>
                <w:szCs w:val="20"/>
              </w:rPr>
            </w:pPr>
            <w:r>
              <w:rPr>
                <w:sz w:val="20"/>
                <w:szCs w:val="20"/>
              </w:rPr>
              <w:t>194 717,60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06</w:t>
            </w:r>
          </w:p>
        </w:tc>
        <w:tc>
          <w:tcPr>
            <w:tcW w:w="1758" w:type="dxa"/>
            <w:shd w:val="clear" w:color="auto" w:fill="auto"/>
            <w:noWrap/>
            <w:hideMark/>
          </w:tcPr>
          <w:p w:rsidR="008F077E" w:rsidRDefault="008F077E">
            <w:pPr>
              <w:jc w:val="right"/>
              <w:rPr>
                <w:sz w:val="20"/>
                <w:szCs w:val="20"/>
              </w:rPr>
            </w:pPr>
            <w:r>
              <w:rPr>
                <w:sz w:val="20"/>
                <w:szCs w:val="20"/>
              </w:rPr>
              <w:t>125 141 666,82</w:t>
            </w:r>
          </w:p>
        </w:tc>
        <w:tc>
          <w:tcPr>
            <w:tcW w:w="1701" w:type="dxa"/>
            <w:shd w:val="clear" w:color="auto" w:fill="FFFFFF" w:themeFill="background1"/>
            <w:hideMark/>
          </w:tcPr>
          <w:p w:rsidR="008F077E" w:rsidRDefault="008F077E">
            <w:pPr>
              <w:jc w:val="right"/>
              <w:rPr>
                <w:sz w:val="20"/>
                <w:szCs w:val="20"/>
              </w:rPr>
            </w:pPr>
            <w:r>
              <w:rPr>
                <w:sz w:val="20"/>
                <w:szCs w:val="20"/>
              </w:rPr>
              <w:t>132 421 366,99</w:t>
            </w:r>
          </w:p>
        </w:tc>
        <w:tc>
          <w:tcPr>
            <w:tcW w:w="1701" w:type="dxa"/>
            <w:shd w:val="clear" w:color="auto" w:fill="FFFFFF" w:themeFill="background1"/>
            <w:hideMark/>
          </w:tcPr>
          <w:p w:rsidR="008F077E" w:rsidRDefault="008F077E">
            <w:pPr>
              <w:jc w:val="right"/>
              <w:rPr>
                <w:sz w:val="20"/>
                <w:szCs w:val="20"/>
              </w:rPr>
            </w:pPr>
            <w:r>
              <w:rPr>
                <w:sz w:val="20"/>
                <w:szCs w:val="20"/>
              </w:rPr>
              <w:t>132 421 366,99</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Резервные фонды</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1758" w:type="dxa"/>
            <w:shd w:val="clear" w:color="auto" w:fill="auto"/>
            <w:noWrap/>
            <w:hideMark/>
          </w:tcPr>
          <w:p w:rsidR="008F077E" w:rsidRDefault="008F077E">
            <w:pPr>
              <w:jc w:val="right"/>
              <w:rPr>
                <w:sz w:val="20"/>
                <w:szCs w:val="20"/>
              </w:rPr>
            </w:pPr>
            <w:r>
              <w:rPr>
                <w:sz w:val="20"/>
                <w:szCs w:val="20"/>
              </w:rPr>
              <w:t>9 154 556,77</w:t>
            </w:r>
          </w:p>
        </w:tc>
        <w:tc>
          <w:tcPr>
            <w:tcW w:w="1701" w:type="dxa"/>
            <w:shd w:val="clear" w:color="auto" w:fill="FFFFFF" w:themeFill="background1"/>
            <w:hideMark/>
          </w:tcPr>
          <w:p w:rsidR="008F077E" w:rsidRDefault="008F077E">
            <w:pPr>
              <w:jc w:val="right"/>
              <w:rPr>
                <w:sz w:val="20"/>
                <w:szCs w:val="20"/>
              </w:rPr>
            </w:pPr>
            <w:r>
              <w:rPr>
                <w:sz w:val="20"/>
                <w:szCs w:val="20"/>
              </w:rPr>
              <w:t>266 571 889,87</w:t>
            </w:r>
          </w:p>
        </w:tc>
        <w:tc>
          <w:tcPr>
            <w:tcW w:w="1701" w:type="dxa"/>
            <w:shd w:val="clear" w:color="auto" w:fill="FFFFFF" w:themeFill="background1"/>
            <w:hideMark/>
          </w:tcPr>
          <w:p w:rsidR="008F077E" w:rsidRDefault="008F077E">
            <w:pPr>
              <w:jc w:val="right"/>
              <w:rPr>
                <w:sz w:val="20"/>
                <w:szCs w:val="20"/>
              </w:rPr>
            </w:pPr>
            <w:r>
              <w:rPr>
                <w:sz w:val="20"/>
                <w:szCs w:val="20"/>
              </w:rPr>
              <w:t>493 849 018,98</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общегосударственные вопросы</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 xml:space="preserve">01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13</w:t>
            </w:r>
          </w:p>
        </w:tc>
        <w:tc>
          <w:tcPr>
            <w:tcW w:w="1758" w:type="dxa"/>
            <w:shd w:val="clear" w:color="auto" w:fill="auto"/>
            <w:noWrap/>
            <w:hideMark/>
          </w:tcPr>
          <w:p w:rsidR="008F077E" w:rsidRDefault="008F077E">
            <w:pPr>
              <w:jc w:val="right"/>
              <w:rPr>
                <w:sz w:val="20"/>
                <w:szCs w:val="20"/>
              </w:rPr>
            </w:pPr>
            <w:r>
              <w:rPr>
                <w:sz w:val="20"/>
                <w:szCs w:val="20"/>
              </w:rPr>
              <w:t>909 449 651,33</w:t>
            </w:r>
          </w:p>
        </w:tc>
        <w:tc>
          <w:tcPr>
            <w:tcW w:w="1701" w:type="dxa"/>
            <w:shd w:val="clear" w:color="auto" w:fill="FFFFFF" w:themeFill="background1"/>
            <w:hideMark/>
          </w:tcPr>
          <w:p w:rsidR="008F077E" w:rsidRDefault="008F077E">
            <w:pPr>
              <w:jc w:val="right"/>
              <w:rPr>
                <w:sz w:val="20"/>
                <w:szCs w:val="20"/>
              </w:rPr>
            </w:pPr>
            <w:r>
              <w:rPr>
                <w:sz w:val="20"/>
                <w:szCs w:val="20"/>
              </w:rPr>
              <w:t>1 125 575 652,87</w:t>
            </w:r>
          </w:p>
        </w:tc>
        <w:tc>
          <w:tcPr>
            <w:tcW w:w="1701" w:type="dxa"/>
            <w:shd w:val="clear" w:color="auto" w:fill="FFFFFF" w:themeFill="background1"/>
            <w:hideMark/>
          </w:tcPr>
          <w:p w:rsidR="008F077E" w:rsidRDefault="008F077E">
            <w:pPr>
              <w:jc w:val="right"/>
              <w:rPr>
                <w:sz w:val="20"/>
                <w:szCs w:val="20"/>
              </w:rPr>
            </w:pPr>
            <w:r>
              <w:rPr>
                <w:sz w:val="20"/>
                <w:szCs w:val="20"/>
              </w:rPr>
              <w:t>1 140 681 851,16</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231 555 230,06</w:t>
            </w:r>
          </w:p>
        </w:tc>
        <w:tc>
          <w:tcPr>
            <w:tcW w:w="1701" w:type="dxa"/>
            <w:shd w:val="clear" w:color="auto" w:fill="FFFFFF" w:themeFill="background1"/>
            <w:hideMark/>
          </w:tcPr>
          <w:p w:rsidR="008F077E" w:rsidRDefault="008F077E">
            <w:pPr>
              <w:jc w:val="right"/>
              <w:rPr>
                <w:sz w:val="20"/>
                <w:szCs w:val="20"/>
              </w:rPr>
            </w:pPr>
            <w:r>
              <w:rPr>
                <w:sz w:val="20"/>
                <w:szCs w:val="20"/>
              </w:rPr>
              <w:t>180 753 573,12</w:t>
            </w:r>
          </w:p>
        </w:tc>
        <w:tc>
          <w:tcPr>
            <w:tcW w:w="1701" w:type="dxa"/>
            <w:shd w:val="clear" w:color="auto" w:fill="FFFFFF" w:themeFill="background1"/>
            <w:hideMark/>
          </w:tcPr>
          <w:p w:rsidR="008F077E" w:rsidRDefault="008F077E">
            <w:pPr>
              <w:jc w:val="right"/>
              <w:rPr>
                <w:sz w:val="20"/>
                <w:szCs w:val="20"/>
              </w:rPr>
            </w:pPr>
            <w:r>
              <w:rPr>
                <w:sz w:val="20"/>
                <w:szCs w:val="20"/>
              </w:rPr>
              <w:t>180 753 573,12</w:t>
            </w:r>
          </w:p>
        </w:tc>
      </w:tr>
      <w:tr w:rsidR="008F077E" w:rsidRPr="00D541CB" w:rsidTr="00985F69">
        <w:trPr>
          <w:trHeight w:val="273"/>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10</w:t>
            </w:r>
          </w:p>
        </w:tc>
        <w:tc>
          <w:tcPr>
            <w:tcW w:w="1758" w:type="dxa"/>
            <w:shd w:val="clear" w:color="auto" w:fill="auto"/>
            <w:noWrap/>
            <w:hideMark/>
          </w:tcPr>
          <w:p w:rsidR="008F077E" w:rsidRDefault="008F077E">
            <w:pPr>
              <w:jc w:val="right"/>
              <w:rPr>
                <w:sz w:val="20"/>
                <w:szCs w:val="20"/>
              </w:rPr>
            </w:pPr>
            <w:r>
              <w:rPr>
                <w:sz w:val="20"/>
                <w:szCs w:val="20"/>
              </w:rPr>
              <w:t>231 055 230,06</w:t>
            </w:r>
          </w:p>
        </w:tc>
        <w:tc>
          <w:tcPr>
            <w:tcW w:w="1701" w:type="dxa"/>
            <w:shd w:val="clear" w:color="auto" w:fill="FFFFFF" w:themeFill="background1"/>
            <w:hideMark/>
          </w:tcPr>
          <w:p w:rsidR="008F077E" w:rsidRDefault="008F077E">
            <w:pPr>
              <w:jc w:val="right"/>
              <w:rPr>
                <w:sz w:val="20"/>
                <w:szCs w:val="20"/>
              </w:rPr>
            </w:pPr>
            <w:r>
              <w:rPr>
                <w:sz w:val="20"/>
                <w:szCs w:val="20"/>
              </w:rPr>
              <w:t>180 253 573,12</w:t>
            </w:r>
          </w:p>
        </w:tc>
        <w:tc>
          <w:tcPr>
            <w:tcW w:w="1701" w:type="dxa"/>
            <w:shd w:val="clear" w:color="auto" w:fill="FFFFFF" w:themeFill="background1"/>
            <w:hideMark/>
          </w:tcPr>
          <w:p w:rsidR="008F077E" w:rsidRDefault="008F077E">
            <w:pPr>
              <w:jc w:val="right"/>
              <w:rPr>
                <w:sz w:val="20"/>
                <w:szCs w:val="20"/>
              </w:rPr>
            </w:pPr>
            <w:r>
              <w:rPr>
                <w:sz w:val="20"/>
                <w:szCs w:val="20"/>
              </w:rPr>
              <w:t>180 253 573,12</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14</w:t>
            </w:r>
          </w:p>
        </w:tc>
        <w:tc>
          <w:tcPr>
            <w:tcW w:w="1758" w:type="dxa"/>
            <w:shd w:val="clear" w:color="auto" w:fill="auto"/>
            <w:noWrap/>
            <w:hideMark/>
          </w:tcPr>
          <w:p w:rsidR="008F077E" w:rsidRDefault="008F077E">
            <w:pPr>
              <w:jc w:val="right"/>
              <w:rPr>
                <w:sz w:val="20"/>
                <w:szCs w:val="20"/>
              </w:rPr>
            </w:pPr>
            <w:r>
              <w:rPr>
                <w:sz w:val="20"/>
                <w:szCs w:val="20"/>
              </w:rPr>
              <w:t>500 000,00</w:t>
            </w:r>
          </w:p>
        </w:tc>
        <w:tc>
          <w:tcPr>
            <w:tcW w:w="1701" w:type="dxa"/>
            <w:shd w:val="clear" w:color="auto" w:fill="FFFFFF" w:themeFill="background1"/>
            <w:hideMark/>
          </w:tcPr>
          <w:p w:rsidR="008F077E" w:rsidRDefault="008F077E">
            <w:pPr>
              <w:jc w:val="right"/>
              <w:rPr>
                <w:sz w:val="20"/>
                <w:szCs w:val="20"/>
              </w:rPr>
            </w:pPr>
            <w:r>
              <w:rPr>
                <w:sz w:val="20"/>
                <w:szCs w:val="20"/>
              </w:rPr>
              <w:t>500 000,00</w:t>
            </w:r>
          </w:p>
        </w:tc>
        <w:tc>
          <w:tcPr>
            <w:tcW w:w="1701" w:type="dxa"/>
            <w:shd w:val="clear" w:color="auto" w:fill="FFFFFF" w:themeFill="background1"/>
            <w:hideMark/>
          </w:tcPr>
          <w:p w:rsidR="008F077E" w:rsidRDefault="008F077E">
            <w:pPr>
              <w:jc w:val="right"/>
              <w:rPr>
                <w:sz w:val="20"/>
                <w:szCs w:val="20"/>
              </w:rPr>
            </w:pPr>
            <w:r>
              <w:rPr>
                <w:sz w:val="20"/>
                <w:szCs w:val="20"/>
              </w:rPr>
              <w:t>500 000,00</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Национальная экономика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3 037 348 531,70</w:t>
            </w:r>
          </w:p>
        </w:tc>
        <w:tc>
          <w:tcPr>
            <w:tcW w:w="1701" w:type="dxa"/>
            <w:shd w:val="clear" w:color="auto" w:fill="FFFFFF" w:themeFill="background1"/>
            <w:hideMark/>
          </w:tcPr>
          <w:p w:rsidR="008F077E" w:rsidRDefault="008F077E">
            <w:pPr>
              <w:jc w:val="right"/>
              <w:rPr>
                <w:sz w:val="20"/>
                <w:szCs w:val="20"/>
              </w:rPr>
            </w:pPr>
            <w:r>
              <w:rPr>
                <w:sz w:val="20"/>
                <w:szCs w:val="20"/>
              </w:rPr>
              <w:t>1 192 420 536,04</w:t>
            </w:r>
          </w:p>
        </w:tc>
        <w:tc>
          <w:tcPr>
            <w:tcW w:w="1701" w:type="dxa"/>
            <w:shd w:val="clear" w:color="auto" w:fill="FFFFFF" w:themeFill="background1"/>
            <w:hideMark/>
          </w:tcPr>
          <w:p w:rsidR="008F077E" w:rsidRDefault="008F077E">
            <w:pPr>
              <w:jc w:val="right"/>
              <w:rPr>
                <w:sz w:val="20"/>
                <w:szCs w:val="20"/>
              </w:rPr>
            </w:pPr>
            <w:r>
              <w:rPr>
                <w:sz w:val="20"/>
                <w:szCs w:val="20"/>
              </w:rPr>
              <w:t>798 507 806,00</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Водное хозяйство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06</w:t>
            </w:r>
          </w:p>
        </w:tc>
        <w:tc>
          <w:tcPr>
            <w:tcW w:w="1758" w:type="dxa"/>
            <w:shd w:val="clear" w:color="auto" w:fill="auto"/>
            <w:noWrap/>
            <w:hideMark/>
          </w:tcPr>
          <w:p w:rsidR="008F077E" w:rsidRDefault="008F077E">
            <w:pPr>
              <w:jc w:val="right"/>
              <w:rPr>
                <w:sz w:val="20"/>
                <w:szCs w:val="20"/>
              </w:rPr>
            </w:pPr>
            <w:r>
              <w:rPr>
                <w:sz w:val="20"/>
                <w:szCs w:val="20"/>
              </w:rPr>
              <w:t>13 332 153,83</w:t>
            </w:r>
          </w:p>
        </w:tc>
        <w:tc>
          <w:tcPr>
            <w:tcW w:w="1701" w:type="dxa"/>
            <w:shd w:val="clear" w:color="auto" w:fill="FFFFFF" w:themeFill="background1"/>
            <w:hideMark/>
          </w:tcPr>
          <w:p w:rsidR="008F077E" w:rsidRDefault="008F077E">
            <w:pPr>
              <w:jc w:val="right"/>
              <w:rPr>
                <w:sz w:val="20"/>
                <w:szCs w:val="20"/>
              </w:rPr>
            </w:pPr>
            <w:r>
              <w:rPr>
                <w:sz w:val="20"/>
                <w:szCs w:val="20"/>
              </w:rPr>
              <w:t>7 788 619,82</w:t>
            </w:r>
          </w:p>
        </w:tc>
        <w:tc>
          <w:tcPr>
            <w:tcW w:w="1701" w:type="dxa"/>
            <w:shd w:val="clear" w:color="auto" w:fill="FFFFFF" w:themeFill="background1"/>
            <w:hideMark/>
          </w:tcPr>
          <w:p w:rsidR="008F077E" w:rsidRDefault="008F077E">
            <w:pPr>
              <w:jc w:val="right"/>
              <w:rPr>
                <w:sz w:val="20"/>
                <w:szCs w:val="20"/>
              </w:rPr>
            </w:pPr>
            <w:r>
              <w:rPr>
                <w:sz w:val="20"/>
                <w:szCs w:val="20"/>
              </w:rPr>
              <w:t>7 788 619,82</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Лесное хозяйство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1758" w:type="dxa"/>
            <w:shd w:val="clear" w:color="auto" w:fill="auto"/>
            <w:noWrap/>
            <w:hideMark/>
          </w:tcPr>
          <w:p w:rsidR="008F077E" w:rsidRDefault="008F077E">
            <w:pPr>
              <w:jc w:val="right"/>
              <w:rPr>
                <w:sz w:val="20"/>
                <w:szCs w:val="20"/>
              </w:rPr>
            </w:pPr>
            <w:r>
              <w:rPr>
                <w:sz w:val="20"/>
                <w:szCs w:val="20"/>
              </w:rPr>
              <w:t>56 504 564,21</w:t>
            </w:r>
          </w:p>
        </w:tc>
        <w:tc>
          <w:tcPr>
            <w:tcW w:w="1701" w:type="dxa"/>
            <w:shd w:val="clear" w:color="auto" w:fill="FFFFFF" w:themeFill="background1"/>
            <w:hideMark/>
          </w:tcPr>
          <w:p w:rsidR="008F077E" w:rsidRDefault="008F077E">
            <w:pPr>
              <w:jc w:val="right"/>
              <w:rPr>
                <w:sz w:val="20"/>
                <w:szCs w:val="20"/>
              </w:rPr>
            </w:pPr>
            <w:r>
              <w:rPr>
                <w:sz w:val="20"/>
                <w:szCs w:val="20"/>
              </w:rPr>
              <w:t>28 785 221,16</w:t>
            </w:r>
          </w:p>
        </w:tc>
        <w:tc>
          <w:tcPr>
            <w:tcW w:w="1701" w:type="dxa"/>
            <w:shd w:val="clear" w:color="auto" w:fill="FFFFFF" w:themeFill="background1"/>
            <w:hideMark/>
          </w:tcPr>
          <w:p w:rsidR="008F077E" w:rsidRDefault="008F077E">
            <w:pPr>
              <w:jc w:val="right"/>
              <w:rPr>
                <w:sz w:val="20"/>
                <w:szCs w:val="20"/>
              </w:rPr>
            </w:pPr>
            <w:r>
              <w:rPr>
                <w:sz w:val="20"/>
                <w:szCs w:val="20"/>
              </w:rPr>
              <w:t>28 785 221,16</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Транспорт</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08</w:t>
            </w:r>
          </w:p>
        </w:tc>
        <w:tc>
          <w:tcPr>
            <w:tcW w:w="1758" w:type="dxa"/>
            <w:shd w:val="clear" w:color="auto" w:fill="auto"/>
            <w:noWrap/>
            <w:hideMark/>
          </w:tcPr>
          <w:p w:rsidR="008F077E" w:rsidRDefault="008F077E">
            <w:pPr>
              <w:jc w:val="right"/>
              <w:rPr>
                <w:sz w:val="20"/>
                <w:szCs w:val="20"/>
              </w:rPr>
            </w:pPr>
            <w:r>
              <w:rPr>
                <w:sz w:val="20"/>
                <w:szCs w:val="20"/>
              </w:rPr>
              <w:t>355 495 747,07</w:t>
            </w:r>
          </w:p>
        </w:tc>
        <w:tc>
          <w:tcPr>
            <w:tcW w:w="1701" w:type="dxa"/>
            <w:shd w:val="clear" w:color="auto" w:fill="FFFFFF" w:themeFill="background1"/>
            <w:hideMark/>
          </w:tcPr>
          <w:p w:rsidR="008F077E" w:rsidRDefault="008F077E">
            <w:pPr>
              <w:jc w:val="right"/>
              <w:rPr>
                <w:sz w:val="20"/>
                <w:szCs w:val="20"/>
              </w:rPr>
            </w:pPr>
            <w:r>
              <w:rPr>
                <w:sz w:val="20"/>
                <w:szCs w:val="20"/>
              </w:rPr>
              <w:t>54 929 349,67</w:t>
            </w:r>
          </w:p>
        </w:tc>
        <w:tc>
          <w:tcPr>
            <w:tcW w:w="1701" w:type="dxa"/>
            <w:shd w:val="clear" w:color="auto" w:fill="FFFFFF" w:themeFill="background1"/>
            <w:hideMark/>
          </w:tcPr>
          <w:p w:rsidR="008F077E" w:rsidRDefault="008F077E">
            <w:pPr>
              <w:jc w:val="right"/>
              <w:rPr>
                <w:sz w:val="20"/>
                <w:szCs w:val="20"/>
              </w:rPr>
            </w:pPr>
            <w:r>
              <w:rPr>
                <w:sz w:val="20"/>
                <w:szCs w:val="20"/>
              </w:rPr>
              <w:t>32 951 857,36</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Дорожное хозяйство (дорожные фонды)</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09</w:t>
            </w:r>
          </w:p>
        </w:tc>
        <w:tc>
          <w:tcPr>
            <w:tcW w:w="1758" w:type="dxa"/>
            <w:shd w:val="clear" w:color="auto" w:fill="auto"/>
            <w:noWrap/>
            <w:hideMark/>
          </w:tcPr>
          <w:p w:rsidR="008F077E" w:rsidRDefault="008F077E">
            <w:pPr>
              <w:jc w:val="right"/>
              <w:rPr>
                <w:sz w:val="20"/>
                <w:szCs w:val="20"/>
              </w:rPr>
            </w:pPr>
            <w:r>
              <w:rPr>
                <w:sz w:val="20"/>
                <w:szCs w:val="20"/>
              </w:rPr>
              <w:t>2 362 112 228,96</w:t>
            </w:r>
          </w:p>
        </w:tc>
        <w:tc>
          <w:tcPr>
            <w:tcW w:w="1701" w:type="dxa"/>
            <w:shd w:val="clear" w:color="auto" w:fill="FFFFFF" w:themeFill="background1"/>
            <w:hideMark/>
          </w:tcPr>
          <w:p w:rsidR="008F077E" w:rsidRDefault="008F077E">
            <w:pPr>
              <w:jc w:val="right"/>
              <w:rPr>
                <w:sz w:val="20"/>
                <w:szCs w:val="20"/>
              </w:rPr>
            </w:pPr>
            <w:r>
              <w:rPr>
                <w:sz w:val="20"/>
                <w:szCs w:val="20"/>
              </w:rPr>
              <w:t>1 073 381 388,93</w:t>
            </w:r>
          </w:p>
        </w:tc>
        <w:tc>
          <w:tcPr>
            <w:tcW w:w="1701" w:type="dxa"/>
            <w:shd w:val="clear" w:color="auto" w:fill="FFFFFF" w:themeFill="background1"/>
            <w:hideMark/>
          </w:tcPr>
          <w:p w:rsidR="008F077E" w:rsidRDefault="008F077E">
            <w:pPr>
              <w:jc w:val="right"/>
              <w:rPr>
                <w:sz w:val="20"/>
                <w:szCs w:val="20"/>
              </w:rPr>
            </w:pPr>
            <w:r>
              <w:rPr>
                <w:sz w:val="20"/>
                <w:szCs w:val="20"/>
              </w:rPr>
              <w:t>701 446 151,20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национальной экономики</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12</w:t>
            </w:r>
          </w:p>
        </w:tc>
        <w:tc>
          <w:tcPr>
            <w:tcW w:w="1758" w:type="dxa"/>
            <w:shd w:val="clear" w:color="auto" w:fill="auto"/>
            <w:noWrap/>
            <w:hideMark/>
          </w:tcPr>
          <w:p w:rsidR="008F077E" w:rsidRDefault="008F077E">
            <w:pPr>
              <w:jc w:val="right"/>
              <w:rPr>
                <w:sz w:val="20"/>
                <w:szCs w:val="20"/>
              </w:rPr>
            </w:pPr>
            <w:r>
              <w:rPr>
                <w:sz w:val="20"/>
                <w:szCs w:val="20"/>
              </w:rPr>
              <w:t>249 903 837,63</w:t>
            </w:r>
          </w:p>
        </w:tc>
        <w:tc>
          <w:tcPr>
            <w:tcW w:w="1701" w:type="dxa"/>
            <w:shd w:val="clear" w:color="auto" w:fill="FFFFFF" w:themeFill="background1"/>
            <w:hideMark/>
          </w:tcPr>
          <w:p w:rsidR="008F077E" w:rsidRDefault="008F077E">
            <w:pPr>
              <w:jc w:val="right"/>
              <w:rPr>
                <w:sz w:val="20"/>
                <w:szCs w:val="20"/>
              </w:rPr>
            </w:pPr>
            <w:r>
              <w:rPr>
                <w:sz w:val="20"/>
                <w:szCs w:val="20"/>
              </w:rPr>
              <w:t>27 535 956,46</w:t>
            </w:r>
          </w:p>
        </w:tc>
        <w:tc>
          <w:tcPr>
            <w:tcW w:w="1701" w:type="dxa"/>
            <w:shd w:val="clear" w:color="auto" w:fill="FFFFFF" w:themeFill="background1"/>
            <w:hideMark/>
          </w:tcPr>
          <w:p w:rsidR="008F077E" w:rsidRDefault="008F077E">
            <w:pPr>
              <w:jc w:val="right"/>
              <w:rPr>
                <w:sz w:val="20"/>
                <w:szCs w:val="20"/>
              </w:rPr>
            </w:pPr>
            <w:r>
              <w:rPr>
                <w:sz w:val="20"/>
                <w:szCs w:val="20"/>
              </w:rPr>
              <w:t>27 535 956,46</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Жилищно-коммунальное хозяйство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3 461 835 002,33</w:t>
            </w:r>
          </w:p>
        </w:tc>
        <w:tc>
          <w:tcPr>
            <w:tcW w:w="1701" w:type="dxa"/>
            <w:shd w:val="clear" w:color="auto" w:fill="FFFFFF" w:themeFill="background1"/>
            <w:hideMark/>
          </w:tcPr>
          <w:p w:rsidR="008F077E" w:rsidRDefault="008F077E">
            <w:pPr>
              <w:jc w:val="right"/>
              <w:rPr>
                <w:sz w:val="20"/>
                <w:szCs w:val="20"/>
              </w:rPr>
            </w:pPr>
            <w:r>
              <w:rPr>
                <w:sz w:val="20"/>
                <w:szCs w:val="20"/>
              </w:rPr>
              <w:t>1 996 503 679,02</w:t>
            </w:r>
          </w:p>
        </w:tc>
        <w:tc>
          <w:tcPr>
            <w:tcW w:w="1701" w:type="dxa"/>
            <w:shd w:val="clear" w:color="auto" w:fill="FFFFFF" w:themeFill="background1"/>
            <w:hideMark/>
          </w:tcPr>
          <w:p w:rsidR="008F077E" w:rsidRDefault="008F077E">
            <w:pPr>
              <w:jc w:val="right"/>
              <w:rPr>
                <w:sz w:val="20"/>
                <w:szCs w:val="20"/>
              </w:rPr>
            </w:pPr>
            <w:r>
              <w:rPr>
                <w:sz w:val="20"/>
                <w:szCs w:val="20"/>
              </w:rPr>
              <w:t>650 417 702,58</w:t>
            </w:r>
          </w:p>
        </w:tc>
      </w:tr>
      <w:tr w:rsidR="008F077E" w:rsidRPr="00D541CB" w:rsidTr="00985F69">
        <w:trPr>
          <w:trHeight w:val="20"/>
        </w:trPr>
        <w:tc>
          <w:tcPr>
            <w:tcW w:w="3687" w:type="dxa"/>
            <w:shd w:val="clear" w:color="auto" w:fill="FFFFFF" w:themeFill="background1"/>
            <w:hideMark/>
          </w:tcPr>
          <w:p w:rsidR="00CA55A1" w:rsidRPr="00F34407" w:rsidRDefault="008F077E" w:rsidP="00CA55A1">
            <w:pPr>
              <w:rPr>
                <w:sz w:val="20"/>
                <w:szCs w:val="20"/>
              </w:rPr>
            </w:pPr>
            <w:r w:rsidRPr="00F34407">
              <w:rPr>
                <w:sz w:val="20"/>
                <w:szCs w:val="20"/>
              </w:rPr>
              <w:t>Жилищное хозяйство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69 320 203,23</w:t>
            </w:r>
          </w:p>
        </w:tc>
        <w:tc>
          <w:tcPr>
            <w:tcW w:w="1701" w:type="dxa"/>
            <w:shd w:val="clear" w:color="auto" w:fill="FFFFFF" w:themeFill="background1"/>
            <w:hideMark/>
          </w:tcPr>
          <w:p w:rsidR="008F077E" w:rsidRDefault="008F077E">
            <w:pPr>
              <w:jc w:val="right"/>
              <w:rPr>
                <w:sz w:val="20"/>
                <w:szCs w:val="20"/>
              </w:rPr>
            </w:pPr>
            <w:r>
              <w:rPr>
                <w:sz w:val="20"/>
                <w:szCs w:val="20"/>
              </w:rPr>
              <w:t>11 516 761,44</w:t>
            </w:r>
          </w:p>
        </w:tc>
        <w:tc>
          <w:tcPr>
            <w:tcW w:w="1701" w:type="dxa"/>
            <w:shd w:val="clear" w:color="auto" w:fill="FFFFFF" w:themeFill="background1"/>
            <w:hideMark/>
          </w:tcPr>
          <w:p w:rsidR="008F077E" w:rsidRDefault="008F077E">
            <w:pPr>
              <w:jc w:val="right"/>
              <w:rPr>
                <w:sz w:val="20"/>
                <w:szCs w:val="20"/>
              </w:rPr>
            </w:pPr>
            <w:r>
              <w:rPr>
                <w:sz w:val="20"/>
                <w:szCs w:val="20"/>
              </w:rPr>
              <w:t>11 516 761,44</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Коммунальное хозяйство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02</w:t>
            </w:r>
          </w:p>
        </w:tc>
        <w:tc>
          <w:tcPr>
            <w:tcW w:w="1758" w:type="dxa"/>
            <w:shd w:val="clear" w:color="auto" w:fill="auto"/>
            <w:noWrap/>
            <w:hideMark/>
          </w:tcPr>
          <w:p w:rsidR="008F077E" w:rsidRDefault="008F077E">
            <w:pPr>
              <w:jc w:val="right"/>
              <w:rPr>
                <w:sz w:val="20"/>
                <w:szCs w:val="20"/>
              </w:rPr>
            </w:pPr>
            <w:r>
              <w:rPr>
                <w:sz w:val="20"/>
                <w:szCs w:val="20"/>
              </w:rPr>
              <w:t>1 019 221 137,21</w:t>
            </w:r>
          </w:p>
        </w:tc>
        <w:tc>
          <w:tcPr>
            <w:tcW w:w="1701" w:type="dxa"/>
            <w:shd w:val="clear" w:color="auto" w:fill="FFFFFF" w:themeFill="background1"/>
            <w:hideMark/>
          </w:tcPr>
          <w:p w:rsidR="008F077E" w:rsidRDefault="008F077E">
            <w:pPr>
              <w:jc w:val="right"/>
              <w:rPr>
                <w:sz w:val="20"/>
                <w:szCs w:val="20"/>
              </w:rPr>
            </w:pPr>
            <w:r>
              <w:rPr>
                <w:sz w:val="20"/>
                <w:szCs w:val="20"/>
              </w:rPr>
              <w:t>652 464 446,04</w:t>
            </w:r>
          </w:p>
        </w:tc>
        <w:tc>
          <w:tcPr>
            <w:tcW w:w="1701" w:type="dxa"/>
            <w:shd w:val="clear" w:color="auto" w:fill="FFFFFF" w:themeFill="background1"/>
            <w:hideMark/>
          </w:tcPr>
          <w:p w:rsidR="008F077E" w:rsidRDefault="008F077E">
            <w:pPr>
              <w:jc w:val="right"/>
              <w:rPr>
                <w:sz w:val="20"/>
                <w:szCs w:val="20"/>
              </w:rPr>
            </w:pPr>
            <w:r>
              <w:rPr>
                <w:sz w:val="20"/>
                <w:szCs w:val="20"/>
              </w:rPr>
              <w:t>81 860,00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Благоустройство</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1758" w:type="dxa"/>
            <w:shd w:val="clear" w:color="auto" w:fill="auto"/>
            <w:noWrap/>
            <w:hideMark/>
          </w:tcPr>
          <w:p w:rsidR="008F077E" w:rsidRDefault="008F077E">
            <w:pPr>
              <w:jc w:val="right"/>
              <w:rPr>
                <w:sz w:val="20"/>
                <w:szCs w:val="20"/>
              </w:rPr>
            </w:pPr>
            <w:r>
              <w:rPr>
                <w:sz w:val="20"/>
                <w:szCs w:val="20"/>
              </w:rPr>
              <w:t>2 269 099 081,07</w:t>
            </w:r>
          </w:p>
        </w:tc>
        <w:tc>
          <w:tcPr>
            <w:tcW w:w="1701" w:type="dxa"/>
            <w:shd w:val="clear" w:color="auto" w:fill="FFFFFF" w:themeFill="background1"/>
            <w:hideMark/>
          </w:tcPr>
          <w:p w:rsidR="008F077E" w:rsidRDefault="008F077E">
            <w:pPr>
              <w:jc w:val="right"/>
              <w:rPr>
                <w:sz w:val="20"/>
                <w:szCs w:val="20"/>
              </w:rPr>
            </w:pPr>
            <w:r>
              <w:rPr>
                <w:sz w:val="20"/>
                <w:szCs w:val="20"/>
              </w:rPr>
              <w:t>1 222 137 615,97</w:t>
            </w:r>
          </w:p>
        </w:tc>
        <w:tc>
          <w:tcPr>
            <w:tcW w:w="1701" w:type="dxa"/>
            <w:shd w:val="clear" w:color="auto" w:fill="FFFFFF" w:themeFill="background1"/>
            <w:hideMark/>
          </w:tcPr>
          <w:p w:rsidR="008F077E" w:rsidRDefault="008F077E">
            <w:pPr>
              <w:jc w:val="right"/>
              <w:rPr>
                <w:sz w:val="20"/>
                <w:szCs w:val="20"/>
              </w:rPr>
            </w:pPr>
            <w:r>
              <w:rPr>
                <w:sz w:val="20"/>
                <w:szCs w:val="20"/>
              </w:rPr>
              <w:t>528 434 225,57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жилищно-коммунального хозяйства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1758" w:type="dxa"/>
            <w:shd w:val="clear" w:color="auto" w:fill="auto"/>
            <w:noWrap/>
            <w:hideMark/>
          </w:tcPr>
          <w:p w:rsidR="008F077E" w:rsidRDefault="008F077E">
            <w:pPr>
              <w:jc w:val="right"/>
              <w:rPr>
                <w:sz w:val="20"/>
                <w:szCs w:val="20"/>
              </w:rPr>
            </w:pPr>
            <w:r>
              <w:rPr>
                <w:sz w:val="20"/>
                <w:szCs w:val="20"/>
              </w:rPr>
              <w:t>104 194 580,82</w:t>
            </w:r>
          </w:p>
        </w:tc>
        <w:tc>
          <w:tcPr>
            <w:tcW w:w="1701" w:type="dxa"/>
            <w:shd w:val="clear" w:color="auto" w:fill="FFFFFF" w:themeFill="background1"/>
            <w:hideMark/>
          </w:tcPr>
          <w:p w:rsidR="008F077E" w:rsidRDefault="008F077E">
            <w:pPr>
              <w:jc w:val="right"/>
              <w:rPr>
                <w:sz w:val="20"/>
                <w:szCs w:val="20"/>
              </w:rPr>
            </w:pPr>
            <w:r>
              <w:rPr>
                <w:sz w:val="20"/>
                <w:szCs w:val="20"/>
              </w:rPr>
              <w:t>110 384 855,57</w:t>
            </w:r>
          </w:p>
        </w:tc>
        <w:tc>
          <w:tcPr>
            <w:tcW w:w="1701" w:type="dxa"/>
            <w:shd w:val="clear" w:color="auto" w:fill="FFFFFF" w:themeFill="background1"/>
            <w:hideMark/>
          </w:tcPr>
          <w:p w:rsidR="008F077E" w:rsidRDefault="008F077E">
            <w:pPr>
              <w:jc w:val="right"/>
              <w:rPr>
                <w:sz w:val="20"/>
                <w:szCs w:val="20"/>
              </w:rPr>
            </w:pPr>
            <w:r>
              <w:rPr>
                <w:sz w:val="20"/>
                <w:szCs w:val="20"/>
              </w:rPr>
              <w:t>110 384 855,57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Образование</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11 264 599 885,51</w:t>
            </w:r>
          </w:p>
        </w:tc>
        <w:tc>
          <w:tcPr>
            <w:tcW w:w="1701" w:type="dxa"/>
            <w:shd w:val="clear" w:color="auto" w:fill="FFFFFF" w:themeFill="background1"/>
            <w:hideMark/>
          </w:tcPr>
          <w:p w:rsidR="008F077E" w:rsidRDefault="008F077E">
            <w:pPr>
              <w:jc w:val="right"/>
              <w:rPr>
                <w:sz w:val="20"/>
                <w:szCs w:val="20"/>
              </w:rPr>
            </w:pPr>
            <w:r>
              <w:rPr>
                <w:sz w:val="20"/>
                <w:szCs w:val="20"/>
              </w:rPr>
              <w:t>12 817 505 291,06</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10 848 499 621,92</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lastRenderedPageBreak/>
              <w:t>Дошкольное образование</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4 193 600 946,54</w:t>
            </w:r>
          </w:p>
        </w:tc>
        <w:tc>
          <w:tcPr>
            <w:tcW w:w="1701" w:type="dxa"/>
            <w:shd w:val="clear" w:color="auto" w:fill="FFFFFF" w:themeFill="background1"/>
            <w:hideMark/>
          </w:tcPr>
          <w:p w:rsidR="008F077E" w:rsidRDefault="008F077E">
            <w:pPr>
              <w:jc w:val="right"/>
              <w:rPr>
                <w:sz w:val="20"/>
                <w:szCs w:val="20"/>
              </w:rPr>
            </w:pPr>
            <w:r>
              <w:rPr>
                <w:sz w:val="20"/>
                <w:szCs w:val="20"/>
              </w:rPr>
              <w:t>3 430 305 227,55</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3 429 520 892,38</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Общее образование</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02</w:t>
            </w:r>
          </w:p>
        </w:tc>
        <w:tc>
          <w:tcPr>
            <w:tcW w:w="1758" w:type="dxa"/>
            <w:shd w:val="clear" w:color="auto" w:fill="auto"/>
            <w:noWrap/>
            <w:hideMark/>
          </w:tcPr>
          <w:p w:rsidR="008F077E" w:rsidRDefault="008F077E">
            <w:pPr>
              <w:jc w:val="right"/>
              <w:rPr>
                <w:sz w:val="20"/>
                <w:szCs w:val="20"/>
              </w:rPr>
            </w:pPr>
            <w:r>
              <w:rPr>
                <w:sz w:val="20"/>
                <w:szCs w:val="20"/>
              </w:rPr>
              <w:t>6 020 269 599,32</w:t>
            </w:r>
          </w:p>
        </w:tc>
        <w:tc>
          <w:tcPr>
            <w:tcW w:w="1701" w:type="dxa"/>
            <w:shd w:val="clear" w:color="auto" w:fill="FFFFFF" w:themeFill="background1"/>
            <w:hideMark/>
          </w:tcPr>
          <w:p w:rsidR="008F077E" w:rsidRDefault="008F077E">
            <w:pPr>
              <w:jc w:val="right"/>
              <w:rPr>
                <w:sz w:val="20"/>
                <w:szCs w:val="20"/>
              </w:rPr>
            </w:pPr>
            <w:r>
              <w:rPr>
                <w:sz w:val="20"/>
                <w:szCs w:val="20"/>
              </w:rPr>
              <w:t>8 338 574 148,74</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6 338 491 192,61</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Дополнительное образование детей</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1758" w:type="dxa"/>
            <w:shd w:val="clear" w:color="auto" w:fill="auto"/>
            <w:noWrap/>
            <w:hideMark/>
          </w:tcPr>
          <w:p w:rsidR="008F077E" w:rsidRDefault="008F077E">
            <w:pPr>
              <w:jc w:val="right"/>
              <w:rPr>
                <w:sz w:val="20"/>
                <w:szCs w:val="20"/>
              </w:rPr>
            </w:pPr>
            <w:r>
              <w:rPr>
                <w:sz w:val="20"/>
                <w:szCs w:val="20"/>
              </w:rPr>
              <w:t>824 973 023,06</w:t>
            </w:r>
          </w:p>
        </w:tc>
        <w:tc>
          <w:tcPr>
            <w:tcW w:w="1701" w:type="dxa"/>
            <w:shd w:val="clear" w:color="auto" w:fill="FFFFFF" w:themeFill="background1"/>
            <w:hideMark/>
          </w:tcPr>
          <w:p w:rsidR="008F077E" w:rsidRDefault="008F077E">
            <w:pPr>
              <w:jc w:val="right"/>
              <w:rPr>
                <w:sz w:val="20"/>
                <w:szCs w:val="20"/>
              </w:rPr>
            </w:pPr>
            <w:r>
              <w:rPr>
                <w:sz w:val="20"/>
                <w:szCs w:val="20"/>
              </w:rPr>
              <w:t>827 942 745,67</w:t>
            </w:r>
          </w:p>
        </w:tc>
        <w:tc>
          <w:tcPr>
            <w:tcW w:w="1701" w:type="dxa"/>
            <w:shd w:val="clear" w:color="auto" w:fill="FFFFFF" w:themeFill="background1"/>
            <w:hideMark/>
          </w:tcPr>
          <w:p w:rsidR="008F077E" w:rsidRDefault="008F077E">
            <w:pPr>
              <w:jc w:val="right"/>
              <w:rPr>
                <w:sz w:val="20"/>
                <w:szCs w:val="20"/>
              </w:rPr>
            </w:pPr>
            <w:r>
              <w:rPr>
                <w:sz w:val="20"/>
                <w:szCs w:val="20"/>
              </w:rPr>
              <w:t>859 802 207,83</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1758" w:type="dxa"/>
            <w:shd w:val="clear" w:color="auto" w:fill="auto"/>
            <w:noWrap/>
            <w:hideMark/>
          </w:tcPr>
          <w:p w:rsidR="008F077E" w:rsidRDefault="008F077E">
            <w:pPr>
              <w:jc w:val="right"/>
              <w:rPr>
                <w:sz w:val="20"/>
                <w:szCs w:val="20"/>
              </w:rPr>
            </w:pPr>
            <w:r>
              <w:rPr>
                <w:sz w:val="20"/>
                <w:szCs w:val="20"/>
              </w:rPr>
              <w:t>160 000,00</w:t>
            </w:r>
          </w:p>
        </w:tc>
        <w:tc>
          <w:tcPr>
            <w:tcW w:w="1701" w:type="dxa"/>
            <w:shd w:val="clear" w:color="auto" w:fill="FFFFFF" w:themeFill="background1"/>
            <w:hideMark/>
          </w:tcPr>
          <w:p w:rsidR="008F077E" w:rsidRDefault="008F077E">
            <w:pPr>
              <w:jc w:val="right"/>
              <w:rPr>
                <w:sz w:val="20"/>
                <w:szCs w:val="20"/>
              </w:rPr>
            </w:pPr>
            <w:r>
              <w:rPr>
                <w:sz w:val="20"/>
                <w:szCs w:val="20"/>
              </w:rPr>
              <w:t>160 000,00</w:t>
            </w:r>
          </w:p>
        </w:tc>
        <w:tc>
          <w:tcPr>
            <w:tcW w:w="1701" w:type="dxa"/>
            <w:shd w:val="clear" w:color="auto" w:fill="FFFFFF" w:themeFill="background1"/>
            <w:hideMark/>
          </w:tcPr>
          <w:p w:rsidR="008F077E" w:rsidRDefault="008F077E">
            <w:pPr>
              <w:jc w:val="right"/>
              <w:rPr>
                <w:sz w:val="20"/>
                <w:szCs w:val="20"/>
              </w:rPr>
            </w:pPr>
            <w:r>
              <w:rPr>
                <w:sz w:val="20"/>
                <w:szCs w:val="20"/>
              </w:rPr>
              <w:t>160 000,00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 xml:space="preserve">Молодежная политика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1758" w:type="dxa"/>
            <w:shd w:val="clear" w:color="auto" w:fill="auto"/>
            <w:noWrap/>
            <w:hideMark/>
          </w:tcPr>
          <w:p w:rsidR="008F077E" w:rsidRDefault="008F077E">
            <w:pPr>
              <w:jc w:val="right"/>
              <w:rPr>
                <w:sz w:val="20"/>
                <w:szCs w:val="20"/>
              </w:rPr>
            </w:pPr>
            <w:r>
              <w:rPr>
                <w:sz w:val="20"/>
                <w:szCs w:val="20"/>
              </w:rPr>
              <w:t>54 532 955,62</w:t>
            </w:r>
          </w:p>
        </w:tc>
        <w:tc>
          <w:tcPr>
            <w:tcW w:w="1701" w:type="dxa"/>
            <w:shd w:val="clear" w:color="auto" w:fill="FFFFFF" w:themeFill="background1"/>
            <w:hideMark/>
          </w:tcPr>
          <w:p w:rsidR="008F077E" w:rsidRDefault="008F077E">
            <w:pPr>
              <w:jc w:val="right"/>
              <w:rPr>
                <w:sz w:val="20"/>
                <w:szCs w:val="20"/>
              </w:rPr>
            </w:pPr>
            <w:r>
              <w:rPr>
                <w:sz w:val="20"/>
                <w:szCs w:val="20"/>
              </w:rPr>
              <w:t>52 608 588,80</w:t>
            </w:r>
          </w:p>
        </w:tc>
        <w:tc>
          <w:tcPr>
            <w:tcW w:w="1701" w:type="dxa"/>
            <w:shd w:val="clear" w:color="auto" w:fill="FFFFFF" w:themeFill="background1"/>
            <w:hideMark/>
          </w:tcPr>
          <w:p w:rsidR="008F077E" w:rsidRDefault="008F077E">
            <w:pPr>
              <w:jc w:val="right"/>
              <w:rPr>
                <w:sz w:val="20"/>
                <w:szCs w:val="20"/>
              </w:rPr>
            </w:pPr>
            <w:r>
              <w:rPr>
                <w:sz w:val="20"/>
                <w:szCs w:val="20"/>
              </w:rPr>
              <w:t>52 608 588,80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образования</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07</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09</w:t>
            </w:r>
          </w:p>
        </w:tc>
        <w:tc>
          <w:tcPr>
            <w:tcW w:w="1758" w:type="dxa"/>
            <w:shd w:val="clear" w:color="auto" w:fill="auto"/>
            <w:noWrap/>
            <w:hideMark/>
          </w:tcPr>
          <w:p w:rsidR="008F077E" w:rsidRDefault="008F077E">
            <w:pPr>
              <w:jc w:val="right"/>
              <w:rPr>
                <w:sz w:val="20"/>
                <w:szCs w:val="20"/>
              </w:rPr>
            </w:pPr>
            <w:r>
              <w:rPr>
                <w:sz w:val="20"/>
                <w:szCs w:val="20"/>
              </w:rPr>
              <w:t>171 063 360,97</w:t>
            </w:r>
          </w:p>
        </w:tc>
        <w:tc>
          <w:tcPr>
            <w:tcW w:w="1701" w:type="dxa"/>
            <w:shd w:val="clear" w:color="auto" w:fill="FFFFFF" w:themeFill="background1"/>
            <w:hideMark/>
          </w:tcPr>
          <w:p w:rsidR="008F077E" w:rsidRDefault="008F077E">
            <w:pPr>
              <w:jc w:val="right"/>
              <w:rPr>
                <w:sz w:val="20"/>
                <w:szCs w:val="20"/>
              </w:rPr>
            </w:pPr>
            <w:r>
              <w:rPr>
                <w:sz w:val="20"/>
                <w:szCs w:val="20"/>
              </w:rPr>
              <w:t>167 914 580,30</w:t>
            </w:r>
          </w:p>
        </w:tc>
        <w:tc>
          <w:tcPr>
            <w:tcW w:w="1701" w:type="dxa"/>
            <w:shd w:val="clear" w:color="auto" w:fill="FFFFFF" w:themeFill="background1"/>
            <w:hideMark/>
          </w:tcPr>
          <w:p w:rsidR="008F077E" w:rsidRDefault="008F077E">
            <w:pPr>
              <w:jc w:val="right"/>
              <w:rPr>
                <w:sz w:val="20"/>
                <w:szCs w:val="20"/>
              </w:rPr>
            </w:pPr>
            <w:r>
              <w:rPr>
                <w:sz w:val="20"/>
                <w:szCs w:val="20"/>
              </w:rPr>
              <w:t>167 916 740,30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 xml:space="preserve">Культура, кинематография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08</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741 450 944,37</w:t>
            </w:r>
          </w:p>
        </w:tc>
        <w:tc>
          <w:tcPr>
            <w:tcW w:w="1701" w:type="dxa"/>
            <w:shd w:val="clear" w:color="auto" w:fill="FFFFFF" w:themeFill="background1"/>
            <w:hideMark/>
          </w:tcPr>
          <w:p w:rsidR="008F077E" w:rsidRDefault="008F077E">
            <w:pPr>
              <w:jc w:val="right"/>
              <w:rPr>
                <w:sz w:val="20"/>
                <w:szCs w:val="20"/>
              </w:rPr>
            </w:pPr>
            <w:r>
              <w:rPr>
                <w:sz w:val="20"/>
                <w:szCs w:val="20"/>
              </w:rPr>
              <w:t>646 556 940,47</w:t>
            </w:r>
          </w:p>
        </w:tc>
        <w:tc>
          <w:tcPr>
            <w:tcW w:w="1701" w:type="dxa"/>
            <w:shd w:val="clear" w:color="auto" w:fill="FFFFFF" w:themeFill="background1"/>
            <w:hideMark/>
          </w:tcPr>
          <w:p w:rsidR="008F077E" w:rsidRDefault="008F077E">
            <w:pPr>
              <w:jc w:val="right"/>
              <w:rPr>
                <w:sz w:val="20"/>
                <w:szCs w:val="20"/>
              </w:rPr>
            </w:pPr>
            <w:r>
              <w:rPr>
                <w:sz w:val="20"/>
                <w:szCs w:val="20"/>
              </w:rPr>
              <w:t>640 173 808,11</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Культура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08</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709 495 279,01</w:t>
            </w:r>
          </w:p>
        </w:tc>
        <w:tc>
          <w:tcPr>
            <w:tcW w:w="1701" w:type="dxa"/>
            <w:shd w:val="clear" w:color="auto" w:fill="FFFFFF" w:themeFill="background1"/>
            <w:hideMark/>
          </w:tcPr>
          <w:p w:rsidR="008F077E" w:rsidRDefault="008F077E">
            <w:pPr>
              <w:jc w:val="right"/>
              <w:rPr>
                <w:sz w:val="20"/>
                <w:szCs w:val="20"/>
              </w:rPr>
            </w:pPr>
            <w:r>
              <w:rPr>
                <w:sz w:val="20"/>
                <w:szCs w:val="20"/>
              </w:rPr>
              <w:t>612 848 535,13</w:t>
            </w:r>
          </w:p>
        </w:tc>
        <w:tc>
          <w:tcPr>
            <w:tcW w:w="1701" w:type="dxa"/>
            <w:shd w:val="clear" w:color="auto" w:fill="FFFFFF" w:themeFill="background1"/>
            <w:hideMark/>
          </w:tcPr>
          <w:p w:rsidR="008F077E" w:rsidRDefault="008F077E">
            <w:pPr>
              <w:jc w:val="right"/>
              <w:rPr>
                <w:sz w:val="20"/>
                <w:szCs w:val="20"/>
              </w:rPr>
            </w:pPr>
            <w:r>
              <w:rPr>
                <w:sz w:val="20"/>
                <w:szCs w:val="20"/>
              </w:rPr>
              <w:t>606 465 402,77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08</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1758" w:type="dxa"/>
            <w:shd w:val="clear" w:color="auto" w:fill="auto"/>
            <w:noWrap/>
            <w:hideMark/>
          </w:tcPr>
          <w:p w:rsidR="008F077E" w:rsidRDefault="008F077E">
            <w:pPr>
              <w:jc w:val="right"/>
              <w:rPr>
                <w:sz w:val="20"/>
                <w:szCs w:val="20"/>
              </w:rPr>
            </w:pPr>
            <w:r>
              <w:rPr>
                <w:sz w:val="20"/>
                <w:szCs w:val="20"/>
              </w:rPr>
              <w:t>31 955 665,36</w:t>
            </w:r>
          </w:p>
        </w:tc>
        <w:tc>
          <w:tcPr>
            <w:tcW w:w="1701" w:type="dxa"/>
            <w:shd w:val="clear" w:color="auto" w:fill="FFFFFF" w:themeFill="background1"/>
            <w:hideMark/>
          </w:tcPr>
          <w:p w:rsidR="008F077E" w:rsidRDefault="008F077E">
            <w:pPr>
              <w:jc w:val="right"/>
              <w:rPr>
                <w:sz w:val="20"/>
                <w:szCs w:val="20"/>
              </w:rPr>
            </w:pPr>
            <w:r>
              <w:rPr>
                <w:sz w:val="20"/>
                <w:szCs w:val="20"/>
              </w:rPr>
              <w:t>33 708 405,34</w:t>
            </w:r>
          </w:p>
        </w:tc>
        <w:tc>
          <w:tcPr>
            <w:tcW w:w="1701" w:type="dxa"/>
            <w:shd w:val="clear" w:color="auto" w:fill="FFFFFF" w:themeFill="background1"/>
            <w:hideMark/>
          </w:tcPr>
          <w:p w:rsidR="008F077E" w:rsidRDefault="008F077E">
            <w:pPr>
              <w:jc w:val="right"/>
              <w:rPr>
                <w:sz w:val="20"/>
                <w:szCs w:val="20"/>
              </w:rPr>
            </w:pPr>
            <w:r>
              <w:rPr>
                <w:sz w:val="20"/>
                <w:szCs w:val="20"/>
              </w:rPr>
              <w:t>33 708 405,34</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Здравоохранение</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09</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7 172 696,71</w:t>
            </w:r>
          </w:p>
        </w:tc>
        <w:tc>
          <w:tcPr>
            <w:tcW w:w="1701" w:type="dxa"/>
            <w:shd w:val="clear" w:color="auto" w:fill="FFFFFF" w:themeFill="background1"/>
            <w:hideMark/>
          </w:tcPr>
          <w:p w:rsidR="008F077E" w:rsidRDefault="008F077E">
            <w:pPr>
              <w:jc w:val="right"/>
              <w:rPr>
                <w:sz w:val="20"/>
                <w:szCs w:val="20"/>
              </w:rPr>
            </w:pPr>
            <w:r>
              <w:rPr>
                <w:sz w:val="20"/>
                <w:szCs w:val="20"/>
              </w:rPr>
              <w:t>0,00</w:t>
            </w:r>
          </w:p>
        </w:tc>
        <w:tc>
          <w:tcPr>
            <w:tcW w:w="1701" w:type="dxa"/>
            <w:shd w:val="clear" w:color="auto" w:fill="FFFFFF" w:themeFill="background1"/>
            <w:hideMark/>
          </w:tcPr>
          <w:p w:rsidR="008F077E" w:rsidRDefault="008F077E">
            <w:pPr>
              <w:jc w:val="right"/>
              <w:rPr>
                <w:sz w:val="20"/>
                <w:szCs w:val="20"/>
              </w:rPr>
            </w:pPr>
            <w:r>
              <w:rPr>
                <w:sz w:val="20"/>
                <w:szCs w:val="20"/>
              </w:rPr>
              <w:t>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Стационарная медицинская помощь</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09</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7 172 696,71</w:t>
            </w:r>
          </w:p>
        </w:tc>
        <w:tc>
          <w:tcPr>
            <w:tcW w:w="1701" w:type="dxa"/>
            <w:shd w:val="clear" w:color="auto" w:fill="FFFFFF" w:themeFill="background1"/>
            <w:hideMark/>
          </w:tcPr>
          <w:p w:rsidR="008F077E" w:rsidRDefault="008F077E">
            <w:pPr>
              <w:jc w:val="right"/>
              <w:rPr>
                <w:sz w:val="20"/>
                <w:szCs w:val="20"/>
              </w:rPr>
            </w:pPr>
            <w:r>
              <w:rPr>
                <w:sz w:val="20"/>
                <w:szCs w:val="20"/>
              </w:rPr>
              <w:t>0,00</w:t>
            </w:r>
          </w:p>
        </w:tc>
        <w:tc>
          <w:tcPr>
            <w:tcW w:w="1701" w:type="dxa"/>
            <w:shd w:val="clear" w:color="auto" w:fill="FFFFFF" w:themeFill="background1"/>
            <w:hideMark/>
          </w:tcPr>
          <w:p w:rsidR="008F077E" w:rsidRDefault="008F077E">
            <w:pPr>
              <w:jc w:val="right"/>
              <w:rPr>
                <w:sz w:val="20"/>
                <w:szCs w:val="20"/>
              </w:rPr>
            </w:pPr>
            <w:r>
              <w:rPr>
                <w:sz w:val="20"/>
                <w:szCs w:val="20"/>
              </w:rPr>
              <w:t>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Социальная политика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10</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3 013 533 735,15</w:t>
            </w:r>
          </w:p>
        </w:tc>
        <w:tc>
          <w:tcPr>
            <w:tcW w:w="1701" w:type="dxa"/>
            <w:shd w:val="clear" w:color="auto" w:fill="FFFFFF" w:themeFill="background1"/>
            <w:hideMark/>
          </w:tcPr>
          <w:p w:rsidR="008F077E" w:rsidRDefault="008F077E">
            <w:pPr>
              <w:jc w:val="right"/>
              <w:rPr>
                <w:sz w:val="20"/>
                <w:szCs w:val="20"/>
              </w:rPr>
            </w:pPr>
            <w:r>
              <w:rPr>
                <w:sz w:val="20"/>
                <w:szCs w:val="20"/>
              </w:rPr>
              <w:t>2 923 128 172,85</w:t>
            </w:r>
          </w:p>
        </w:tc>
        <w:tc>
          <w:tcPr>
            <w:tcW w:w="1701" w:type="dxa"/>
            <w:shd w:val="clear" w:color="auto" w:fill="FFFFFF" w:themeFill="background1"/>
            <w:hideMark/>
          </w:tcPr>
          <w:p w:rsidR="008F077E" w:rsidRDefault="008F077E">
            <w:pPr>
              <w:jc w:val="right"/>
              <w:rPr>
                <w:sz w:val="20"/>
                <w:szCs w:val="20"/>
              </w:rPr>
            </w:pPr>
            <w:r>
              <w:rPr>
                <w:sz w:val="20"/>
                <w:szCs w:val="20"/>
              </w:rPr>
              <w:t>2 978 467 540,53</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Социальное обеспечение населения</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10</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1758" w:type="dxa"/>
            <w:shd w:val="clear" w:color="auto" w:fill="auto"/>
            <w:noWrap/>
            <w:hideMark/>
          </w:tcPr>
          <w:p w:rsidR="008F077E" w:rsidRDefault="008F077E">
            <w:pPr>
              <w:jc w:val="right"/>
              <w:rPr>
                <w:sz w:val="20"/>
                <w:szCs w:val="20"/>
              </w:rPr>
            </w:pPr>
            <w:r>
              <w:rPr>
                <w:sz w:val="20"/>
                <w:szCs w:val="20"/>
              </w:rPr>
              <w:t>2 384 032 600,75</w:t>
            </w:r>
          </w:p>
        </w:tc>
        <w:tc>
          <w:tcPr>
            <w:tcW w:w="1701" w:type="dxa"/>
            <w:shd w:val="clear" w:color="auto" w:fill="FFFFFF" w:themeFill="background1"/>
            <w:hideMark/>
          </w:tcPr>
          <w:p w:rsidR="008F077E" w:rsidRDefault="008F077E">
            <w:pPr>
              <w:jc w:val="right"/>
              <w:rPr>
                <w:sz w:val="20"/>
                <w:szCs w:val="20"/>
              </w:rPr>
            </w:pPr>
            <w:r>
              <w:rPr>
                <w:sz w:val="20"/>
                <w:szCs w:val="20"/>
              </w:rPr>
              <w:t>2 184 247 806,28</w:t>
            </w:r>
          </w:p>
        </w:tc>
        <w:tc>
          <w:tcPr>
            <w:tcW w:w="1701" w:type="dxa"/>
            <w:shd w:val="clear" w:color="auto" w:fill="FFFFFF" w:themeFill="background1"/>
            <w:hideMark/>
          </w:tcPr>
          <w:p w:rsidR="008F077E" w:rsidRDefault="008F077E">
            <w:pPr>
              <w:jc w:val="right"/>
              <w:rPr>
                <w:sz w:val="20"/>
                <w:szCs w:val="20"/>
              </w:rPr>
            </w:pPr>
            <w:r>
              <w:rPr>
                <w:sz w:val="20"/>
                <w:szCs w:val="20"/>
              </w:rPr>
              <w:t>2 223 539 754,80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Охрана семьи и детства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10</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04</w:t>
            </w:r>
          </w:p>
        </w:tc>
        <w:tc>
          <w:tcPr>
            <w:tcW w:w="1758" w:type="dxa"/>
            <w:shd w:val="clear" w:color="auto" w:fill="auto"/>
            <w:noWrap/>
            <w:hideMark/>
          </w:tcPr>
          <w:p w:rsidR="008F077E" w:rsidRDefault="008F077E">
            <w:pPr>
              <w:jc w:val="right"/>
              <w:rPr>
                <w:sz w:val="20"/>
                <w:szCs w:val="20"/>
              </w:rPr>
            </w:pPr>
            <w:r>
              <w:rPr>
                <w:sz w:val="20"/>
                <w:szCs w:val="20"/>
              </w:rPr>
              <w:t>464 582 940,30</w:t>
            </w:r>
          </w:p>
        </w:tc>
        <w:tc>
          <w:tcPr>
            <w:tcW w:w="1701" w:type="dxa"/>
            <w:shd w:val="clear" w:color="auto" w:fill="FFFFFF" w:themeFill="background1"/>
            <w:hideMark/>
          </w:tcPr>
          <w:p w:rsidR="008F077E" w:rsidRDefault="008F077E">
            <w:pPr>
              <w:jc w:val="right"/>
              <w:rPr>
                <w:sz w:val="20"/>
                <w:szCs w:val="20"/>
              </w:rPr>
            </w:pPr>
            <w:r>
              <w:rPr>
                <w:sz w:val="20"/>
                <w:szCs w:val="20"/>
              </w:rPr>
              <w:t>576 557 083,89</w:t>
            </w:r>
          </w:p>
        </w:tc>
        <w:tc>
          <w:tcPr>
            <w:tcW w:w="1701" w:type="dxa"/>
            <w:shd w:val="clear" w:color="auto" w:fill="FFFFFF" w:themeFill="background1"/>
            <w:hideMark/>
          </w:tcPr>
          <w:p w:rsidR="008F077E" w:rsidRDefault="008F077E">
            <w:pPr>
              <w:jc w:val="right"/>
              <w:rPr>
                <w:sz w:val="20"/>
                <w:szCs w:val="20"/>
              </w:rPr>
            </w:pPr>
            <w:r>
              <w:rPr>
                <w:sz w:val="20"/>
                <w:szCs w:val="20"/>
              </w:rPr>
              <w:t>592 605 033,49</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социальной политики</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10</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06</w:t>
            </w:r>
          </w:p>
        </w:tc>
        <w:tc>
          <w:tcPr>
            <w:tcW w:w="1758" w:type="dxa"/>
            <w:shd w:val="clear" w:color="auto" w:fill="auto"/>
            <w:noWrap/>
            <w:hideMark/>
          </w:tcPr>
          <w:p w:rsidR="008F077E" w:rsidRDefault="008F077E">
            <w:pPr>
              <w:jc w:val="right"/>
              <w:rPr>
                <w:sz w:val="20"/>
                <w:szCs w:val="20"/>
              </w:rPr>
            </w:pPr>
            <w:r>
              <w:rPr>
                <w:sz w:val="20"/>
                <w:szCs w:val="20"/>
              </w:rPr>
              <w:t>164 918 194,10</w:t>
            </w:r>
          </w:p>
        </w:tc>
        <w:tc>
          <w:tcPr>
            <w:tcW w:w="1701" w:type="dxa"/>
            <w:shd w:val="clear" w:color="auto" w:fill="FFFFFF" w:themeFill="background1"/>
            <w:hideMark/>
          </w:tcPr>
          <w:p w:rsidR="008F077E" w:rsidRDefault="008F077E">
            <w:pPr>
              <w:jc w:val="right"/>
              <w:rPr>
                <w:sz w:val="20"/>
                <w:szCs w:val="20"/>
              </w:rPr>
            </w:pPr>
            <w:r>
              <w:rPr>
                <w:sz w:val="20"/>
                <w:szCs w:val="20"/>
              </w:rPr>
              <w:t>162 323 282,68</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162 322 752,24</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Физическая культура и спорт</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841 910 844,94</w:t>
            </w:r>
          </w:p>
        </w:tc>
        <w:tc>
          <w:tcPr>
            <w:tcW w:w="1701" w:type="dxa"/>
            <w:shd w:val="clear" w:color="auto" w:fill="FFFFFF" w:themeFill="background1"/>
            <w:hideMark/>
          </w:tcPr>
          <w:p w:rsidR="008F077E" w:rsidRDefault="008F077E">
            <w:pPr>
              <w:jc w:val="right"/>
              <w:rPr>
                <w:sz w:val="20"/>
                <w:szCs w:val="20"/>
              </w:rPr>
            </w:pPr>
            <w:r>
              <w:rPr>
                <w:sz w:val="20"/>
                <w:szCs w:val="20"/>
              </w:rPr>
              <w:t>383 191 595,57</w:t>
            </w:r>
          </w:p>
        </w:tc>
        <w:tc>
          <w:tcPr>
            <w:tcW w:w="1701" w:type="dxa"/>
            <w:shd w:val="clear" w:color="auto" w:fill="FFFFFF" w:themeFill="background1"/>
            <w:tcMar>
              <w:left w:w="51" w:type="dxa"/>
              <w:right w:w="51" w:type="dxa"/>
            </w:tcMar>
            <w:hideMark/>
          </w:tcPr>
          <w:p w:rsidR="008F077E" w:rsidRDefault="008F077E">
            <w:pPr>
              <w:jc w:val="right"/>
              <w:rPr>
                <w:sz w:val="20"/>
                <w:szCs w:val="20"/>
              </w:rPr>
            </w:pPr>
            <w:r>
              <w:rPr>
                <w:sz w:val="20"/>
                <w:szCs w:val="20"/>
              </w:rPr>
              <w:t>383 191 595,57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 xml:space="preserve">Физическая культура </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40 084 773,54</w:t>
            </w:r>
          </w:p>
        </w:tc>
        <w:tc>
          <w:tcPr>
            <w:tcW w:w="1701" w:type="dxa"/>
            <w:shd w:val="clear" w:color="auto" w:fill="FFFFFF" w:themeFill="background1"/>
            <w:hideMark/>
          </w:tcPr>
          <w:p w:rsidR="008F077E" w:rsidRDefault="008F077E">
            <w:pPr>
              <w:jc w:val="right"/>
              <w:rPr>
                <w:sz w:val="20"/>
                <w:szCs w:val="20"/>
              </w:rPr>
            </w:pPr>
            <w:r>
              <w:rPr>
                <w:sz w:val="20"/>
                <w:szCs w:val="20"/>
              </w:rPr>
              <w:t>35 816 289,95</w:t>
            </w:r>
          </w:p>
        </w:tc>
        <w:tc>
          <w:tcPr>
            <w:tcW w:w="1701" w:type="dxa"/>
            <w:shd w:val="clear" w:color="auto" w:fill="FFFFFF" w:themeFill="background1"/>
            <w:hideMark/>
          </w:tcPr>
          <w:p w:rsidR="008F077E" w:rsidRDefault="008F077E">
            <w:pPr>
              <w:jc w:val="right"/>
              <w:rPr>
                <w:sz w:val="20"/>
                <w:szCs w:val="20"/>
              </w:rPr>
            </w:pPr>
            <w:r>
              <w:rPr>
                <w:sz w:val="20"/>
                <w:szCs w:val="20"/>
              </w:rPr>
              <w:t>35 816 289,95</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Массовый спорт</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02</w:t>
            </w:r>
          </w:p>
        </w:tc>
        <w:tc>
          <w:tcPr>
            <w:tcW w:w="1758" w:type="dxa"/>
            <w:shd w:val="clear" w:color="auto" w:fill="auto"/>
            <w:noWrap/>
            <w:hideMark/>
          </w:tcPr>
          <w:p w:rsidR="008F077E" w:rsidRDefault="008F077E">
            <w:pPr>
              <w:jc w:val="right"/>
              <w:rPr>
                <w:sz w:val="20"/>
                <w:szCs w:val="20"/>
              </w:rPr>
            </w:pPr>
            <w:r>
              <w:rPr>
                <w:sz w:val="20"/>
                <w:szCs w:val="20"/>
              </w:rPr>
              <w:t>475 103 419,46</w:t>
            </w:r>
          </w:p>
        </w:tc>
        <w:tc>
          <w:tcPr>
            <w:tcW w:w="1701" w:type="dxa"/>
            <w:shd w:val="clear" w:color="auto" w:fill="FFFFFF" w:themeFill="background1"/>
            <w:hideMark/>
          </w:tcPr>
          <w:p w:rsidR="008F077E" w:rsidRDefault="008F077E">
            <w:pPr>
              <w:jc w:val="right"/>
              <w:rPr>
                <w:sz w:val="20"/>
                <w:szCs w:val="20"/>
              </w:rPr>
            </w:pPr>
            <w:r>
              <w:rPr>
                <w:sz w:val="20"/>
                <w:szCs w:val="20"/>
              </w:rPr>
              <w:t>22 847 569,57</w:t>
            </w:r>
          </w:p>
        </w:tc>
        <w:tc>
          <w:tcPr>
            <w:tcW w:w="1701" w:type="dxa"/>
            <w:shd w:val="clear" w:color="auto" w:fill="FFFFFF" w:themeFill="background1"/>
            <w:hideMark/>
          </w:tcPr>
          <w:p w:rsidR="008F077E" w:rsidRDefault="008F077E">
            <w:pPr>
              <w:jc w:val="right"/>
              <w:rPr>
                <w:sz w:val="20"/>
                <w:szCs w:val="20"/>
              </w:rPr>
            </w:pPr>
            <w:r>
              <w:rPr>
                <w:sz w:val="20"/>
                <w:szCs w:val="20"/>
              </w:rPr>
              <w:t>22 847 569,57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Спорт высших достижений</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03</w:t>
            </w:r>
          </w:p>
        </w:tc>
        <w:tc>
          <w:tcPr>
            <w:tcW w:w="1758" w:type="dxa"/>
            <w:shd w:val="clear" w:color="auto" w:fill="auto"/>
            <w:noWrap/>
            <w:hideMark/>
          </w:tcPr>
          <w:p w:rsidR="008F077E" w:rsidRDefault="008F077E">
            <w:pPr>
              <w:jc w:val="right"/>
              <w:rPr>
                <w:sz w:val="20"/>
                <w:szCs w:val="20"/>
              </w:rPr>
            </w:pPr>
            <w:r>
              <w:rPr>
                <w:sz w:val="20"/>
                <w:szCs w:val="20"/>
              </w:rPr>
              <w:t>294 947 340,89</w:t>
            </w:r>
          </w:p>
        </w:tc>
        <w:tc>
          <w:tcPr>
            <w:tcW w:w="1701" w:type="dxa"/>
            <w:shd w:val="clear" w:color="auto" w:fill="FFFFFF" w:themeFill="background1"/>
            <w:hideMark/>
          </w:tcPr>
          <w:p w:rsidR="008F077E" w:rsidRDefault="008F077E">
            <w:pPr>
              <w:jc w:val="right"/>
              <w:rPr>
                <w:sz w:val="20"/>
                <w:szCs w:val="20"/>
              </w:rPr>
            </w:pPr>
            <w:r>
              <w:rPr>
                <w:sz w:val="20"/>
                <w:szCs w:val="20"/>
              </w:rPr>
              <w:t>290 716 492,57</w:t>
            </w:r>
          </w:p>
        </w:tc>
        <w:tc>
          <w:tcPr>
            <w:tcW w:w="1701" w:type="dxa"/>
            <w:shd w:val="clear" w:color="auto" w:fill="FFFFFF" w:themeFill="background1"/>
            <w:hideMark/>
          </w:tcPr>
          <w:p w:rsidR="008F077E" w:rsidRDefault="008F077E">
            <w:pPr>
              <w:jc w:val="right"/>
              <w:rPr>
                <w:sz w:val="20"/>
                <w:szCs w:val="20"/>
              </w:rPr>
            </w:pPr>
            <w:r>
              <w:rPr>
                <w:sz w:val="20"/>
                <w:szCs w:val="20"/>
              </w:rPr>
              <w:t>290 716 492,57</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Другие вопросы в области физической культуры и спорта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11</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05</w:t>
            </w:r>
          </w:p>
        </w:tc>
        <w:tc>
          <w:tcPr>
            <w:tcW w:w="1758" w:type="dxa"/>
            <w:shd w:val="clear" w:color="auto" w:fill="auto"/>
            <w:noWrap/>
            <w:hideMark/>
          </w:tcPr>
          <w:p w:rsidR="008F077E" w:rsidRDefault="008F077E">
            <w:pPr>
              <w:jc w:val="right"/>
              <w:rPr>
                <w:sz w:val="20"/>
                <w:szCs w:val="20"/>
              </w:rPr>
            </w:pPr>
            <w:r>
              <w:rPr>
                <w:sz w:val="20"/>
                <w:szCs w:val="20"/>
              </w:rPr>
              <w:t>31 775 311,05</w:t>
            </w:r>
          </w:p>
        </w:tc>
        <w:tc>
          <w:tcPr>
            <w:tcW w:w="1701" w:type="dxa"/>
            <w:shd w:val="clear" w:color="auto" w:fill="FFFFFF" w:themeFill="background1"/>
            <w:hideMark/>
          </w:tcPr>
          <w:p w:rsidR="008F077E" w:rsidRDefault="008F077E">
            <w:pPr>
              <w:jc w:val="right"/>
              <w:rPr>
                <w:sz w:val="20"/>
                <w:szCs w:val="20"/>
              </w:rPr>
            </w:pPr>
            <w:r>
              <w:rPr>
                <w:sz w:val="20"/>
                <w:szCs w:val="20"/>
              </w:rPr>
              <w:t>33 811 243,48</w:t>
            </w:r>
          </w:p>
        </w:tc>
        <w:tc>
          <w:tcPr>
            <w:tcW w:w="1701" w:type="dxa"/>
            <w:shd w:val="clear" w:color="auto" w:fill="FFFFFF" w:themeFill="background1"/>
            <w:hideMark/>
          </w:tcPr>
          <w:p w:rsidR="008F077E" w:rsidRDefault="008F077E">
            <w:pPr>
              <w:jc w:val="right"/>
              <w:rPr>
                <w:sz w:val="20"/>
                <w:szCs w:val="20"/>
              </w:rPr>
            </w:pPr>
            <w:r>
              <w:rPr>
                <w:sz w:val="20"/>
                <w:szCs w:val="20"/>
              </w:rPr>
              <w:t>33 811 243,48</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Средства массовой информации</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12</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35 891 023,38</w:t>
            </w:r>
          </w:p>
        </w:tc>
        <w:tc>
          <w:tcPr>
            <w:tcW w:w="1701" w:type="dxa"/>
            <w:shd w:val="clear" w:color="auto" w:fill="FFFFFF" w:themeFill="background1"/>
            <w:hideMark/>
          </w:tcPr>
          <w:p w:rsidR="008F077E" w:rsidRDefault="008F077E">
            <w:pPr>
              <w:jc w:val="right"/>
              <w:rPr>
                <w:sz w:val="20"/>
                <w:szCs w:val="20"/>
              </w:rPr>
            </w:pPr>
            <w:r>
              <w:rPr>
                <w:sz w:val="20"/>
                <w:szCs w:val="20"/>
              </w:rPr>
              <w:t>37 060 178,88</w:t>
            </w:r>
          </w:p>
        </w:tc>
        <w:tc>
          <w:tcPr>
            <w:tcW w:w="1701" w:type="dxa"/>
            <w:shd w:val="clear" w:color="auto" w:fill="FFFFFF" w:themeFill="background1"/>
            <w:hideMark/>
          </w:tcPr>
          <w:p w:rsidR="008F077E" w:rsidRDefault="008F077E">
            <w:pPr>
              <w:jc w:val="right"/>
              <w:rPr>
                <w:sz w:val="20"/>
                <w:szCs w:val="20"/>
              </w:rPr>
            </w:pPr>
            <w:r>
              <w:rPr>
                <w:sz w:val="20"/>
                <w:szCs w:val="20"/>
              </w:rPr>
              <w:t>37 060 178,88</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Телевидение и радиовещание</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12</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7 451 500,00</w:t>
            </w:r>
          </w:p>
        </w:tc>
        <w:tc>
          <w:tcPr>
            <w:tcW w:w="1701" w:type="dxa"/>
            <w:shd w:val="clear" w:color="auto" w:fill="FFFFFF" w:themeFill="background1"/>
            <w:hideMark/>
          </w:tcPr>
          <w:p w:rsidR="008F077E" w:rsidRDefault="008F077E">
            <w:pPr>
              <w:jc w:val="right"/>
              <w:rPr>
                <w:sz w:val="20"/>
                <w:szCs w:val="20"/>
              </w:rPr>
            </w:pPr>
            <w:r>
              <w:rPr>
                <w:sz w:val="20"/>
                <w:szCs w:val="20"/>
              </w:rPr>
              <w:t>7 001 500,00</w:t>
            </w:r>
          </w:p>
        </w:tc>
        <w:tc>
          <w:tcPr>
            <w:tcW w:w="1701" w:type="dxa"/>
            <w:shd w:val="clear" w:color="auto" w:fill="FFFFFF" w:themeFill="background1"/>
            <w:hideMark/>
          </w:tcPr>
          <w:p w:rsidR="008F077E" w:rsidRDefault="008F077E">
            <w:pPr>
              <w:jc w:val="right"/>
              <w:rPr>
                <w:sz w:val="20"/>
                <w:szCs w:val="20"/>
              </w:rPr>
            </w:pPr>
            <w:r>
              <w:rPr>
                <w:sz w:val="20"/>
                <w:szCs w:val="20"/>
              </w:rPr>
              <w:t>7 001 500,00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Периодическая печать и издательства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12</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02</w:t>
            </w:r>
          </w:p>
        </w:tc>
        <w:tc>
          <w:tcPr>
            <w:tcW w:w="1758" w:type="dxa"/>
            <w:shd w:val="clear" w:color="auto" w:fill="auto"/>
            <w:noWrap/>
            <w:hideMark/>
          </w:tcPr>
          <w:p w:rsidR="008F077E" w:rsidRDefault="008F077E">
            <w:pPr>
              <w:jc w:val="right"/>
              <w:rPr>
                <w:sz w:val="20"/>
                <w:szCs w:val="20"/>
              </w:rPr>
            </w:pPr>
            <w:r>
              <w:rPr>
                <w:sz w:val="20"/>
                <w:szCs w:val="20"/>
              </w:rPr>
              <w:t>28 439 523,38</w:t>
            </w:r>
          </w:p>
        </w:tc>
        <w:tc>
          <w:tcPr>
            <w:tcW w:w="1701" w:type="dxa"/>
            <w:shd w:val="clear" w:color="auto" w:fill="FFFFFF" w:themeFill="background1"/>
            <w:hideMark/>
          </w:tcPr>
          <w:p w:rsidR="008F077E" w:rsidRDefault="008F077E">
            <w:pPr>
              <w:jc w:val="right"/>
              <w:rPr>
                <w:sz w:val="20"/>
                <w:szCs w:val="20"/>
              </w:rPr>
            </w:pPr>
            <w:r>
              <w:rPr>
                <w:sz w:val="20"/>
                <w:szCs w:val="20"/>
              </w:rPr>
              <w:t>30 058 678,88</w:t>
            </w:r>
          </w:p>
        </w:tc>
        <w:tc>
          <w:tcPr>
            <w:tcW w:w="1701" w:type="dxa"/>
            <w:shd w:val="clear" w:color="auto" w:fill="FFFFFF" w:themeFill="background1"/>
            <w:hideMark/>
          </w:tcPr>
          <w:p w:rsidR="008F077E" w:rsidRDefault="008F077E">
            <w:pPr>
              <w:jc w:val="right"/>
              <w:rPr>
                <w:sz w:val="20"/>
                <w:szCs w:val="20"/>
              </w:rPr>
            </w:pPr>
            <w:r>
              <w:rPr>
                <w:sz w:val="20"/>
                <w:szCs w:val="20"/>
              </w:rPr>
              <w:t>30 058 678,88</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Обслуживание государственного (муниципального) долга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13</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00</w:t>
            </w:r>
          </w:p>
        </w:tc>
        <w:tc>
          <w:tcPr>
            <w:tcW w:w="1758" w:type="dxa"/>
            <w:shd w:val="clear" w:color="auto" w:fill="auto"/>
            <w:noWrap/>
            <w:hideMark/>
          </w:tcPr>
          <w:p w:rsidR="008F077E" w:rsidRDefault="008F077E">
            <w:pPr>
              <w:jc w:val="right"/>
              <w:rPr>
                <w:sz w:val="20"/>
                <w:szCs w:val="20"/>
              </w:rPr>
            </w:pPr>
            <w:r>
              <w:rPr>
                <w:sz w:val="20"/>
                <w:szCs w:val="20"/>
              </w:rPr>
              <w:t>232 672 471,52</w:t>
            </w:r>
          </w:p>
        </w:tc>
        <w:tc>
          <w:tcPr>
            <w:tcW w:w="1701" w:type="dxa"/>
            <w:shd w:val="clear" w:color="auto" w:fill="FFFFFF" w:themeFill="background1"/>
            <w:hideMark/>
          </w:tcPr>
          <w:p w:rsidR="008F077E" w:rsidRDefault="008F077E">
            <w:pPr>
              <w:jc w:val="right"/>
              <w:rPr>
                <w:sz w:val="20"/>
                <w:szCs w:val="20"/>
              </w:rPr>
            </w:pPr>
            <w:r>
              <w:rPr>
                <w:sz w:val="20"/>
                <w:szCs w:val="20"/>
              </w:rPr>
              <w:t>516 000 000,00</w:t>
            </w:r>
          </w:p>
        </w:tc>
        <w:tc>
          <w:tcPr>
            <w:tcW w:w="1701" w:type="dxa"/>
            <w:shd w:val="clear" w:color="auto" w:fill="FFFFFF" w:themeFill="background1"/>
            <w:hideMark/>
          </w:tcPr>
          <w:p w:rsidR="008F077E" w:rsidRDefault="008F077E">
            <w:pPr>
              <w:jc w:val="right"/>
              <w:rPr>
                <w:sz w:val="20"/>
                <w:szCs w:val="20"/>
              </w:rPr>
            </w:pPr>
            <w:r>
              <w:rPr>
                <w:sz w:val="20"/>
                <w:szCs w:val="20"/>
              </w:rPr>
              <w:t>403 000 000,00</w:t>
            </w: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13</w:t>
            </w:r>
          </w:p>
        </w:tc>
        <w:tc>
          <w:tcPr>
            <w:tcW w:w="567" w:type="dxa"/>
            <w:shd w:val="clear" w:color="auto" w:fill="FFFFFF" w:themeFill="background1"/>
            <w:noWrap/>
            <w:hideMark/>
          </w:tcPr>
          <w:p w:rsidR="008F077E" w:rsidRPr="00F34407" w:rsidRDefault="008F077E" w:rsidP="00424F5B">
            <w:pPr>
              <w:rPr>
                <w:sz w:val="20"/>
                <w:szCs w:val="20"/>
              </w:rPr>
            </w:pPr>
            <w:r w:rsidRPr="00F34407">
              <w:rPr>
                <w:sz w:val="20"/>
                <w:szCs w:val="20"/>
              </w:rPr>
              <w:t>01</w:t>
            </w:r>
          </w:p>
        </w:tc>
        <w:tc>
          <w:tcPr>
            <w:tcW w:w="1758" w:type="dxa"/>
            <w:shd w:val="clear" w:color="auto" w:fill="auto"/>
            <w:noWrap/>
            <w:hideMark/>
          </w:tcPr>
          <w:p w:rsidR="008F077E" w:rsidRDefault="008F077E">
            <w:pPr>
              <w:jc w:val="right"/>
              <w:rPr>
                <w:sz w:val="20"/>
                <w:szCs w:val="20"/>
              </w:rPr>
            </w:pPr>
            <w:r>
              <w:rPr>
                <w:sz w:val="20"/>
                <w:szCs w:val="20"/>
              </w:rPr>
              <w:t>232 672 471,52</w:t>
            </w:r>
          </w:p>
        </w:tc>
        <w:tc>
          <w:tcPr>
            <w:tcW w:w="1701" w:type="dxa"/>
            <w:shd w:val="clear" w:color="auto" w:fill="FFFFFF" w:themeFill="background1"/>
            <w:hideMark/>
          </w:tcPr>
          <w:p w:rsidR="008F077E" w:rsidRDefault="008F077E">
            <w:pPr>
              <w:jc w:val="right"/>
              <w:rPr>
                <w:sz w:val="20"/>
                <w:szCs w:val="20"/>
              </w:rPr>
            </w:pPr>
            <w:r>
              <w:rPr>
                <w:sz w:val="20"/>
                <w:szCs w:val="20"/>
              </w:rPr>
              <w:t>516 000 000,00</w:t>
            </w:r>
          </w:p>
        </w:tc>
        <w:tc>
          <w:tcPr>
            <w:tcW w:w="1701" w:type="dxa"/>
            <w:shd w:val="clear" w:color="auto" w:fill="FFFFFF" w:themeFill="background1"/>
            <w:hideMark/>
          </w:tcPr>
          <w:p w:rsidR="008F077E" w:rsidRDefault="008F077E">
            <w:pPr>
              <w:jc w:val="right"/>
              <w:rPr>
                <w:sz w:val="20"/>
                <w:szCs w:val="20"/>
              </w:rPr>
            </w:pPr>
            <w:r>
              <w:rPr>
                <w:sz w:val="20"/>
                <w:szCs w:val="20"/>
              </w:rPr>
              <w:t>403 000 000,00</w:t>
            </w:r>
          </w:p>
        </w:tc>
      </w:tr>
      <w:tr w:rsidR="008F077E" w:rsidRPr="00D541CB" w:rsidTr="002948C8">
        <w:trPr>
          <w:trHeight w:val="20"/>
        </w:trPr>
        <w:tc>
          <w:tcPr>
            <w:tcW w:w="3687" w:type="dxa"/>
            <w:shd w:val="clear" w:color="auto" w:fill="FFFFFF" w:themeFill="background1"/>
            <w:hideMark/>
          </w:tcPr>
          <w:p w:rsidR="008F077E" w:rsidRPr="00F34407" w:rsidRDefault="008F077E" w:rsidP="00424F5B">
            <w:pPr>
              <w:rPr>
                <w:sz w:val="20"/>
                <w:szCs w:val="20"/>
              </w:rPr>
            </w:pPr>
            <w:bookmarkStart w:id="3" w:name="_GoBack" w:colFirst="4" w:colLast="5"/>
            <w:r w:rsidRPr="00F34407">
              <w:rPr>
                <w:sz w:val="20"/>
                <w:szCs w:val="20"/>
              </w:rPr>
              <w:t>Условно утвержденные расходы</w:t>
            </w:r>
          </w:p>
        </w:tc>
        <w:tc>
          <w:tcPr>
            <w:tcW w:w="567" w:type="dxa"/>
            <w:shd w:val="clear" w:color="auto" w:fill="FFFFFF" w:themeFill="background1"/>
            <w:noWrap/>
            <w:hideMark/>
          </w:tcPr>
          <w:p w:rsidR="008F077E" w:rsidRPr="00F34407" w:rsidRDefault="008F077E" w:rsidP="00424F5B">
            <w:pPr>
              <w:rPr>
                <w:sz w:val="20"/>
                <w:szCs w:val="20"/>
              </w:rPr>
            </w:pPr>
          </w:p>
        </w:tc>
        <w:tc>
          <w:tcPr>
            <w:tcW w:w="567" w:type="dxa"/>
            <w:shd w:val="clear" w:color="auto" w:fill="FFFFFF" w:themeFill="background1"/>
            <w:noWrap/>
            <w:hideMark/>
          </w:tcPr>
          <w:p w:rsidR="008F077E" w:rsidRPr="00F34407" w:rsidRDefault="008F077E" w:rsidP="00424F5B">
            <w:pPr>
              <w:rPr>
                <w:sz w:val="20"/>
                <w:szCs w:val="20"/>
              </w:rPr>
            </w:pPr>
          </w:p>
        </w:tc>
        <w:tc>
          <w:tcPr>
            <w:tcW w:w="1758" w:type="dxa"/>
            <w:shd w:val="clear" w:color="auto" w:fill="auto"/>
            <w:noWrap/>
          </w:tcPr>
          <w:p w:rsidR="008F077E" w:rsidRDefault="008F077E" w:rsidP="00424F5B">
            <w:pPr>
              <w:rPr>
                <w:sz w:val="20"/>
                <w:szCs w:val="20"/>
              </w:rPr>
            </w:pPr>
            <w:r>
              <w:rPr>
                <w:sz w:val="20"/>
                <w:szCs w:val="20"/>
              </w:rPr>
              <w:t> </w:t>
            </w:r>
          </w:p>
        </w:tc>
        <w:tc>
          <w:tcPr>
            <w:tcW w:w="1701" w:type="dxa"/>
            <w:shd w:val="clear" w:color="auto" w:fill="FFFFFF" w:themeFill="background1"/>
          </w:tcPr>
          <w:p w:rsidR="008F077E" w:rsidRDefault="008F077E">
            <w:pPr>
              <w:jc w:val="right"/>
              <w:rPr>
                <w:sz w:val="20"/>
                <w:szCs w:val="20"/>
              </w:rPr>
            </w:pPr>
            <w:r>
              <w:rPr>
                <w:sz w:val="20"/>
                <w:szCs w:val="20"/>
              </w:rPr>
              <w:t>257 500 000,00</w:t>
            </w:r>
          </w:p>
        </w:tc>
        <w:tc>
          <w:tcPr>
            <w:tcW w:w="1701" w:type="dxa"/>
            <w:shd w:val="clear" w:color="auto" w:fill="FFFFFF" w:themeFill="background1"/>
          </w:tcPr>
          <w:p w:rsidR="008F077E" w:rsidRDefault="008F077E">
            <w:pPr>
              <w:jc w:val="right"/>
              <w:rPr>
                <w:sz w:val="20"/>
                <w:szCs w:val="20"/>
              </w:rPr>
            </w:pPr>
            <w:r>
              <w:rPr>
                <w:sz w:val="20"/>
                <w:szCs w:val="20"/>
              </w:rPr>
              <w:t>826 253 467,71</w:t>
            </w:r>
          </w:p>
        </w:tc>
      </w:tr>
      <w:bookmarkEnd w:id="3"/>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u w:val="single"/>
              </w:rPr>
            </w:pPr>
          </w:p>
        </w:tc>
        <w:tc>
          <w:tcPr>
            <w:tcW w:w="567" w:type="dxa"/>
            <w:shd w:val="clear" w:color="auto" w:fill="FFFFFF" w:themeFill="background1"/>
            <w:noWrap/>
            <w:hideMark/>
          </w:tcPr>
          <w:p w:rsidR="008F077E" w:rsidRPr="00F34407" w:rsidRDefault="008F077E" w:rsidP="00424F5B">
            <w:pPr>
              <w:rPr>
                <w:sz w:val="20"/>
                <w:szCs w:val="20"/>
              </w:rPr>
            </w:pPr>
          </w:p>
        </w:tc>
        <w:tc>
          <w:tcPr>
            <w:tcW w:w="567" w:type="dxa"/>
            <w:shd w:val="clear" w:color="auto" w:fill="FFFFFF" w:themeFill="background1"/>
            <w:noWrap/>
            <w:hideMark/>
          </w:tcPr>
          <w:p w:rsidR="008F077E" w:rsidRPr="00F34407" w:rsidRDefault="008F077E" w:rsidP="00424F5B">
            <w:pPr>
              <w:rPr>
                <w:sz w:val="20"/>
                <w:szCs w:val="20"/>
              </w:rPr>
            </w:pPr>
          </w:p>
        </w:tc>
        <w:tc>
          <w:tcPr>
            <w:tcW w:w="1758" w:type="dxa"/>
            <w:shd w:val="clear" w:color="auto" w:fill="auto"/>
            <w:noWrap/>
            <w:hideMark/>
          </w:tcPr>
          <w:p w:rsidR="008F077E" w:rsidRDefault="008F077E">
            <w:pPr>
              <w:jc w:val="right"/>
              <w:rPr>
                <w:sz w:val="20"/>
                <w:szCs w:val="20"/>
              </w:rPr>
            </w:pPr>
          </w:p>
        </w:tc>
        <w:tc>
          <w:tcPr>
            <w:tcW w:w="1701" w:type="dxa"/>
            <w:shd w:val="clear" w:color="auto" w:fill="FFFFFF" w:themeFill="background1"/>
            <w:hideMark/>
          </w:tcPr>
          <w:p w:rsidR="008F077E" w:rsidRDefault="008F077E">
            <w:pPr>
              <w:jc w:val="right"/>
              <w:rPr>
                <w:sz w:val="20"/>
                <w:szCs w:val="20"/>
              </w:rPr>
            </w:pPr>
          </w:p>
        </w:tc>
        <w:tc>
          <w:tcPr>
            <w:tcW w:w="1701" w:type="dxa"/>
            <w:shd w:val="clear" w:color="auto" w:fill="FFFFFF" w:themeFill="background1"/>
            <w:hideMark/>
          </w:tcPr>
          <w:p w:rsidR="008F077E" w:rsidRDefault="008F077E">
            <w:pPr>
              <w:jc w:val="right"/>
              <w:rPr>
                <w:sz w:val="20"/>
                <w:szCs w:val="20"/>
              </w:rPr>
            </w:pPr>
          </w:p>
        </w:tc>
      </w:tr>
      <w:tr w:rsidR="008F077E" w:rsidRPr="00D541CB" w:rsidTr="00985F69">
        <w:trPr>
          <w:trHeight w:val="20"/>
        </w:trPr>
        <w:tc>
          <w:tcPr>
            <w:tcW w:w="3687" w:type="dxa"/>
            <w:shd w:val="clear" w:color="auto" w:fill="FFFFFF" w:themeFill="background1"/>
            <w:hideMark/>
          </w:tcPr>
          <w:p w:rsidR="008F077E" w:rsidRPr="00F34407" w:rsidRDefault="008F077E" w:rsidP="00424F5B">
            <w:pPr>
              <w:rPr>
                <w:sz w:val="20"/>
                <w:szCs w:val="20"/>
              </w:rPr>
            </w:pPr>
            <w:r w:rsidRPr="00F34407">
              <w:rPr>
                <w:sz w:val="20"/>
                <w:szCs w:val="20"/>
              </w:rPr>
              <w:t>ИТОГО:</w:t>
            </w:r>
          </w:p>
        </w:tc>
        <w:tc>
          <w:tcPr>
            <w:tcW w:w="567" w:type="dxa"/>
            <w:shd w:val="clear" w:color="auto" w:fill="FFFFFF" w:themeFill="background1"/>
            <w:noWrap/>
            <w:hideMark/>
          </w:tcPr>
          <w:p w:rsidR="008F077E" w:rsidRPr="00F34407" w:rsidRDefault="008F077E" w:rsidP="00424F5B">
            <w:pPr>
              <w:rPr>
                <w:sz w:val="20"/>
                <w:szCs w:val="20"/>
              </w:rPr>
            </w:pPr>
          </w:p>
        </w:tc>
        <w:tc>
          <w:tcPr>
            <w:tcW w:w="567" w:type="dxa"/>
            <w:shd w:val="clear" w:color="auto" w:fill="FFFFFF" w:themeFill="background1"/>
            <w:noWrap/>
            <w:hideMark/>
          </w:tcPr>
          <w:p w:rsidR="008F077E" w:rsidRPr="00F34407" w:rsidRDefault="008F077E" w:rsidP="00424F5B">
            <w:pPr>
              <w:rPr>
                <w:sz w:val="20"/>
                <w:szCs w:val="20"/>
              </w:rPr>
            </w:pPr>
          </w:p>
        </w:tc>
        <w:tc>
          <w:tcPr>
            <w:tcW w:w="1758" w:type="dxa"/>
            <w:shd w:val="clear" w:color="auto" w:fill="auto"/>
            <w:noWrap/>
            <w:tcMar>
              <w:left w:w="11" w:type="dxa"/>
              <w:right w:w="11" w:type="dxa"/>
            </w:tcMar>
            <w:hideMark/>
          </w:tcPr>
          <w:p w:rsidR="008F077E" w:rsidRDefault="008F077E" w:rsidP="008F077E">
            <w:pPr>
              <w:jc w:val="right"/>
              <w:rPr>
                <w:sz w:val="20"/>
                <w:szCs w:val="20"/>
              </w:rPr>
            </w:pPr>
            <w:r>
              <w:rPr>
                <w:sz w:val="20"/>
                <w:szCs w:val="20"/>
              </w:rPr>
              <w:t>24 465 120 517,49</w:t>
            </w:r>
          </w:p>
        </w:tc>
        <w:tc>
          <w:tcPr>
            <w:tcW w:w="1701" w:type="dxa"/>
            <w:shd w:val="clear" w:color="auto" w:fill="FFFFFF" w:themeFill="background1"/>
            <w:tcMar>
              <w:left w:w="11" w:type="dxa"/>
              <w:right w:w="11" w:type="dxa"/>
            </w:tcMar>
            <w:hideMark/>
          </w:tcPr>
          <w:p w:rsidR="008F077E" w:rsidRDefault="008F077E" w:rsidP="008F077E">
            <w:pPr>
              <w:jc w:val="right"/>
              <w:rPr>
                <w:sz w:val="20"/>
                <w:szCs w:val="20"/>
              </w:rPr>
            </w:pPr>
            <w:r>
              <w:rPr>
                <w:sz w:val="20"/>
                <w:szCs w:val="20"/>
              </w:rPr>
              <w:t>23 059 745 485,87</w:t>
            </w:r>
          </w:p>
        </w:tc>
        <w:tc>
          <w:tcPr>
            <w:tcW w:w="1701" w:type="dxa"/>
            <w:shd w:val="clear" w:color="auto" w:fill="FFFFFF" w:themeFill="background1"/>
            <w:tcMar>
              <w:left w:w="11" w:type="dxa"/>
              <w:right w:w="11" w:type="dxa"/>
            </w:tcMar>
            <w:hideMark/>
          </w:tcPr>
          <w:p w:rsidR="008F077E" w:rsidRPr="00F34407" w:rsidRDefault="008F077E" w:rsidP="00424F5B">
            <w:pPr>
              <w:jc w:val="right"/>
              <w:rPr>
                <w:sz w:val="20"/>
                <w:szCs w:val="20"/>
              </w:rPr>
            </w:pPr>
            <w:r>
              <w:rPr>
                <w:sz w:val="20"/>
                <w:szCs w:val="20"/>
              </w:rPr>
              <w:t>20 097</w:t>
            </w:r>
            <w:r w:rsidRPr="00F34407">
              <w:rPr>
                <w:sz w:val="20"/>
                <w:szCs w:val="20"/>
              </w:rPr>
              <w:t xml:space="preserve"> </w:t>
            </w:r>
            <w:r>
              <w:rPr>
                <w:sz w:val="20"/>
                <w:szCs w:val="20"/>
              </w:rPr>
              <w:t>849</w:t>
            </w:r>
            <w:r w:rsidRPr="00F34407">
              <w:rPr>
                <w:sz w:val="20"/>
                <w:szCs w:val="20"/>
              </w:rPr>
              <w:t xml:space="preserve"> </w:t>
            </w:r>
            <w:r>
              <w:rPr>
                <w:sz w:val="20"/>
                <w:szCs w:val="20"/>
              </w:rPr>
              <w:t>103</w:t>
            </w:r>
            <w:r w:rsidRPr="00F34407">
              <w:rPr>
                <w:sz w:val="20"/>
                <w:szCs w:val="20"/>
              </w:rPr>
              <w:t>,</w:t>
            </w:r>
            <w:r>
              <w:rPr>
                <w:sz w:val="20"/>
                <w:szCs w:val="20"/>
              </w:rPr>
              <w:t>98</w:t>
            </w:r>
            <w:r w:rsidRPr="00F34407">
              <w:rPr>
                <w:sz w:val="20"/>
                <w:szCs w:val="20"/>
              </w:rPr>
              <w:t>».</w:t>
            </w:r>
          </w:p>
        </w:tc>
      </w:tr>
    </w:tbl>
    <w:p w:rsidR="004477FF" w:rsidRPr="00F46F5C" w:rsidRDefault="004477FF" w:rsidP="004477FF">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F46F5C">
        <w:rPr>
          <w:color w:val="000000"/>
          <w:sz w:val="28"/>
        </w:rPr>
        <w:t>1</w:t>
      </w:r>
      <w:r w:rsidR="008C4A58">
        <w:rPr>
          <w:color w:val="000000"/>
          <w:sz w:val="28"/>
        </w:rPr>
        <w:t>2</w:t>
      </w:r>
      <w:r w:rsidRPr="00F46F5C">
        <w:rPr>
          <w:color w:val="000000"/>
          <w:sz w:val="28"/>
        </w:rPr>
        <w:t>) приложение 7 изложить в следующей редакции:</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4678"/>
        <w:jc w:val="center"/>
      </w:pPr>
      <w:r w:rsidRPr="00F46F5C">
        <w:rPr>
          <w:color w:val="000000"/>
          <w:sz w:val="28"/>
        </w:rPr>
        <w:t>«ПРИЛОЖЕНИЕ 7</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sidRPr="00F46F5C">
        <w:rPr>
          <w:color w:val="000000"/>
          <w:sz w:val="28"/>
        </w:rPr>
        <w:t>к решению</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sidRPr="00F46F5C">
        <w:rPr>
          <w:color w:val="000000"/>
          <w:sz w:val="28"/>
        </w:rPr>
        <w:t>Ставропольской городской Думы</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sidRPr="00F46F5C">
        <w:rPr>
          <w:color w:val="000000"/>
          <w:sz w:val="28"/>
        </w:rPr>
        <w:t>от 10 декабря 2025 г. № 34</w:t>
      </w:r>
    </w:p>
    <w:p w:rsidR="004477FF" w:rsidRPr="00F46F5C" w:rsidRDefault="004477FF" w:rsidP="004477FF">
      <w:pPr>
        <w:pBdr>
          <w:top w:val="none" w:sz="4" w:space="0" w:color="000000"/>
          <w:left w:val="none" w:sz="4" w:space="0" w:color="000000"/>
          <w:bottom w:val="none" w:sz="4" w:space="0" w:color="000000"/>
          <w:right w:val="none" w:sz="4" w:space="0" w:color="000000"/>
        </w:pBdr>
        <w:spacing w:line="239" w:lineRule="atLeast"/>
        <w:jc w:val="center"/>
        <w:rPr>
          <w:sz w:val="28"/>
          <w:szCs w:val="28"/>
        </w:rPr>
      </w:pPr>
    </w:p>
    <w:p w:rsidR="000C00D5" w:rsidRPr="00F46F5C" w:rsidRDefault="000C00D5" w:rsidP="004477FF">
      <w:pPr>
        <w:pBdr>
          <w:top w:val="none" w:sz="4" w:space="0" w:color="000000"/>
          <w:left w:val="none" w:sz="4" w:space="0" w:color="000000"/>
          <w:bottom w:val="none" w:sz="4" w:space="0" w:color="000000"/>
          <w:right w:val="none" w:sz="4" w:space="0" w:color="000000"/>
        </w:pBdr>
        <w:spacing w:line="239" w:lineRule="atLeast"/>
        <w:jc w:val="center"/>
        <w:rPr>
          <w:sz w:val="28"/>
          <w:szCs w:val="28"/>
        </w:rPr>
      </w:pP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sidRPr="00F46F5C">
        <w:rPr>
          <w:color w:val="000000"/>
          <w:sz w:val="28"/>
        </w:rPr>
        <w:t>ПРОГРАММА</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sidRPr="00F46F5C">
        <w:rPr>
          <w:color w:val="000000"/>
          <w:sz w:val="28"/>
        </w:rPr>
        <w:t>муниципальных внутренних заимствований города Ставрополя</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sidRPr="00F46F5C">
        <w:rPr>
          <w:color w:val="000000"/>
          <w:sz w:val="28"/>
        </w:rPr>
        <w:t>на 2026 год и плановый период 2027 и 2028 годов</w:t>
      </w:r>
    </w:p>
    <w:p w:rsidR="004477FF" w:rsidRPr="00F46F5C" w:rsidRDefault="004477FF" w:rsidP="004477FF">
      <w:pPr>
        <w:pBdr>
          <w:top w:val="none" w:sz="4" w:space="0" w:color="000000"/>
          <w:left w:val="none" w:sz="4" w:space="0" w:color="000000"/>
          <w:bottom w:val="none" w:sz="4" w:space="0" w:color="000000"/>
          <w:right w:val="none" w:sz="4" w:space="0" w:color="000000"/>
        </w:pBdr>
        <w:spacing w:line="239" w:lineRule="atLeast"/>
        <w:ind w:left="284"/>
        <w:jc w:val="center"/>
      </w:pP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sidRPr="00F46F5C">
        <w:rPr>
          <w:color w:val="000000"/>
          <w:sz w:val="28"/>
        </w:rPr>
        <w:t>1. Муниципальные внутренние заимствования</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rPr>
          <w:color w:val="000000"/>
          <w:sz w:val="28"/>
          <w:szCs w:val="28"/>
        </w:rPr>
      </w:pPr>
      <w:r w:rsidRPr="00F46F5C">
        <w:rPr>
          <w:color w:val="000000"/>
          <w:sz w:val="28"/>
        </w:rPr>
        <w:t>города Ставрополя на 2026 год</w:t>
      </w:r>
    </w:p>
    <w:p w:rsidR="000C00D5" w:rsidRPr="00F46F5C" w:rsidRDefault="000C00D5" w:rsidP="004477FF">
      <w:pPr>
        <w:pBdr>
          <w:top w:val="none" w:sz="4" w:space="0" w:color="000000"/>
          <w:left w:val="none" w:sz="4" w:space="0" w:color="000000"/>
          <w:bottom w:val="none" w:sz="4" w:space="0" w:color="000000"/>
          <w:right w:val="none" w:sz="4" w:space="0" w:color="000000"/>
        </w:pBdr>
        <w:spacing w:line="243" w:lineRule="exact"/>
        <w:ind w:left="284"/>
        <w:jc w:val="center"/>
        <w:rPr>
          <w:color w:val="000000"/>
          <w:sz w:val="28"/>
          <w:szCs w:val="28"/>
        </w:rPr>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3369"/>
        <w:gridCol w:w="839"/>
        <w:gridCol w:w="1145"/>
        <w:gridCol w:w="1840"/>
        <w:gridCol w:w="2268"/>
      </w:tblGrid>
      <w:tr w:rsidR="004477FF" w:rsidRPr="00F46F5C" w:rsidTr="000C00D5">
        <w:trPr>
          <w:trHeight w:val="20"/>
        </w:trPr>
        <w:tc>
          <w:tcPr>
            <w:tcW w:w="3369"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rPr>
                <w:sz w:val="20"/>
                <w:szCs w:val="20"/>
              </w:rPr>
            </w:pPr>
            <w:r w:rsidRPr="00F46F5C">
              <w:rPr>
                <w:color w:val="000000"/>
                <w:sz w:val="20"/>
                <w:szCs w:val="20"/>
              </w:rPr>
              <w:t> </w:t>
            </w:r>
          </w:p>
        </w:tc>
        <w:tc>
          <w:tcPr>
            <w:tcW w:w="839"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jc w:val="right"/>
              <w:rPr>
                <w:sz w:val="20"/>
                <w:szCs w:val="20"/>
              </w:rPr>
            </w:pPr>
            <w:r w:rsidRPr="00F46F5C">
              <w:rPr>
                <w:color w:val="000000"/>
                <w:sz w:val="20"/>
                <w:szCs w:val="20"/>
              </w:rPr>
              <w:t> </w:t>
            </w:r>
          </w:p>
        </w:tc>
        <w:tc>
          <w:tcPr>
            <w:tcW w:w="5253" w:type="dxa"/>
            <w:gridSpan w:val="3"/>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jc w:val="right"/>
              <w:rPr>
                <w:sz w:val="20"/>
                <w:szCs w:val="20"/>
              </w:rPr>
            </w:pPr>
            <w:r w:rsidRPr="00F46F5C">
              <w:rPr>
                <w:color w:val="000000"/>
                <w:sz w:val="20"/>
                <w:szCs w:val="20"/>
              </w:rPr>
              <w:t>(рублей)</w:t>
            </w:r>
          </w:p>
        </w:tc>
      </w:tr>
      <w:tr w:rsidR="004477FF" w:rsidRPr="00F46F5C" w:rsidTr="000C00D5">
        <w:trPr>
          <w:trHeight w:val="20"/>
        </w:trPr>
        <w:tc>
          <w:tcPr>
            <w:tcW w:w="3369" w:type="dxa"/>
            <w:vMerge w:val="restart"/>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0C00D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Вид  заимствования</w:t>
            </w:r>
          </w:p>
        </w:tc>
        <w:tc>
          <w:tcPr>
            <w:tcW w:w="3824"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Привлечение муниципальных внутренних заимствований</w:t>
            </w:r>
          </w:p>
        </w:tc>
        <w:tc>
          <w:tcPr>
            <w:tcW w:w="2268"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Объемы погашения</w:t>
            </w:r>
          </w:p>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муниципальных долговых обязательств</w:t>
            </w:r>
          </w:p>
        </w:tc>
      </w:tr>
      <w:tr w:rsidR="004477FF" w:rsidRPr="00F46F5C" w:rsidTr="008B197D">
        <w:trPr>
          <w:trHeight w:val="1094"/>
        </w:trPr>
        <w:tc>
          <w:tcPr>
            <w:tcW w:w="3369" w:type="dxa"/>
            <w:vMerge/>
            <w:tcBorders>
              <w:top w:val="none" w:sz="4" w:space="0" w:color="000000"/>
              <w:left w:val="single" w:sz="8" w:space="0" w:color="000000"/>
              <w:bottom w:val="single" w:sz="8" w:space="0" w:color="000000"/>
              <w:right w:val="single" w:sz="8" w:space="0" w:color="000000"/>
            </w:tcBorders>
            <w:noWrap/>
          </w:tcPr>
          <w:p w:rsidR="004477FF" w:rsidRPr="00F46F5C" w:rsidRDefault="004477FF" w:rsidP="002A08F5"/>
        </w:tc>
        <w:tc>
          <w:tcPr>
            <w:tcW w:w="1984"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 xml:space="preserve">объемы </w:t>
            </w:r>
          </w:p>
        </w:tc>
        <w:tc>
          <w:tcPr>
            <w:tcW w:w="184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00" w:lineRule="atLeast"/>
              <w:jc w:val="center"/>
              <w:rPr>
                <w:sz w:val="20"/>
                <w:szCs w:val="20"/>
              </w:rPr>
            </w:pPr>
            <w:r w:rsidRPr="00F46F5C">
              <w:rPr>
                <w:color w:val="000000"/>
                <w:sz w:val="20"/>
                <w:szCs w:val="20"/>
              </w:rPr>
              <w:t>предельные сроки погашения долговых обязательств</w:t>
            </w:r>
          </w:p>
        </w:tc>
        <w:tc>
          <w:tcPr>
            <w:tcW w:w="2268" w:type="dxa"/>
            <w:vMerge/>
            <w:tcBorders>
              <w:top w:val="none" w:sz="4" w:space="0" w:color="000000"/>
              <w:left w:val="none" w:sz="4" w:space="0" w:color="000000"/>
              <w:bottom w:val="single" w:sz="8" w:space="0" w:color="000000"/>
              <w:right w:val="single" w:sz="8" w:space="0" w:color="000000"/>
            </w:tcBorders>
            <w:noWrap/>
          </w:tcPr>
          <w:p w:rsidR="004477FF" w:rsidRPr="00F46F5C" w:rsidRDefault="004477FF" w:rsidP="002A08F5"/>
        </w:tc>
      </w:tr>
      <w:tr w:rsidR="004477FF" w:rsidRPr="00F46F5C" w:rsidTr="008B197D">
        <w:trPr>
          <w:trHeight w:val="284"/>
        </w:trPr>
        <w:tc>
          <w:tcPr>
            <w:tcW w:w="3369" w:type="dxa"/>
            <w:tcBorders>
              <w:top w:val="none" w:sz="4" w:space="0" w:color="000000"/>
              <w:left w:val="single" w:sz="8" w:space="0" w:color="000000"/>
              <w:bottom w:val="single" w:sz="4" w:space="0" w:color="auto"/>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1</w:t>
            </w:r>
          </w:p>
        </w:tc>
        <w:tc>
          <w:tcPr>
            <w:tcW w:w="1984" w:type="dxa"/>
            <w:gridSpan w:val="2"/>
            <w:tcBorders>
              <w:top w:val="none" w:sz="4" w:space="0" w:color="000000"/>
              <w:left w:val="none" w:sz="4" w:space="0" w:color="000000"/>
              <w:bottom w:val="single" w:sz="4" w:space="0" w:color="auto"/>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2</w:t>
            </w:r>
          </w:p>
        </w:tc>
        <w:tc>
          <w:tcPr>
            <w:tcW w:w="1840" w:type="dxa"/>
            <w:tcBorders>
              <w:top w:val="none" w:sz="4" w:space="0" w:color="000000"/>
              <w:left w:val="none" w:sz="4" w:space="0" w:color="000000"/>
              <w:bottom w:val="single" w:sz="4" w:space="0" w:color="auto"/>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00" w:lineRule="atLeast"/>
              <w:jc w:val="center"/>
              <w:rPr>
                <w:sz w:val="20"/>
                <w:szCs w:val="20"/>
              </w:rPr>
            </w:pPr>
            <w:r w:rsidRPr="00F46F5C">
              <w:rPr>
                <w:color w:val="000000"/>
                <w:sz w:val="20"/>
                <w:szCs w:val="20"/>
              </w:rPr>
              <w:t>3</w:t>
            </w:r>
          </w:p>
        </w:tc>
        <w:tc>
          <w:tcPr>
            <w:tcW w:w="2268" w:type="dxa"/>
            <w:tcBorders>
              <w:top w:val="none" w:sz="4" w:space="0" w:color="000000"/>
              <w:left w:val="none" w:sz="4" w:space="0" w:color="000000"/>
              <w:bottom w:val="single" w:sz="4" w:space="0" w:color="auto"/>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4</w:t>
            </w:r>
          </w:p>
        </w:tc>
      </w:tr>
      <w:tr w:rsidR="00CA55A1" w:rsidRPr="00F46F5C" w:rsidTr="00CA55A1">
        <w:trPr>
          <w:trHeight w:val="225"/>
        </w:trPr>
        <w:tc>
          <w:tcPr>
            <w:tcW w:w="336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A55A1" w:rsidRPr="00F46F5C" w:rsidRDefault="00CA55A1" w:rsidP="00C76957">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lastRenderedPageBreak/>
              <w:t>1</w:t>
            </w:r>
          </w:p>
        </w:tc>
        <w:tc>
          <w:tcPr>
            <w:tcW w:w="19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A55A1" w:rsidRPr="00F46F5C" w:rsidRDefault="00CA55A1" w:rsidP="00C76957">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2</w:t>
            </w:r>
          </w:p>
        </w:tc>
        <w:tc>
          <w:tcPr>
            <w:tcW w:w="18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A55A1" w:rsidRPr="00F46F5C" w:rsidRDefault="00CA55A1" w:rsidP="00C76957">
            <w:pPr>
              <w:pBdr>
                <w:top w:val="none" w:sz="4" w:space="0" w:color="000000"/>
                <w:left w:val="none" w:sz="4" w:space="0" w:color="000000"/>
                <w:bottom w:val="none" w:sz="4" w:space="0" w:color="000000"/>
                <w:right w:val="none" w:sz="4" w:space="0" w:color="000000"/>
              </w:pBdr>
              <w:spacing w:line="200" w:lineRule="atLeast"/>
              <w:jc w:val="center"/>
              <w:rPr>
                <w:sz w:val="20"/>
                <w:szCs w:val="20"/>
              </w:rPr>
            </w:pPr>
            <w:r w:rsidRPr="00F46F5C">
              <w:rPr>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CA55A1" w:rsidRPr="00F46F5C" w:rsidRDefault="00CA55A1" w:rsidP="00C76957">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4</w:t>
            </w:r>
          </w:p>
        </w:tc>
      </w:tr>
      <w:tr w:rsidR="00F46F5C" w:rsidRPr="00F46F5C" w:rsidTr="00CA55A1">
        <w:trPr>
          <w:trHeight w:val="225"/>
        </w:trPr>
        <w:tc>
          <w:tcPr>
            <w:tcW w:w="3369" w:type="dxa"/>
            <w:tcBorders>
              <w:top w:val="single" w:sz="4" w:space="0" w:color="auto"/>
              <w:left w:val="none" w:sz="4" w:space="0" w:color="000000"/>
              <w:bottom w:val="nil"/>
              <w:right w:val="none" w:sz="4" w:space="0" w:color="000000"/>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sidRPr="00F46F5C">
              <w:rPr>
                <w:color w:val="000000"/>
                <w:sz w:val="20"/>
                <w:szCs w:val="20"/>
              </w:rPr>
              <w:t>Кредиты кредитных организаций в валюте Российской Федерации</w:t>
            </w:r>
          </w:p>
        </w:tc>
        <w:tc>
          <w:tcPr>
            <w:tcW w:w="1984" w:type="dxa"/>
            <w:gridSpan w:val="2"/>
            <w:tcBorders>
              <w:top w:val="single" w:sz="4" w:space="0" w:color="auto"/>
              <w:left w:val="none" w:sz="4" w:space="0" w:color="000000"/>
              <w:bottom w:val="nil"/>
              <w:right w:val="none" w:sz="4" w:space="0" w:color="000000"/>
            </w:tcBorders>
            <w:noWrap/>
            <w:tcMar>
              <w:top w:w="0" w:type="dxa"/>
              <w:left w:w="108" w:type="dxa"/>
              <w:bottom w:w="0" w:type="dxa"/>
              <w:right w:w="108" w:type="dxa"/>
            </w:tcMar>
          </w:tcPr>
          <w:p w:rsidR="00F46F5C" w:rsidRPr="00F46F5C" w:rsidRDefault="00F46F5C" w:rsidP="00290C52">
            <w:pPr>
              <w:jc w:val="center"/>
              <w:rPr>
                <w:sz w:val="20"/>
              </w:rPr>
            </w:pPr>
            <w:r w:rsidRPr="00F46F5C">
              <w:rPr>
                <w:sz w:val="20"/>
              </w:rPr>
              <w:t>8 543 858 543,82</w:t>
            </w:r>
          </w:p>
        </w:tc>
        <w:tc>
          <w:tcPr>
            <w:tcW w:w="1840" w:type="dxa"/>
            <w:tcBorders>
              <w:top w:val="single" w:sz="4" w:space="0" w:color="auto"/>
              <w:left w:val="none" w:sz="4" w:space="0" w:color="000000"/>
              <w:bottom w:val="nil"/>
              <w:right w:val="none" w:sz="4" w:space="0" w:color="000000"/>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sidRPr="00F46F5C">
              <w:rPr>
                <w:color w:val="000000"/>
                <w:sz w:val="20"/>
                <w:szCs w:val="20"/>
              </w:rPr>
              <w:t>2029 год</w:t>
            </w:r>
          </w:p>
        </w:tc>
        <w:tc>
          <w:tcPr>
            <w:tcW w:w="2268" w:type="dxa"/>
            <w:tcBorders>
              <w:top w:val="single" w:sz="4" w:space="0" w:color="auto"/>
              <w:left w:val="none" w:sz="4" w:space="0" w:color="000000"/>
              <w:bottom w:val="nil"/>
              <w:right w:val="none" w:sz="4" w:space="0" w:color="000000"/>
            </w:tcBorders>
            <w:noWrap/>
            <w:tcMar>
              <w:top w:w="0" w:type="dxa"/>
              <w:left w:w="108" w:type="dxa"/>
              <w:bottom w:w="0" w:type="dxa"/>
              <w:right w:w="108" w:type="dxa"/>
            </w:tcMar>
          </w:tcPr>
          <w:p w:rsidR="00F46F5C" w:rsidRPr="00F46F5C" w:rsidRDefault="00F46F5C" w:rsidP="00290C52">
            <w:pPr>
              <w:jc w:val="center"/>
              <w:rPr>
                <w:sz w:val="20"/>
              </w:rPr>
            </w:pPr>
            <w:r w:rsidRPr="00F46F5C">
              <w:rPr>
                <w:sz w:val="20"/>
              </w:rPr>
              <w:t>8 000 000 000,00</w:t>
            </w:r>
          </w:p>
        </w:tc>
      </w:tr>
      <w:tr w:rsidR="00F46F5C" w:rsidRPr="00F46F5C" w:rsidTr="000C00D5">
        <w:trPr>
          <w:trHeight w:val="225"/>
        </w:trPr>
        <w:tc>
          <w:tcPr>
            <w:tcW w:w="3369" w:type="dxa"/>
            <w:tcBorders>
              <w:top w:val="nil"/>
              <w:left w:val="nil"/>
              <w:bottom w:val="nil"/>
              <w:right w:val="nil"/>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sidRPr="00F46F5C">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984" w:type="dxa"/>
            <w:gridSpan w:val="2"/>
            <w:tcBorders>
              <w:top w:val="nil"/>
              <w:left w:val="nil"/>
              <w:bottom w:val="nil"/>
              <w:right w:val="nil"/>
            </w:tcBorders>
            <w:noWrap/>
            <w:tcMar>
              <w:top w:w="0" w:type="dxa"/>
              <w:left w:w="108" w:type="dxa"/>
              <w:bottom w:w="0" w:type="dxa"/>
              <w:right w:w="108" w:type="dxa"/>
            </w:tcMar>
          </w:tcPr>
          <w:p w:rsidR="00F46F5C" w:rsidRPr="00F46F5C" w:rsidRDefault="00F46F5C" w:rsidP="00290C52">
            <w:pPr>
              <w:jc w:val="center"/>
              <w:rPr>
                <w:sz w:val="20"/>
              </w:rPr>
            </w:pPr>
            <w:r w:rsidRPr="00F46F5C">
              <w:rPr>
                <w:sz w:val="20"/>
              </w:rPr>
              <w:t>2 719 499 639,63</w:t>
            </w:r>
          </w:p>
        </w:tc>
        <w:tc>
          <w:tcPr>
            <w:tcW w:w="1840" w:type="dxa"/>
            <w:tcBorders>
              <w:top w:val="nil"/>
              <w:left w:val="nil"/>
              <w:bottom w:val="nil"/>
              <w:right w:val="nil"/>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center"/>
              <w:rPr>
                <w:color w:val="000000"/>
                <w:sz w:val="20"/>
                <w:szCs w:val="20"/>
              </w:rPr>
            </w:pPr>
            <w:r w:rsidRPr="00F46F5C">
              <w:rPr>
                <w:color w:val="000000"/>
                <w:sz w:val="20"/>
                <w:szCs w:val="20"/>
              </w:rPr>
              <w:t xml:space="preserve">до 18 декабря </w:t>
            </w:r>
          </w:p>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sidRPr="00F46F5C">
              <w:rPr>
                <w:color w:val="000000"/>
                <w:sz w:val="20"/>
                <w:szCs w:val="20"/>
              </w:rPr>
              <w:t>2026 года</w:t>
            </w:r>
          </w:p>
        </w:tc>
        <w:tc>
          <w:tcPr>
            <w:tcW w:w="2268" w:type="dxa"/>
            <w:tcBorders>
              <w:top w:val="nil"/>
              <w:left w:val="nil"/>
              <w:bottom w:val="nil"/>
              <w:right w:val="nil"/>
            </w:tcBorders>
            <w:noWrap/>
            <w:tcMar>
              <w:top w:w="0" w:type="dxa"/>
              <w:left w:w="108" w:type="dxa"/>
              <w:bottom w:w="0" w:type="dxa"/>
              <w:right w:w="108" w:type="dxa"/>
            </w:tcMar>
          </w:tcPr>
          <w:p w:rsidR="00F46F5C" w:rsidRPr="00F46F5C" w:rsidRDefault="00F46F5C" w:rsidP="00290C52">
            <w:pPr>
              <w:jc w:val="center"/>
            </w:pPr>
            <w:r w:rsidRPr="00F46F5C">
              <w:rPr>
                <w:sz w:val="20"/>
              </w:rPr>
              <w:t>2 719 499 639,63</w:t>
            </w:r>
          </w:p>
        </w:tc>
      </w:tr>
      <w:tr w:rsidR="00F46F5C" w:rsidRPr="00F46F5C" w:rsidTr="000C00D5">
        <w:trPr>
          <w:trHeight w:val="225"/>
        </w:trPr>
        <w:tc>
          <w:tcPr>
            <w:tcW w:w="3369"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sidRPr="00F46F5C">
              <w:rPr>
                <w:color w:val="000000"/>
                <w:sz w:val="20"/>
                <w:szCs w:val="20"/>
              </w:rPr>
              <w:t xml:space="preserve">Итого: </w:t>
            </w:r>
          </w:p>
        </w:tc>
        <w:tc>
          <w:tcPr>
            <w:tcW w:w="1984" w:type="dxa"/>
            <w:gridSpan w:val="2"/>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F46F5C" w:rsidRPr="00F46F5C" w:rsidRDefault="00F46F5C" w:rsidP="00290C52">
            <w:pPr>
              <w:jc w:val="center"/>
              <w:rPr>
                <w:sz w:val="20"/>
              </w:rPr>
            </w:pPr>
            <w:r w:rsidRPr="00F46F5C">
              <w:rPr>
                <w:sz w:val="20"/>
              </w:rPr>
              <w:t>11 263 358 183,45</w:t>
            </w:r>
          </w:p>
        </w:tc>
        <w:tc>
          <w:tcPr>
            <w:tcW w:w="1840"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F46F5C" w:rsidRPr="00F46F5C" w:rsidRDefault="00F46F5C"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sidRPr="00F46F5C">
              <w:rPr>
                <w:color w:val="000000"/>
                <w:sz w:val="20"/>
                <w:szCs w:val="20"/>
              </w:rPr>
              <w:t> </w:t>
            </w:r>
          </w:p>
        </w:tc>
        <w:tc>
          <w:tcPr>
            <w:tcW w:w="2268"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F46F5C" w:rsidRPr="00F46F5C" w:rsidRDefault="00F46F5C" w:rsidP="00290C52">
            <w:pPr>
              <w:jc w:val="center"/>
              <w:rPr>
                <w:sz w:val="20"/>
              </w:rPr>
            </w:pPr>
            <w:r w:rsidRPr="00F46F5C">
              <w:rPr>
                <w:sz w:val="20"/>
              </w:rPr>
              <w:t>10 719 499 639,63</w:t>
            </w:r>
          </w:p>
        </w:tc>
      </w:tr>
    </w:tbl>
    <w:p w:rsidR="004477FF" w:rsidRPr="00F46F5C" w:rsidRDefault="004477FF" w:rsidP="004477FF">
      <w:pPr>
        <w:rPr>
          <w:sz w:val="28"/>
          <w:szCs w:val="28"/>
        </w:rPr>
      </w:pPr>
    </w:p>
    <w:p w:rsidR="00F46F5C" w:rsidRPr="00F46F5C" w:rsidRDefault="00F46F5C" w:rsidP="004477FF">
      <w:pPr>
        <w:rPr>
          <w:sz w:val="28"/>
          <w:szCs w:val="28"/>
        </w:rPr>
      </w:pPr>
    </w:p>
    <w:p w:rsidR="004477FF" w:rsidRPr="00F46F5C" w:rsidRDefault="004477FF" w:rsidP="004477FF">
      <w:pPr>
        <w:pBdr>
          <w:top w:val="none" w:sz="4" w:space="0" w:color="000000"/>
          <w:left w:val="none" w:sz="4" w:space="0" w:color="000000"/>
          <w:bottom w:val="none" w:sz="4" w:space="0" w:color="000000"/>
          <w:right w:val="none" w:sz="4" w:space="0" w:color="000000"/>
        </w:pBdr>
        <w:jc w:val="center"/>
        <w:rPr>
          <w:sz w:val="20"/>
          <w:szCs w:val="20"/>
        </w:rPr>
      </w:pPr>
      <w:r w:rsidRPr="00F46F5C">
        <w:rPr>
          <w:color w:val="000000"/>
          <w:sz w:val="20"/>
          <w:szCs w:val="20"/>
        </w:rPr>
        <w:t> </w:t>
      </w:r>
      <w:r w:rsidRPr="00F46F5C">
        <w:rPr>
          <w:color w:val="000000"/>
          <w:sz w:val="28"/>
        </w:rPr>
        <w:t>2. Муниципальные внутренние заимствования</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851"/>
        <w:jc w:val="center"/>
        <w:rPr>
          <w:color w:val="000000"/>
          <w:sz w:val="28"/>
          <w:szCs w:val="28"/>
        </w:rPr>
      </w:pPr>
      <w:r w:rsidRPr="00F46F5C">
        <w:rPr>
          <w:color w:val="000000"/>
          <w:sz w:val="28"/>
        </w:rPr>
        <w:t>города Ставрополя на плановый период 2027 и 2028 годов</w:t>
      </w:r>
    </w:p>
    <w:p w:rsidR="004477FF" w:rsidRPr="00F46F5C" w:rsidRDefault="004477FF" w:rsidP="004477FF">
      <w:pPr>
        <w:pBdr>
          <w:top w:val="none" w:sz="4" w:space="0" w:color="000000"/>
          <w:left w:val="none" w:sz="4" w:space="0" w:color="000000"/>
          <w:bottom w:val="none" w:sz="4" w:space="0" w:color="000000"/>
          <w:right w:val="none" w:sz="4" w:space="0" w:color="000000"/>
        </w:pBdr>
        <w:spacing w:line="243" w:lineRule="exact"/>
        <w:ind w:left="851"/>
        <w:jc w:val="center"/>
      </w:pPr>
    </w:p>
    <w:tbl>
      <w:tblPr>
        <w:tblStyle w:val="ae"/>
        <w:tblW w:w="974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1433"/>
        <w:gridCol w:w="1386"/>
        <w:gridCol w:w="124"/>
        <w:gridCol w:w="1134"/>
        <w:gridCol w:w="1416"/>
        <w:gridCol w:w="1417"/>
        <w:gridCol w:w="1134"/>
        <w:gridCol w:w="1701"/>
      </w:tblGrid>
      <w:tr w:rsidR="004477FF" w:rsidRPr="00F46F5C" w:rsidTr="00774EC5">
        <w:trPr>
          <w:trHeight w:val="20"/>
        </w:trPr>
        <w:tc>
          <w:tcPr>
            <w:tcW w:w="1433"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pPr>
            <w:r w:rsidRPr="00F46F5C">
              <w:rPr>
                <w:color w:val="000000"/>
              </w:rPr>
              <w:t> </w:t>
            </w:r>
          </w:p>
        </w:tc>
        <w:tc>
          <w:tcPr>
            <w:tcW w:w="1386"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pPr>
            <w:r w:rsidRPr="00F46F5C">
              <w:rPr>
                <w:color w:val="000000"/>
              </w:rPr>
              <w:t> </w:t>
            </w:r>
          </w:p>
        </w:tc>
        <w:tc>
          <w:tcPr>
            <w:tcW w:w="6926" w:type="dxa"/>
            <w:gridSpan w:val="6"/>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Pr="00F46F5C" w:rsidRDefault="004477FF" w:rsidP="002A08F5">
            <w:pPr>
              <w:pBdr>
                <w:top w:val="none" w:sz="4" w:space="0" w:color="000000"/>
                <w:left w:val="none" w:sz="4" w:space="0" w:color="000000"/>
                <w:bottom w:val="none" w:sz="4" w:space="0" w:color="000000"/>
                <w:right w:val="none" w:sz="4" w:space="0" w:color="000000"/>
              </w:pBdr>
              <w:jc w:val="right"/>
              <w:rPr>
                <w:sz w:val="20"/>
                <w:szCs w:val="20"/>
              </w:rPr>
            </w:pPr>
            <w:r w:rsidRPr="00F46F5C">
              <w:rPr>
                <w:color w:val="000000"/>
                <w:sz w:val="20"/>
                <w:szCs w:val="20"/>
              </w:rPr>
              <w:t>(рублей)</w:t>
            </w:r>
          </w:p>
        </w:tc>
      </w:tr>
      <w:tr w:rsidR="004477FF" w:rsidRPr="00F46F5C" w:rsidTr="00774EC5">
        <w:trPr>
          <w:trHeight w:val="20"/>
        </w:trPr>
        <w:tc>
          <w:tcPr>
            <w:tcW w:w="1433" w:type="dxa"/>
            <w:vMerge w:val="restart"/>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Вид заимствования</w:t>
            </w:r>
          </w:p>
        </w:tc>
        <w:tc>
          <w:tcPr>
            <w:tcW w:w="4060" w:type="dxa"/>
            <w:gridSpan w:val="4"/>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2027 год</w:t>
            </w:r>
          </w:p>
        </w:tc>
        <w:tc>
          <w:tcPr>
            <w:tcW w:w="4252"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2028 год</w:t>
            </w:r>
          </w:p>
        </w:tc>
      </w:tr>
      <w:tr w:rsidR="004477FF" w:rsidRPr="00F46F5C" w:rsidTr="00774EC5">
        <w:trPr>
          <w:trHeight w:val="276"/>
        </w:trPr>
        <w:tc>
          <w:tcPr>
            <w:tcW w:w="1433" w:type="dxa"/>
            <w:vMerge/>
            <w:tcBorders>
              <w:top w:val="none" w:sz="4" w:space="0" w:color="000000"/>
              <w:left w:val="single" w:sz="8" w:space="0" w:color="000000"/>
              <w:bottom w:val="single" w:sz="8" w:space="0" w:color="000000"/>
              <w:right w:val="single" w:sz="8" w:space="0" w:color="000000"/>
            </w:tcBorders>
            <w:noWrap/>
          </w:tcPr>
          <w:p w:rsidR="004477FF" w:rsidRPr="00F46F5C" w:rsidRDefault="004477FF" w:rsidP="002A08F5"/>
        </w:tc>
        <w:tc>
          <w:tcPr>
            <w:tcW w:w="2644"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Привлечение муниципальных внутренних заимствований</w:t>
            </w:r>
          </w:p>
        </w:tc>
        <w:tc>
          <w:tcPr>
            <w:tcW w:w="1416"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Объемы погашения</w:t>
            </w:r>
          </w:p>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муниципальных долговых обязательств</w:t>
            </w:r>
          </w:p>
        </w:tc>
        <w:tc>
          <w:tcPr>
            <w:tcW w:w="2551"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Привлечение муниципальных внутренних заимствований</w:t>
            </w:r>
          </w:p>
        </w:tc>
        <w:tc>
          <w:tcPr>
            <w:tcW w:w="1701"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Объемы погашения</w:t>
            </w:r>
          </w:p>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муниципальных долговых обязательств</w:t>
            </w:r>
          </w:p>
        </w:tc>
      </w:tr>
      <w:tr w:rsidR="004477FF" w:rsidRPr="00F46F5C" w:rsidTr="00774EC5">
        <w:trPr>
          <w:trHeight w:val="20"/>
        </w:trPr>
        <w:tc>
          <w:tcPr>
            <w:tcW w:w="1433" w:type="dxa"/>
            <w:vMerge/>
            <w:tcBorders>
              <w:top w:val="none" w:sz="4" w:space="0" w:color="000000"/>
              <w:left w:val="single" w:sz="8" w:space="0" w:color="000000"/>
              <w:bottom w:val="single" w:sz="8" w:space="0" w:color="000000"/>
              <w:right w:val="single" w:sz="8" w:space="0" w:color="000000"/>
            </w:tcBorders>
            <w:noWrap/>
          </w:tcPr>
          <w:p w:rsidR="004477FF" w:rsidRPr="00F46F5C" w:rsidRDefault="004477FF" w:rsidP="002A08F5"/>
        </w:tc>
        <w:tc>
          <w:tcPr>
            <w:tcW w:w="1510"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объемы</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предельные сроки погашения долговых обязательств</w:t>
            </w:r>
          </w:p>
        </w:tc>
        <w:tc>
          <w:tcPr>
            <w:tcW w:w="1416" w:type="dxa"/>
            <w:vMerge/>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tc>
        <w:tc>
          <w:tcPr>
            <w:tcW w:w="141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объемы</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предельные сроки погашения долговых обязательств</w:t>
            </w:r>
          </w:p>
        </w:tc>
        <w:tc>
          <w:tcPr>
            <w:tcW w:w="1701" w:type="dxa"/>
            <w:vMerge/>
            <w:tcBorders>
              <w:top w:val="none" w:sz="4" w:space="0" w:color="000000"/>
              <w:left w:val="none" w:sz="4" w:space="0" w:color="000000"/>
              <w:bottom w:val="single" w:sz="8" w:space="0" w:color="000000"/>
              <w:right w:val="single" w:sz="8" w:space="0" w:color="000000"/>
            </w:tcBorders>
            <w:noWrap/>
          </w:tcPr>
          <w:p w:rsidR="004477FF" w:rsidRPr="00F46F5C" w:rsidRDefault="004477FF" w:rsidP="002A08F5"/>
        </w:tc>
      </w:tr>
      <w:tr w:rsidR="004477FF" w:rsidRPr="00F46F5C" w:rsidTr="00774EC5">
        <w:trPr>
          <w:trHeight w:val="20"/>
        </w:trPr>
        <w:tc>
          <w:tcPr>
            <w:tcW w:w="14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1</w:t>
            </w:r>
          </w:p>
        </w:tc>
        <w:tc>
          <w:tcPr>
            <w:tcW w:w="1510"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3</w:t>
            </w:r>
          </w:p>
        </w:tc>
        <w:tc>
          <w:tcPr>
            <w:tcW w:w="1416"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4</w:t>
            </w:r>
          </w:p>
        </w:tc>
        <w:tc>
          <w:tcPr>
            <w:tcW w:w="141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5</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6</w:t>
            </w:r>
          </w:p>
        </w:tc>
        <w:tc>
          <w:tcPr>
            <w:tcW w:w="170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Pr="00F46F5C" w:rsidRDefault="004477FF"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7</w:t>
            </w:r>
          </w:p>
        </w:tc>
      </w:tr>
      <w:tr w:rsidR="00774EC5" w:rsidRPr="00F46F5C" w:rsidTr="00774EC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 xml:space="preserve">Кредиты кредитных организаций </w:t>
            </w:r>
          </w:p>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в валюте Российской Федерации</w:t>
            </w:r>
          </w:p>
        </w:tc>
        <w:tc>
          <w:tcPr>
            <w:tcW w:w="1510"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424F5B">
            <w:pPr>
              <w:jc w:val="center"/>
              <w:rPr>
                <w:sz w:val="19"/>
                <w:szCs w:val="19"/>
              </w:rPr>
            </w:pPr>
            <w:r w:rsidRPr="00F46F5C">
              <w:rPr>
                <w:sz w:val="19"/>
                <w:szCs w:val="19"/>
              </w:rPr>
              <w:t>6 543 858 543,82</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2030 год</w:t>
            </w:r>
          </w:p>
        </w:tc>
        <w:tc>
          <w:tcPr>
            <w:tcW w:w="1416"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6 000 000 000,00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ind w:left="-113" w:right="-57"/>
              <w:jc w:val="center"/>
            </w:pPr>
            <w:r w:rsidRPr="00F46F5C">
              <w:rPr>
                <w:color w:val="000000"/>
                <w:sz w:val="18"/>
              </w:rPr>
              <w:t>6 000 000 000,00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2031 год</w:t>
            </w:r>
          </w:p>
        </w:tc>
        <w:tc>
          <w:tcPr>
            <w:tcW w:w="17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6 000 000 000,00</w:t>
            </w:r>
          </w:p>
        </w:tc>
      </w:tr>
      <w:tr w:rsidR="00774EC5" w:rsidRPr="00F46F5C" w:rsidTr="00774EC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 xml:space="preserve">Бюджетные кредиты из других бюджетов </w:t>
            </w:r>
          </w:p>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бюджетной системы Российской Федерации</w:t>
            </w:r>
          </w:p>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в валюте Российской Федерации</w:t>
            </w:r>
          </w:p>
        </w:tc>
        <w:tc>
          <w:tcPr>
            <w:tcW w:w="1510"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424F5B">
            <w:pPr>
              <w:jc w:val="center"/>
              <w:rPr>
                <w:sz w:val="19"/>
                <w:szCs w:val="19"/>
              </w:rPr>
            </w:pPr>
            <w:r w:rsidRPr="00F46F5C">
              <w:rPr>
                <w:sz w:val="19"/>
                <w:szCs w:val="19"/>
              </w:rPr>
              <w:t>2 719 499 639,63</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rPr>
                <w:color w:val="000000"/>
                <w:sz w:val="18"/>
                <w:szCs w:val="18"/>
              </w:rPr>
            </w:pPr>
            <w:r w:rsidRPr="00F46F5C">
              <w:rPr>
                <w:color w:val="000000"/>
                <w:sz w:val="18"/>
              </w:rPr>
              <w:t xml:space="preserve">до 20 декабря </w:t>
            </w:r>
          </w:p>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2027 года</w:t>
            </w:r>
          </w:p>
        </w:tc>
        <w:tc>
          <w:tcPr>
            <w:tcW w:w="1416"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2 507 505 000,00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ind w:left="-113" w:right="-57"/>
              <w:jc w:val="center"/>
            </w:pPr>
            <w:r w:rsidRPr="00F46F5C">
              <w:rPr>
                <w:color w:val="000000"/>
                <w:sz w:val="18"/>
              </w:rPr>
              <w:t>2 497 981 000,00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до 20 декабря 2028 года</w:t>
            </w:r>
          </w:p>
        </w:tc>
        <w:tc>
          <w:tcPr>
            <w:tcW w:w="17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2 497 981 000,00</w:t>
            </w:r>
          </w:p>
        </w:tc>
      </w:tr>
      <w:tr w:rsidR="00774EC5" w:rsidTr="00774EC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pPr>
            <w:r w:rsidRPr="00F46F5C">
              <w:rPr>
                <w:color w:val="000000"/>
                <w:sz w:val="18"/>
              </w:rPr>
              <w:t xml:space="preserve">Итого: </w:t>
            </w:r>
          </w:p>
        </w:tc>
        <w:tc>
          <w:tcPr>
            <w:tcW w:w="1510"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424F5B">
            <w:pPr>
              <w:jc w:val="center"/>
              <w:rPr>
                <w:sz w:val="19"/>
                <w:szCs w:val="19"/>
              </w:rPr>
            </w:pPr>
            <w:r w:rsidRPr="00F46F5C">
              <w:rPr>
                <w:sz w:val="19"/>
                <w:szCs w:val="19"/>
              </w:rPr>
              <w:t>9 263 358 183,45</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 </w:t>
            </w:r>
          </w:p>
        </w:tc>
        <w:tc>
          <w:tcPr>
            <w:tcW w:w="1416"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8 507 505 000,00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ind w:left="-113" w:right="-57"/>
              <w:jc w:val="center"/>
            </w:pPr>
            <w:r w:rsidRPr="00F46F5C">
              <w:rPr>
                <w:color w:val="000000"/>
                <w:sz w:val="18"/>
              </w:rPr>
              <w:t>8 497 981 000,00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774EC5" w:rsidRPr="00F46F5C"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 </w:t>
            </w:r>
          </w:p>
        </w:tc>
        <w:tc>
          <w:tcPr>
            <w:tcW w:w="1701" w:type="dxa"/>
            <w:tcBorders>
              <w:top w:val="none" w:sz="4" w:space="0" w:color="000000"/>
              <w:left w:val="none" w:sz="4" w:space="0" w:color="000000"/>
              <w:bottom w:val="none" w:sz="4" w:space="0" w:color="000000"/>
              <w:right w:val="none" w:sz="4" w:space="0" w:color="000000"/>
            </w:tcBorders>
            <w:noWrap/>
            <w:tcMar>
              <w:top w:w="0" w:type="dxa"/>
              <w:left w:w="51" w:type="dxa"/>
              <w:bottom w:w="0" w:type="dxa"/>
              <w:right w:w="28" w:type="dxa"/>
            </w:tcMar>
          </w:tcPr>
          <w:p w:rsidR="00774EC5" w:rsidRDefault="00774EC5" w:rsidP="002A08F5">
            <w:pPr>
              <w:pBdr>
                <w:top w:val="none" w:sz="4" w:space="0" w:color="000000"/>
                <w:left w:val="none" w:sz="4" w:space="0" w:color="000000"/>
                <w:bottom w:val="none" w:sz="4" w:space="0" w:color="000000"/>
                <w:right w:val="none" w:sz="4" w:space="0" w:color="000000"/>
              </w:pBdr>
              <w:spacing w:line="230" w:lineRule="auto"/>
              <w:jc w:val="center"/>
            </w:pPr>
            <w:r w:rsidRPr="00F46F5C">
              <w:rPr>
                <w:color w:val="000000"/>
                <w:sz w:val="18"/>
              </w:rPr>
              <w:t>8 497 981 000,00».</w:t>
            </w:r>
          </w:p>
        </w:tc>
      </w:tr>
    </w:tbl>
    <w:p w:rsidR="00501267" w:rsidRDefault="00501267" w:rsidP="00D541CB">
      <w:pPr>
        <w:ind w:firstLine="709"/>
        <w:jc w:val="both"/>
        <w:rPr>
          <w:sz w:val="28"/>
          <w:szCs w:val="28"/>
        </w:rPr>
      </w:pPr>
    </w:p>
    <w:p w:rsidR="00501267" w:rsidRDefault="00501267" w:rsidP="00D541CB">
      <w:pPr>
        <w:ind w:firstLine="709"/>
        <w:jc w:val="both"/>
        <w:rPr>
          <w:sz w:val="28"/>
          <w:szCs w:val="28"/>
        </w:rPr>
      </w:pPr>
    </w:p>
    <w:p w:rsidR="00CA2DB6" w:rsidRPr="00D541CB" w:rsidRDefault="00D9406B" w:rsidP="00D541CB">
      <w:pPr>
        <w:ind w:firstLine="709"/>
        <w:jc w:val="both"/>
        <w:rPr>
          <w:sz w:val="28"/>
          <w:szCs w:val="28"/>
        </w:rPr>
      </w:pPr>
      <w:r w:rsidRPr="00D541CB">
        <w:rPr>
          <w:sz w:val="28"/>
          <w:szCs w:val="28"/>
        </w:rPr>
        <w:t xml:space="preserve">2. </w:t>
      </w:r>
      <w:r w:rsidR="00635D19" w:rsidRPr="00D541C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D541CB">
        <w:rPr>
          <w:sz w:val="28"/>
          <w:szCs w:val="28"/>
        </w:rPr>
        <w:t>«</w:t>
      </w:r>
      <w:r w:rsidR="00635D19" w:rsidRPr="00D541CB">
        <w:rPr>
          <w:sz w:val="28"/>
          <w:szCs w:val="28"/>
        </w:rPr>
        <w:t>Правовой портал администрации города Ставрополя</w:t>
      </w:r>
      <w:r w:rsidR="003232B1" w:rsidRPr="00D541CB">
        <w:rPr>
          <w:sz w:val="28"/>
          <w:szCs w:val="28"/>
        </w:rPr>
        <w:t>»</w:t>
      </w:r>
      <w:r w:rsidR="00635D19" w:rsidRPr="00D541CB">
        <w:rPr>
          <w:sz w:val="28"/>
          <w:szCs w:val="28"/>
        </w:rPr>
        <w:t xml:space="preserve"> (</w:t>
      </w:r>
      <w:proofErr w:type="spellStart"/>
      <w:r w:rsidR="00635D19" w:rsidRPr="00D541CB">
        <w:rPr>
          <w:sz w:val="28"/>
          <w:szCs w:val="28"/>
        </w:rPr>
        <w:t>право-ставрополь</w:t>
      </w:r>
      <w:proofErr w:type="gramStart"/>
      <w:r w:rsidR="00635D19" w:rsidRPr="00D541CB">
        <w:rPr>
          <w:sz w:val="28"/>
          <w:szCs w:val="28"/>
        </w:rPr>
        <w:t>.р</w:t>
      </w:r>
      <w:proofErr w:type="gramEnd"/>
      <w:r w:rsidR="00635D19" w:rsidRPr="00D541CB">
        <w:rPr>
          <w:sz w:val="28"/>
          <w:szCs w:val="28"/>
        </w:rPr>
        <w:t>ф</w:t>
      </w:r>
      <w:proofErr w:type="spellEnd"/>
      <w:r w:rsidR="00635D19" w:rsidRPr="00D541CB">
        <w:rPr>
          <w:sz w:val="28"/>
          <w:szCs w:val="28"/>
        </w:rPr>
        <w:t xml:space="preserve">). </w:t>
      </w:r>
    </w:p>
    <w:p w:rsidR="009028E2" w:rsidRPr="00D541CB" w:rsidRDefault="009028E2" w:rsidP="00D541CB">
      <w:pPr>
        <w:pStyle w:val="ConsPlusNormal"/>
        <w:jc w:val="both"/>
        <w:rPr>
          <w:rFonts w:ascii="Times New Roman" w:eastAsia="Times New Roman" w:hAnsi="Times New Roman" w:cs="Times New Roman"/>
          <w:sz w:val="24"/>
          <w:szCs w:val="28"/>
          <w:lang w:eastAsia="ru-RU"/>
        </w:rPr>
      </w:pPr>
    </w:p>
    <w:p w:rsidR="00D9406B" w:rsidRPr="00D541CB" w:rsidRDefault="00D9406B" w:rsidP="00D541CB">
      <w:pPr>
        <w:pStyle w:val="ConsPlusNormal"/>
        <w:jc w:val="both"/>
        <w:rPr>
          <w:rFonts w:ascii="Times New Roman" w:hAnsi="Times New Roman" w:cs="Times New Roman"/>
          <w:sz w:val="24"/>
          <w:szCs w:val="28"/>
        </w:rPr>
      </w:pPr>
    </w:p>
    <w:p w:rsidR="00D9406B" w:rsidRPr="00D541CB" w:rsidRDefault="00D9406B" w:rsidP="00D541CB">
      <w:pPr>
        <w:suppressAutoHyphens/>
        <w:spacing w:line="240" w:lineRule="exact"/>
        <w:jc w:val="both"/>
        <w:outlineLvl w:val="2"/>
        <w:rPr>
          <w:sz w:val="28"/>
          <w:szCs w:val="28"/>
        </w:rPr>
      </w:pPr>
      <w:r w:rsidRPr="00D541CB">
        <w:rPr>
          <w:sz w:val="28"/>
          <w:szCs w:val="28"/>
        </w:rPr>
        <w:t xml:space="preserve">Председатель </w:t>
      </w:r>
    </w:p>
    <w:p w:rsidR="00D9406B" w:rsidRPr="00D541CB" w:rsidRDefault="00D9406B" w:rsidP="00D541CB">
      <w:pPr>
        <w:suppressAutoHyphens/>
        <w:spacing w:line="240" w:lineRule="exact"/>
        <w:outlineLvl w:val="2"/>
        <w:rPr>
          <w:sz w:val="28"/>
        </w:rPr>
      </w:pPr>
      <w:r w:rsidRPr="00D541CB">
        <w:rPr>
          <w:sz w:val="28"/>
          <w:szCs w:val="28"/>
        </w:rPr>
        <w:t xml:space="preserve">Ставропольской городской Думы            </w:t>
      </w:r>
      <w:r w:rsidRPr="00D541CB">
        <w:rPr>
          <w:sz w:val="28"/>
          <w:szCs w:val="28"/>
        </w:rPr>
        <w:tab/>
      </w:r>
      <w:r w:rsidRPr="00D541CB">
        <w:rPr>
          <w:sz w:val="28"/>
          <w:szCs w:val="28"/>
        </w:rPr>
        <w:tab/>
      </w:r>
      <w:r w:rsidRPr="00D541CB">
        <w:rPr>
          <w:sz w:val="28"/>
          <w:szCs w:val="28"/>
        </w:rPr>
        <w:tab/>
      </w:r>
      <w:r w:rsidRPr="00D541CB">
        <w:rPr>
          <w:sz w:val="28"/>
          <w:szCs w:val="28"/>
        </w:rPr>
        <w:tab/>
      </w:r>
      <w:r w:rsidRPr="00D541CB">
        <w:rPr>
          <w:sz w:val="28"/>
        </w:rPr>
        <w:t>Г.С. Колягин</w:t>
      </w: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szCs w:val="28"/>
        </w:rPr>
      </w:pPr>
      <w:r w:rsidRPr="00D541CB">
        <w:rPr>
          <w:sz w:val="28"/>
        </w:rPr>
        <w:t>Глава города Ставрополя</w:t>
      </w:r>
      <w:r w:rsidRPr="00D541CB">
        <w:rPr>
          <w:sz w:val="28"/>
        </w:rPr>
        <w:tab/>
      </w:r>
      <w:r w:rsidRPr="00D541CB">
        <w:rPr>
          <w:sz w:val="28"/>
        </w:rPr>
        <w:tab/>
      </w:r>
      <w:r w:rsidRPr="00D541CB">
        <w:rPr>
          <w:sz w:val="28"/>
        </w:rPr>
        <w:tab/>
      </w:r>
      <w:r w:rsidRPr="00D541CB">
        <w:rPr>
          <w:sz w:val="28"/>
        </w:rPr>
        <w:tab/>
      </w:r>
      <w:r w:rsidRPr="00D541CB">
        <w:rPr>
          <w:sz w:val="28"/>
        </w:rPr>
        <w:tab/>
      </w:r>
      <w:r w:rsidRPr="00D541CB">
        <w:rPr>
          <w:sz w:val="28"/>
        </w:rPr>
        <w:tab/>
        <w:t xml:space="preserve">   И.И. </w:t>
      </w:r>
      <w:proofErr w:type="spellStart"/>
      <w:r w:rsidRPr="00D541CB">
        <w:rPr>
          <w:sz w:val="28"/>
        </w:rPr>
        <w:t>Ульянченко</w:t>
      </w:r>
      <w:proofErr w:type="spellEnd"/>
    </w:p>
    <w:p w:rsidR="00B959B2" w:rsidRPr="00D541CB" w:rsidRDefault="00B959B2" w:rsidP="00D541CB">
      <w:pPr>
        <w:spacing w:line="240" w:lineRule="exact"/>
        <w:jc w:val="both"/>
        <w:rPr>
          <w:sz w:val="28"/>
          <w:szCs w:val="28"/>
        </w:rPr>
      </w:pPr>
    </w:p>
    <w:p w:rsidR="00C013F3" w:rsidRPr="00D541CB" w:rsidRDefault="00C013F3" w:rsidP="00D541CB">
      <w:pPr>
        <w:spacing w:line="240" w:lineRule="exact"/>
        <w:jc w:val="both"/>
        <w:rPr>
          <w:sz w:val="28"/>
          <w:szCs w:val="28"/>
        </w:rPr>
      </w:pPr>
    </w:p>
    <w:p w:rsidR="00D9406B" w:rsidRPr="00D541CB" w:rsidRDefault="00D9406B" w:rsidP="00D541CB">
      <w:pPr>
        <w:spacing w:line="240" w:lineRule="exact"/>
        <w:jc w:val="both"/>
      </w:pPr>
      <w:r w:rsidRPr="00D541CB">
        <w:rPr>
          <w:sz w:val="28"/>
          <w:szCs w:val="28"/>
        </w:rPr>
        <w:t>Подписано «___»_______20__ г.</w:t>
      </w:r>
    </w:p>
    <w:sectPr w:rsidR="00D9406B" w:rsidRPr="00D541CB" w:rsidSect="0087430C">
      <w:pgSz w:w="11906" w:h="16838"/>
      <w:pgMar w:top="1418"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6EC" w:rsidRDefault="00C656EC" w:rsidP="0076299F">
      <w:r>
        <w:separator/>
      </w:r>
    </w:p>
  </w:endnote>
  <w:endnote w:type="continuationSeparator" w:id="1">
    <w:p w:rsidR="00C656EC" w:rsidRDefault="00C656EC" w:rsidP="0076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6EC" w:rsidRDefault="00C656EC" w:rsidP="0076299F">
      <w:r>
        <w:separator/>
      </w:r>
    </w:p>
  </w:footnote>
  <w:footnote w:type="continuationSeparator" w:id="1">
    <w:p w:rsidR="00C656EC" w:rsidRDefault="00C656EC" w:rsidP="007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03504"/>
      <w:docPartObj>
        <w:docPartGallery w:val="Page Numbers (Top of Page)"/>
        <w:docPartUnique/>
      </w:docPartObj>
    </w:sdtPr>
    <w:sdtContent>
      <w:p w:rsidR="008F077E" w:rsidRDefault="000B2A37">
        <w:pPr>
          <w:pStyle w:val="a5"/>
          <w:jc w:val="center"/>
        </w:pPr>
        <w:r w:rsidRPr="007226A2">
          <w:rPr>
            <w:sz w:val="28"/>
            <w:szCs w:val="28"/>
          </w:rPr>
          <w:fldChar w:fldCharType="begin"/>
        </w:r>
        <w:r w:rsidR="008F077E" w:rsidRPr="007226A2">
          <w:rPr>
            <w:sz w:val="28"/>
            <w:szCs w:val="28"/>
          </w:rPr>
          <w:instrText xml:space="preserve"> PAGE   \* MERGEFORMAT </w:instrText>
        </w:r>
        <w:r w:rsidRPr="007226A2">
          <w:rPr>
            <w:sz w:val="28"/>
            <w:szCs w:val="28"/>
          </w:rPr>
          <w:fldChar w:fldCharType="separate"/>
        </w:r>
        <w:r w:rsidR="008B197D">
          <w:rPr>
            <w:noProof/>
            <w:sz w:val="28"/>
            <w:szCs w:val="28"/>
          </w:rPr>
          <w:t>165</w:t>
        </w:r>
        <w:r w:rsidRPr="007226A2">
          <w:rPr>
            <w:sz w:val="28"/>
            <w:szCs w:val="28"/>
          </w:rPr>
          <w:fldChar w:fldCharType="end"/>
        </w:r>
      </w:p>
    </w:sdtContent>
  </w:sdt>
  <w:p w:rsidR="008F077E" w:rsidRDefault="008F077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36E53C9"/>
    <w:multiLevelType w:val="hybridMultilevel"/>
    <w:tmpl w:val="031201C0"/>
    <w:lvl w:ilvl="0" w:tplc="8E086A3C">
      <w:start w:val="1"/>
      <w:numFmt w:val="decimal"/>
      <w:lvlText w:val="%1)"/>
      <w:lvlJc w:val="left"/>
      <w:pPr>
        <w:ind w:left="1069" w:hanging="360"/>
      </w:pPr>
      <w:rPr>
        <w:rFonts w:hint="default"/>
      </w:rPr>
    </w:lvl>
    <w:lvl w:ilvl="1" w:tplc="043004DE">
      <w:start w:val="1"/>
      <w:numFmt w:val="lowerLetter"/>
      <w:lvlText w:val="%2."/>
      <w:lvlJc w:val="left"/>
      <w:pPr>
        <w:ind w:left="1789" w:hanging="360"/>
      </w:pPr>
    </w:lvl>
    <w:lvl w:ilvl="2" w:tplc="2710FD0E">
      <w:start w:val="1"/>
      <w:numFmt w:val="lowerRoman"/>
      <w:lvlText w:val="%3."/>
      <w:lvlJc w:val="right"/>
      <w:pPr>
        <w:ind w:left="2509" w:hanging="180"/>
      </w:pPr>
    </w:lvl>
    <w:lvl w:ilvl="3" w:tplc="AC105F2E">
      <w:start w:val="1"/>
      <w:numFmt w:val="decimal"/>
      <w:lvlText w:val="%4."/>
      <w:lvlJc w:val="left"/>
      <w:pPr>
        <w:ind w:left="3229" w:hanging="360"/>
      </w:pPr>
    </w:lvl>
    <w:lvl w:ilvl="4" w:tplc="BBD0A98C">
      <w:start w:val="1"/>
      <w:numFmt w:val="lowerLetter"/>
      <w:lvlText w:val="%5."/>
      <w:lvlJc w:val="left"/>
      <w:pPr>
        <w:ind w:left="3949" w:hanging="360"/>
      </w:pPr>
    </w:lvl>
    <w:lvl w:ilvl="5" w:tplc="EF6EF468">
      <w:start w:val="1"/>
      <w:numFmt w:val="lowerRoman"/>
      <w:lvlText w:val="%6."/>
      <w:lvlJc w:val="right"/>
      <w:pPr>
        <w:ind w:left="4669" w:hanging="180"/>
      </w:pPr>
    </w:lvl>
    <w:lvl w:ilvl="6" w:tplc="C6EE1CCA">
      <w:start w:val="1"/>
      <w:numFmt w:val="decimal"/>
      <w:lvlText w:val="%7."/>
      <w:lvlJc w:val="left"/>
      <w:pPr>
        <w:ind w:left="5389" w:hanging="360"/>
      </w:pPr>
    </w:lvl>
    <w:lvl w:ilvl="7" w:tplc="D2B6393C">
      <w:start w:val="1"/>
      <w:numFmt w:val="lowerLetter"/>
      <w:lvlText w:val="%8."/>
      <w:lvlJc w:val="left"/>
      <w:pPr>
        <w:ind w:left="6109" w:hanging="360"/>
      </w:pPr>
    </w:lvl>
    <w:lvl w:ilvl="8" w:tplc="33302EE0">
      <w:start w:val="1"/>
      <w:numFmt w:val="lowerRoman"/>
      <w:lvlText w:val="%9."/>
      <w:lvlJc w:val="right"/>
      <w:pPr>
        <w:ind w:left="6829" w:hanging="180"/>
      </w:pPr>
    </w:lvl>
  </w:abstractNum>
  <w:abstractNum w:abstractNumId="2">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58754B"/>
    <w:multiLevelType w:val="hybridMultilevel"/>
    <w:tmpl w:val="17266DE0"/>
    <w:lvl w:ilvl="0" w:tplc="8F542600">
      <w:start w:val="1"/>
      <w:numFmt w:val="decimal"/>
      <w:lvlText w:val="%1)"/>
      <w:lvlJc w:val="left"/>
      <w:pPr>
        <w:ind w:left="1778" w:hanging="1035"/>
      </w:pPr>
      <w:rPr>
        <w:rFonts w:hint="default"/>
      </w:rPr>
    </w:lvl>
    <w:lvl w:ilvl="1" w:tplc="48704602">
      <w:start w:val="1"/>
      <w:numFmt w:val="lowerLetter"/>
      <w:lvlText w:val="%2."/>
      <w:lvlJc w:val="left"/>
      <w:pPr>
        <w:ind w:left="1823" w:hanging="360"/>
      </w:pPr>
    </w:lvl>
    <w:lvl w:ilvl="2" w:tplc="2AB6E34C">
      <w:start w:val="1"/>
      <w:numFmt w:val="lowerRoman"/>
      <w:lvlText w:val="%3."/>
      <w:lvlJc w:val="right"/>
      <w:pPr>
        <w:ind w:left="2543" w:hanging="180"/>
      </w:pPr>
    </w:lvl>
    <w:lvl w:ilvl="3" w:tplc="974CC24E">
      <w:start w:val="1"/>
      <w:numFmt w:val="decimal"/>
      <w:lvlText w:val="%4."/>
      <w:lvlJc w:val="left"/>
      <w:pPr>
        <w:ind w:left="3263" w:hanging="360"/>
      </w:pPr>
    </w:lvl>
    <w:lvl w:ilvl="4" w:tplc="9BA0DAF6">
      <w:start w:val="1"/>
      <w:numFmt w:val="lowerLetter"/>
      <w:lvlText w:val="%5."/>
      <w:lvlJc w:val="left"/>
      <w:pPr>
        <w:ind w:left="3983" w:hanging="360"/>
      </w:pPr>
    </w:lvl>
    <w:lvl w:ilvl="5" w:tplc="BB1E1D26">
      <w:start w:val="1"/>
      <w:numFmt w:val="lowerRoman"/>
      <w:lvlText w:val="%6."/>
      <w:lvlJc w:val="right"/>
      <w:pPr>
        <w:ind w:left="4703" w:hanging="180"/>
      </w:pPr>
    </w:lvl>
    <w:lvl w:ilvl="6" w:tplc="BD8C1D6C">
      <w:start w:val="1"/>
      <w:numFmt w:val="decimal"/>
      <w:lvlText w:val="%7."/>
      <w:lvlJc w:val="left"/>
      <w:pPr>
        <w:ind w:left="5423" w:hanging="360"/>
      </w:pPr>
    </w:lvl>
    <w:lvl w:ilvl="7" w:tplc="24841F70">
      <w:start w:val="1"/>
      <w:numFmt w:val="lowerLetter"/>
      <w:lvlText w:val="%8."/>
      <w:lvlJc w:val="left"/>
      <w:pPr>
        <w:ind w:left="6143" w:hanging="360"/>
      </w:pPr>
    </w:lvl>
    <w:lvl w:ilvl="8" w:tplc="878A3556">
      <w:start w:val="1"/>
      <w:numFmt w:val="lowerRoman"/>
      <w:lvlText w:val="%9."/>
      <w:lvlJc w:val="right"/>
      <w:pPr>
        <w:ind w:left="6863" w:hanging="180"/>
      </w:pPr>
    </w:lvl>
  </w:abstractNum>
  <w:abstractNum w:abstractNumId="4">
    <w:nsid w:val="0F9E4A44"/>
    <w:multiLevelType w:val="hybridMultilevel"/>
    <w:tmpl w:val="891A1B00"/>
    <w:lvl w:ilvl="0" w:tplc="22F6A0CC">
      <w:start w:val="1"/>
      <w:numFmt w:val="decimal"/>
      <w:lvlText w:val="%1)"/>
      <w:lvlJc w:val="left"/>
      <w:pPr>
        <w:ind w:left="927" w:hanging="360"/>
      </w:pPr>
      <w:rPr>
        <w:rFonts w:hint="default"/>
      </w:rPr>
    </w:lvl>
    <w:lvl w:ilvl="1" w:tplc="57C21876">
      <w:start w:val="1"/>
      <w:numFmt w:val="lowerLetter"/>
      <w:lvlText w:val="%2."/>
      <w:lvlJc w:val="left"/>
      <w:pPr>
        <w:ind w:left="1647" w:hanging="360"/>
      </w:pPr>
    </w:lvl>
    <w:lvl w:ilvl="2" w:tplc="A9663FE6">
      <w:start w:val="1"/>
      <w:numFmt w:val="lowerRoman"/>
      <w:lvlText w:val="%3."/>
      <w:lvlJc w:val="right"/>
      <w:pPr>
        <w:ind w:left="2367" w:hanging="180"/>
      </w:pPr>
    </w:lvl>
    <w:lvl w:ilvl="3" w:tplc="C9762AF2">
      <w:start w:val="1"/>
      <w:numFmt w:val="decimal"/>
      <w:lvlText w:val="%4."/>
      <w:lvlJc w:val="left"/>
      <w:pPr>
        <w:ind w:left="3087" w:hanging="360"/>
      </w:pPr>
    </w:lvl>
    <w:lvl w:ilvl="4" w:tplc="DDB4E21E">
      <w:start w:val="1"/>
      <w:numFmt w:val="lowerLetter"/>
      <w:lvlText w:val="%5."/>
      <w:lvlJc w:val="left"/>
      <w:pPr>
        <w:ind w:left="3807" w:hanging="360"/>
      </w:pPr>
    </w:lvl>
    <w:lvl w:ilvl="5" w:tplc="41AE2F4C">
      <w:start w:val="1"/>
      <w:numFmt w:val="lowerRoman"/>
      <w:lvlText w:val="%6."/>
      <w:lvlJc w:val="right"/>
      <w:pPr>
        <w:ind w:left="4527" w:hanging="180"/>
      </w:pPr>
    </w:lvl>
    <w:lvl w:ilvl="6" w:tplc="D9AAECAC">
      <w:start w:val="1"/>
      <w:numFmt w:val="decimal"/>
      <w:lvlText w:val="%7."/>
      <w:lvlJc w:val="left"/>
      <w:pPr>
        <w:ind w:left="5247" w:hanging="360"/>
      </w:pPr>
    </w:lvl>
    <w:lvl w:ilvl="7" w:tplc="2D9C25D8">
      <w:start w:val="1"/>
      <w:numFmt w:val="lowerLetter"/>
      <w:lvlText w:val="%8."/>
      <w:lvlJc w:val="left"/>
      <w:pPr>
        <w:ind w:left="5967" w:hanging="360"/>
      </w:pPr>
    </w:lvl>
    <w:lvl w:ilvl="8" w:tplc="4F700538">
      <w:start w:val="1"/>
      <w:numFmt w:val="lowerRoman"/>
      <w:lvlText w:val="%9."/>
      <w:lvlJc w:val="right"/>
      <w:pPr>
        <w:ind w:left="6687" w:hanging="180"/>
      </w:pPr>
    </w:lvl>
  </w:abstractNum>
  <w:abstractNum w:abstractNumId="5">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26E9C"/>
    <w:multiLevelType w:val="hybridMultilevel"/>
    <w:tmpl w:val="618C94D6"/>
    <w:lvl w:ilvl="0" w:tplc="5E32108C">
      <w:start w:val="1"/>
      <w:numFmt w:val="none"/>
      <w:suff w:val="nothing"/>
      <w:lvlText w:val=""/>
      <w:lvlJc w:val="left"/>
      <w:pPr>
        <w:tabs>
          <w:tab w:val="num" w:pos="432"/>
        </w:tabs>
        <w:ind w:left="432" w:hanging="432"/>
      </w:pPr>
      <w:rPr>
        <w:rFonts w:cs="Times New Roman"/>
      </w:rPr>
    </w:lvl>
    <w:lvl w:ilvl="1" w:tplc="3E580084">
      <w:start w:val="1"/>
      <w:numFmt w:val="none"/>
      <w:suff w:val="nothing"/>
      <w:lvlText w:val=""/>
      <w:lvlJc w:val="left"/>
      <w:pPr>
        <w:tabs>
          <w:tab w:val="num" w:pos="576"/>
        </w:tabs>
        <w:ind w:left="576" w:hanging="576"/>
      </w:pPr>
      <w:rPr>
        <w:rFonts w:cs="Times New Roman"/>
      </w:rPr>
    </w:lvl>
    <w:lvl w:ilvl="2" w:tplc="41C48B48">
      <w:start w:val="1"/>
      <w:numFmt w:val="none"/>
      <w:suff w:val="nothing"/>
      <w:lvlText w:val=""/>
      <w:lvlJc w:val="left"/>
      <w:pPr>
        <w:tabs>
          <w:tab w:val="num" w:pos="720"/>
        </w:tabs>
        <w:ind w:left="720" w:hanging="720"/>
      </w:pPr>
      <w:rPr>
        <w:rFonts w:cs="Times New Roman"/>
      </w:rPr>
    </w:lvl>
    <w:lvl w:ilvl="3" w:tplc="CEA4014E">
      <w:start w:val="1"/>
      <w:numFmt w:val="none"/>
      <w:suff w:val="nothing"/>
      <w:lvlText w:val=""/>
      <w:lvlJc w:val="left"/>
      <w:pPr>
        <w:tabs>
          <w:tab w:val="num" w:pos="864"/>
        </w:tabs>
        <w:ind w:left="864" w:hanging="864"/>
      </w:pPr>
      <w:rPr>
        <w:rFonts w:cs="Times New Roman"/>
      </w:rPr>
    </w:lvl>
    <w:lvl w:ilvl="4" w:tplc="8C901424">
      <w:start w:val="1"/>
      <w:numFmt w:val="none"/>
      <w:suff w:val="nothing"/>
      <w:lvlText w:val=""/>
      <w:lvlJc w:val="left"/>
      <w:pPr>
        <w:tabs>
          <w:tab w:val="num" w:pos="1008"/>
        </w:tabs>
        <w:ind w:left="1008" w:hanging="1008"/>
      </w:pPr>
      <w:rPr>
        <w:rFonts w:cs="Times New Roman"/>
      </w:rPr>
    </w:lvl>
    <w:lvl w:ilvl="5" w:tplc="2850EDA8">
      <w:start w:val="1"/>
      <w:numFmt w:val="none"/>
      <w:suff w:val="nothing"/>
      <w:lvlText w:val=""/>
      <w:lvlJc w:val="left"/>
      <w:pPr>
        <w:tabs>
          <w:tab w:val="num" w:pos="1152"/>
        </w:tabs>
        <w:ind w:left="1152" w:hanging="1152"/>
      </w:pPr>
      <w:rPr>
        <w:rFonts w:cs="Times New Roman"/>
      </w:rPr>
    </w:lvl>
    <w:lvl w:ilvl="6" w:tplc="D704775E">
      <w:start w:val="1"/>
      <w:numFmt w:val="none"/>
      <w:suff w:val="nothing"/>
      <w:lvlText w:val=""/>
      <w:lvlJc w:val="left"/>
      <w:pPr>
        <w:tabs>
          <w:tab w:val="num" w:pos="1296"/>
        </w:tabs>
        <w:ind w:left="1296" w:hanging="1296"/>
      </w:pPr>
      <w:rPr>
        <w:rFonts w:cs="Times New Roman"/>
      </w:rPr>
    </w:lvl>
    <w:lvl w:ilvl="7" w:tplc="F5DCB7FA">
      <w:start w:val="1"/>
      <w:numFmt w:val="none"/>
      <w:suff w:val="nothing"/>
      <w:lvlText w:val=""/>
      <w:lvlJc w:val="left"/>
      <w:pPr>
        <w:tabs>
          <w:tab w:val="num" w:pos="1440"/>
        </w:tabs>
        <w:ind w:left="1440" w:hanging="1440"/>
      </w:pPr>
      <w:rPr>
        <w:rFonts w:cs="Times New Roman"/>
      </w:rPr>
    </w:lvl>
    <w:lvl w:ilvl="8" w:tplc="92949F0E">
      <w:start w:val="1"/>
      <w:numFmt w:val="none"/>
      <w:suff w:val="nothing"/>
      <w:lvlText w:val=""/>
      <w:lvlJc w:val="left"/>
      <w:pPr>
        <w:tabs>
          <w:tab w:val="num" w:pos="1584"/>
        </w:tabs>
        <w:ind w:left="1584" w:hanging="1584"/>
      </w:pPr>
      <w:rPr>
        <w:rFonts w:cs="Times New Roman"/>
      </w:rPr>
    </w:lvl>
  </w:abstractNum>
  <w:abstractNum w:abstractNumId="7">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18954C3C"/>
    <w:multiLevelType w:val="hybridMultilevel"/>
    <w:tmpl w:val="E22AE704"/>
    <w:lvl w:ilvl="0" w:tplc="0C1C06A4">
      <w:start w:val="1"/>
      <w:numFmt w:val="decimal"/>
      <w:lvlText w:val="%1)"/>
      <w:lvlJc w:val="left"/>
      <w:pPr>
        <w:ind w:left="1069" w:hanging="360"/>
      </w:pPr>
      <w:rPr>
        <w:rFonts w:hint="default"/>
      </w:rPr>
    </w:lvl>
    <w:lvl w:ilvl="1" w:tplc="40F2EAAE">
      <w:start w:val="1"/>
      <w:numFmt w:val="lowerLetter"/>
      <w:lvlText w:val="%2."/>
      <w:lvlJc w:val="left"/>
      <w:pPr>
        <w:ind w:left="1789" w:hanging="360"/>
      </w:pPr>
    </w:lvl>
    <w:lvl w:ilvl="2" w:tplc="D24072D2">
      <w:start w:val="1"/>
      <w:numFmt w:val="lowerRoman"/>
      <w:lvlText w:val="%3."/>
      <w:lvlJc w:val="right"/>
      <w:pPr>
        <w:ind w:left="2509" w:hanging="180"/>
      </w:pPr>
    </w:lvl>
    <w:lvl w:ilvl="3" w:tplc="71B6E176">
      <w:start w:val="1"/>
      <w:numFmt w:val="decimal"/>
      <w:lvlText w:val="%4."/>
      <w:lvlJc w:val="left"/>
      <w:pPr>
        <w:ind w:left="3229" w:hanging="360"/>
      </w:pPr>
    </w:lvl>
    <w:lvl w:ilvl="4" w:tplc="11147542">
      <w:start w:val="1"/>
      <w:numFmt w:val="lowerLetter"/>
      <w:lvlText w:val="%5."/>
      <w:lvlJc w:val="left"/>
      <w:pPr>
        <w:ind w:left="3949" w:hanging="360"/>
      </w:pPr>
    </w:lvl>
    <w:lvl w:ilvl="5" w:tplc="E4869226">
      <w:start w:val="1"/>
      <w:numFmt w:val="lowerRoman"/>
      <w:lvlText w:val="%6."/>
      <w:lvlJc w:val="right"/>
      <w:pPr>
        <w:ind w:left="4669" w:hanging="180"/>
      </w:pPr>
    </w:lvl>
    <w:lvl w:ilvl="6" w:tplc="69A09A0C">
      <w:start w:val="1"/>
      <w:numFmt w:val="decimal"/>
      <w:lvlText w:val="%7."/>
      <w:lvlJc w:val="left"/>
      <w:pPr>
        <w:ind w:left="5389" w:hanging="360"/>
      </w:pPr>
    </w:lvl>
    <w:lvl w:ilvl="7" w:tplc="4DA2D12C">
      <w:start w:val="1"/>
      <w:numFmt w:val="lowerLetter"/>
      <w:lvlText w:val="%8."/>
      <w:lvlJc w:val="left"/>
      <w:pPr>
        <w:ind w:left="6109" w:hanging="360"/>
      </w:pPr>
    </w:lvl>
    <w:lvl w:ilvl="8" w:tplc="0BA89824">
      <w:start w:val="1"/>
      <w:numFmt w:val="lowerRoman"/>
      <w:lvlText w:val="%9."/>
      <w:lvlJc w:val="right"/>
      <w:pPr>
        <w:ind w:left="6829" w:hanging="180"/>
      </w:pPr>
    </w:lvl>
  </w:abstractNum>
  <w:abstractNum w:abstractNumId="9">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3F04"/>
    <w:multiLevelType w:val="hybridMultilevel"/>
    <w:tmpl w:val="6DACDE80"/>
    <w:lvl w:ilvl="0" w:tplc="6B948376">
      <w:start w:val="1"/>
      <w:numFmt w:val="decimal"/>
      <w:lvlText w:val="%1)"/>
      <w:lvlJc w:val="left"/>
      <w:pPr>
        <w:ind w:left="1069" w:hanging="360"/>
      </w:pPr>
      <w:rPr>
        <w:rFonts w:hint="default"/>
      </w:rPr>
    </w:lvl>
    <w:lvl w:ilvl="1" w:tplc="AC50E864">
      <w:start w:val="1"/>
      <w:numFmt w:val="lowerLetter"/>
      <w:lvlText w:val="%2."/>
      <w:lvlJc w:val="left"/>
      <w:pPr>
        <w:ind w:left="1789" w:hanging="360"/>
      </w:pPr>
    </w:lvl>
    <w:lvl w:ilvl="2" w:tplc="D9AAD5C6">
      <w:start w:val="1"/>
      <w:numFmt w:val="lowerRoman"/>
      <w:lvlText w:val="%3."/>
      <w:lvlJc w:val="right"/>
      <w:pPr>
        <w:ind w:left="2509" w:hanging="180"/>
      </w:pPr>
    </w:lvl>
    <w:lvl w:ilvl="3" w:tplc="9274D766">
      <w:start w:val="1"/>
      <w:numFmt w:val="decimal"/>
      <w:lvlText w:val="%4."/>
      <w:lvlJc w:val="left"/>
      <w:pPr>
        <w:ind w:left="3229" w:hanging="360"/>
      </w:pPr>
    </w:lvl>
    <w:lvl w:ilvl="4" w:tplc="095099EE">
      <w:start w:val="1"/>
      <w:numFmt w:val="lowerLetter"/>
      <w:lvlText w:val="%5."/>
      <w:lvlJc w:val="left"/>
      <w:pPr>
        <w:ind w:left="3949" w:hanging="360"/>
      </w:pPr>
    </w:lvl>
    <w:lvl w:ilvl="5" w:tplc="C39CE8EC">
      <w:start w:val="1"/>
      <w:numFmt w:val="lowerRoman"/>
      <w:lvlText w:val="%6."/>
      <w:lvlJc w:val="right"/>
      <w:pPr>
        <w:ind w:left="4669" w:hanging="180"/>
      </w:pPr>
    </w:lvl>
    <w:lvl w:ilvl="6" w:tplc="3D9863A8">
      <w:start w:val="1"/>
      <w:numFmt w:val="decimal"/>
      <w:lvlText w:val="%7."/>
      <w:lvlJc w:val="left"/>
      <w:pPr>
        <w:ind w:left="5389" w:hanging="360"/>
      </w:pPr>
    </w:lvl>
    <w:lvl w:ilvl="7" w:tplc="92069E70">
      <w:start w:val="1"/>
      <w:numFmt w:val="lowerLetter"/>
      <w:lvlText w:val="%8."/>
      <w:lvlJc w:val="left"/>
      <w:pPr>
        <w:ind w:left="6109" w:hanging="360"/>
      </w:pPr>
    </w:lvl>
    <w:lvl w:ilvl="8" w:tplc="9F6C8724">
      <w:start w:val="1"/>
      <w:numFmt w:val="lowerRoman"/>
      <w:lvlText w:val="%9."/>
      <w:lvlJc w:val="right"/>
      <w:pPr>
        <w:ind w:left="6829" w:hanging="180"/>
      </w:pPr>
    </w:lvl>
  </w:abstractNum>
  <w:abstractNum w:abstractNumId="12">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3B6F48B4"/>
    <w:multiLevelType w:val="hybridMultilevel"/>
    <w:tmpl w:val="D11A8BBE"/>
    <w:lvl w:ilvl="0" w:tplc="957C576C">
      <w:start w:val="2"/>
      <w:numFmt w:val="decimal"/>
      <w:lvlText w:val="%1."/>
      <w:lvlJc w:val="left"/>
      <w:pPr>
        <w:ind w:left="1080" w:hanging="360"/>
      </w:pPr>
      <w:rPr>
        <w:rFonts w:hint="default"/>
      </w:rPr>
    </w:lvl>
    <w:lvl w:ilvl="1" w:tplc="32B6C024">
      <w:start w:val="1"/>
      <w:numFmt w:val="lowerLetter"/>
      <w:lvlText w:val="%2."/>
      <w:lvlJc w:val="left"/>
      <w:pPr>
        <w:ind w:left="1800" w:hanging="360"/>
      </w:pPr>
    </w:lvl>
    <w:lvl w:ilvl="2" w:tplc="A30CA460">
      <w:start w:val="1"/>
      <w:numFmt w:val="lowerRoman"/>
      <w:lvlText w:val="%3."/>
      <w:lvlJc w:val="right"/>
      <w:pPr>
        <w:ind w:left="2520" w:hanging="180"/>
      </w:pPr>
    </w:lvl>
    <w:lvl w:ilvl="3" w:tplc="5EFA3236">
      <w:start w:val="1"/>
      <w:numFmt w:val="decimal"/>
      <w:lvlText w:val="%4."/>
      <w:lvlJc w:val="left"/>
      <w:pPr>
        <w:ind w:left="3240" w:hanging="360"/>
      </w:pPr>
    </w:lvl>
    <w:lvl w:ilvl="4" w:tplc="AF469E9C">
      <w:start w:val="1"/>
      <w:numFmt w:val="lowerLetter"/>
      <w:lvlText w:val="%5."/>
      <w:lvlJc w:val="left"/>
      <w:pPr>
        <w:ind w:left="3960" w:hanging="360"/>
      </w:pPr>
    </w:lvl>
    <w:lvl w:ilvl="5" w:tplc="6C4C0DEE">
      <w:start w:val="1"/>
      <w:numFmt w:val="lowerRoman"/>
      <w:lvlText w:val="%6."/>
      <w:lvlJc w:val="right"/>
      <w:pPr>
        <w:ind w:left="4680" w:hanging="180"/>
      </w:pPr>
    </w:lvl>
    <w:lvl w:ilvl="6" w:tplc="DDD6E284">
      <w:start w:val="1"/>
      <w:numFmt w:val="decimal"/>
      <w:lvlText w:val="%7."/>
      <w:lvlJc w:val="left"/>
      <w:pPr>
        <w:ind w:left="5400" w:hanging="360"/>
      </w:pPr>
    </w:lvl>
    <w:lvl w:ilvl="7" w:tplc="72629E6A">
      <w:start w:val="1"/>
      <w:numFmt w:val="lowerLetter"/>
      <w:lvlText w:val="%8."/>
      <w:lvlJc w:val="left"/>
      <w:pPr>
        <w:ind w:left="6120" w:hanging="360"/>
      </w:pPr>
    </w:lvl>
    <w:lvl w:ilvl="8" w:tplc="E8D28210">
      <w:start w:val="1"/>
      <w:numFmt w:val="lowerRoman"/>
      <w:lvlText w:val="%9."/>
      <w:lvlJc w:val="right"/>
      <w:pPr>
        <w:ind w:left="6840" w:hanging="180"/>
      </w:pPr>
    </w:lvl>
  </w:abstractNum>
  <w:abstractNum w:abstractNumId="14">
    <w:nsid w:val="3F6121AB"/>
    <w:multiLevelType w:val="hybridMultilevel"/>
    <w:tmpl w:val="91DAEB52"/>
    <w:lvl w:ilvl="0" w:tplc="468E1A12">
      <w:start w:val="1"/>
      <w:numFmt w:val="bullet"/>
      <w:lvlText w:val=""/>
      <w:lvlJc w:val="left"/>
      <w:pPr>
        <w:ind w:left="1004" w:hanging="360"/>
      </w:pPr>
      <w:rPr>
        <w:rFonts w:ascii="Symbol" w:hAnsi="Symbol" w:hint="default"/>
      </w:rPr>
    </w:lvl>
    <w:lvl w:ilvl="1" w:tplc="914EC538">
      <w:start w:val="1"/>
      <w:numFmt w:val="bullet"/>
      <w:lvlText w:val="o"/>
      <w:lvlJc w:val="left"/>
      <w:pPr>
        <w:ind w:left="1724" w:hanging="360"/>
      </w:pPr>
      <w:rPr>
        <w:rFonts w:ascii="Courier New" w:hAnsi="Courier New" w:cs="Courier New" w:hint="default"/>
      </w:rPr>
    </w:lvl>
    <w:lvl w:ilvl="2" w:tplc="6B04193C">
      <w:start w:val="1"/>
      <w:numFmt w:val="bullet"/>
      <w:lvlText w:val=""/>
      <w:lvlJc w:val="left"/>
      <w:pPr>
        <w:ind w:left="2444" w:hanging="360"/>
      </w:pPr>
      <w:rPr>
        <w:rFonts w:ascii="Wingdings" w:hAnsi="Wingdings" w:hint="default"/>
      </w:rPr>
    </w:lvl>
    <w:lvl w:ilvl="3" w:tplc="7BD89056">
      <w:start w:val="1"/>
      <w:numFmt w:val="bullet"/>
      <w:lvlText w:val=""/>
      <w:lvlJc w:val="left"/>
      <w:pPr>
        <w:ind w:left="3164" w:hanging="360"/>
      </w:pPr>
      <w:rPr>
        <w:rFonts w:ascii="Symbol" w:hAnsi="Symbol" w:hint="default"/>
      </w:rPr>
    </w:lvl>
    <w:lvl w:ilvl="4" w:tplc="CCB857D0">
      <w:start w:val="1"/>
      <w:numFmt w:val="bullet"/>
      <w:lvlText w:val="o"/>
      <w:lvlJc w:val="left"/>
      <w:pPr>
        <w:ind w:left="3884" w:hanging="360"/>
      </w:pPr>
      <w:rPr>
        <w:rFonts w:ascii="Courier New" w:hAnsi="Courier New" w:cs="Courier New" w:hint="default"/>
      </w:rPr>
    </w:lvl>
    <w:lvl w:ilvl="5" w:tplc="35B24BB6">
      <w:start w:val="1"/>
      <w:numFmt w:val="bullet"/>
      <w:lvlText w:val=""/>
      <w:lvlJc w:val="left"/>
      <w:pPr>
        <w:ind w:left="4604" w:hanging="360"/>
      </w:pPr>
      <w:rPr>
        <w:rFonts w:ascii="Wingdings" w:hAnsi="Wingdings" w:hint="default"/>
      </w:rPr>
    </w:lvl>
    <w:lvl w:ilvl="6" w:tplc="0D90CFD8">
      <w:start w:val="1"/>
      <w:numFmt w:val="bullet"/>
      <w:lvlText w:val=""/>
      <w:lvlJc w:val="left"/>
      <w:pPr>
        <w:ind w:left="5324" w:hanging="360"/>
      </w:pPr>
      <w:rPr>
        <w:rFonts w:ascii="Symbol" w:hAnsi="Symbol" w:hint="default"/>
      </w:rPr>
    </w:lvl>
    <w:lvl w:ilvl="7" w:tplc="4FF4D0A0">
      <w:start w:val="1"/>
      <w:numFmt w:val="bullet"/>
      <w:lvlText w:val="o"/>
      <w:lvlJc w:val="left"/>
      <w:pPr>
        <w:ind w:left="6044" w:hanging="360"/>
      </w:pPr>
      <w:rPr>
        <w:rFonts w:ascii="Courier New" w:hAnsi="Courier New" w:cs="Courier New" w:hint="default"/>
      </w:rPr>
    </w:lvl>
    <w:lvl w:ilvl="8" w:tplc="39ACF1CA">
      <w:start w:val="1"/>
      <w:numFmt w:val="bullet"/>
      <w:lvlText w:val=""/>
      <w:lvlJc w:val="left"/>
      <w:pPr>
        <w:ind w:left="6764" w:hanging="360"/>
      </w:pPr>
      <w:rPr>
        <w:rFonts w:ascii="Wingdings" w:hAnsi="Wingdings" w:hint="default"/>
      </w:rPr>
    </w:lvl>
  </w:abstractNum>
  <w:abstractNum w:abstractNumId="15">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FC42C8"/>
    <w:multiLevelType w:val="hybridMultilevel"/>
    <w:tmpl w:val="C54461C6"/>
    <w:lvl w:ilvl="0" w:tplc="874E33EC">
      <w:start w:val="1"/>
      <w:numFmt w:val="decimal"/>
      <w:lvlText w:val="%1)"/>
      <w:lvlJc w:val="left"/>
      <w:pPr>
        <w:ind w:left="1069" w:hanging="360"/>
      </w:pPr>
      <w:rPr>
        <w:rFonts w:hint="default"/>
      </w:rPr>
    </w:lvl>
    <w:lvl w:ilvl="1" w:tplc="5E8ED332">
      <w:start w:val="1"/>
      <w:numFmt w:val="lowerLetter"/>
      <w:lvlText w:val="%2."/>
      <w:lvlJc w:val="left"/>
      <w:pPr>
        <w:ind w:left="1789" w:hanging="360"/>
      </w:pPr>
    </w:lvl>
    <w:lvl w:ilvl="2" w:tplc="A75640EE">
      <w:start w:val="1"/>
      <w:numFmt w:val="lowerRoman"/>
      <w:lvlText w:val="%3."/>
      <w:lvlJc w:val="right"/>
      <w:pPr>
        <w:ind w:left="2509" w:hanging="180"/>
      </w:pPr>
    </w:lvl>
    <w:lvl w:ilvl="3" w:tplc="670CAD20">
      <w:start w:val="1"/>
      <w:numFmt w:val="decimal"/>
      <w:lvlText w:val="%4."/>
      <w:lvlJc w:val="left"/>
      <w:pPr>
        <w:ind w:left="3229" w:hanging="360"/>
      </w:pPr>
    </w:lvl>
    <w:lvl w:ilvl="4" w:tplc="311A1182">
      <w:start w:val="1"/>
      <w:numFmt w:val="lowerLetter"/>
      <w:lvlText w:val="%5."/>
      <w:lvlJc w:val="left"/>
      <w:pPr>
        <w:ind w:left="3949" w:hanging="360"/>
      </w:pPr>
    </w:lvl>
    <w:lvl w:ilvl="5" w:tplc="14F69044">
      <w:start w:val="1"/>
      <w:numFmt w:val="lowerRoman"/>
      <w:lvlText w:val="%6."/>
      <w:lvlJc w:val="right"/>
      <w:pPr>
        <w:ind w:left="4669" w:hanging="180"/>
      </w:pPr>
    </w:lvl>
    <w:lvl w:ilvl="6" w:tplc="F614160C">
      <w:start w:val="1"/>
      <w:numFmt w:val="decimal"/>
      <w:lvlText w:val="%7."/>
      <w:lvlJc w:val="left"/>
      <w:pPr>
        <w:ind w:left="5389" w:hanging="360"/>
      </w:pPr>
    </w:lvl>
    <w:lvl w:ilvl="7" w:tplc="4A446D90">
      <w:start w:val="1"/>
      <w:numFmt w:val="lowerLetter"/>
      <w:lvlText w:val="%8."/>
      <w:lvlJc w:val="left"/>
      <w:pPr>
        <w:ind w:left="6109" w:hanging="360"/>
      </w:pPr>
    </w:lvl>
    <w:lvl w:ilvl="8" w:tplc="B4967C74">
      <w:start w:val="1"/>
      <w:numFmt w:val="lowerRoman"/>
      <w:lvlText w:val="%9."/>
      <w:lvlJc w:val="right"/>
      <w:pPr>
        <w:ind w:left="6829" w:hanging="180"/>
      </w:pPr>
    </w:lvl>
  </w:abstractNum>
  <w:abstractNum w:abstractNumId="17">
    <w:nsid w:val="4A491E5B"/>
    <w:multiLevelType w:val="hybridMultilevel"/>
    <w:tmpl w:val="81D080C4"/>
    <w:lvl w:ilvl="0" w:tplc="7262A5D2">
      <w:start w:val="1"/>
      <w:numFmt w:val="decimal"/>
      <w:lvlText w:val="%1)"/>
      <w:lvlJc w:val="left"/>
      <w:pPr>
        <w:ind w:left="720" w:hanging="360"/>
      </w:pPr>
      <w:rPr>
        <w:rFonts w:hint="default"/>
      </w:rPr>
    </w:lvl>
    <w:lvl w:ilvl="1" w:tplc="EF5ADF5E">
      <w:start w:val="1"/>
      <w:numFmt w:val="lowerLetter"/>
      <w:lvlText w:val="%2."/>
      <w:lvlJc w:val="left"/>
      <w:pPr>
        <w:ind w:left="1440" w:hanging="360"/>
      </w:pPr>
    </w:lvl>
    <w:lvl w:ilvl="2" w:tplc="CEA882D6">
      <w:start w:val="1"/>
      <w:numFmt w:val="lowerRoman"/>
      <w:lvlText w:val="%3."/>
      <w:lvlJc w:val="right"/>
      <w:pPr>
        <w:ind w:left="2160" w:hanging="180"/>
      </w:pPr>
    </w:lvl>
    <w:lvl w:ilvl="3" w:tplc="B582CB60">
      <w:start w:val="1"/>
      <w:numFmt w:val="decimal"/>
      <w:lvlText w:val="%4."/>
      <w:lvlJc w:val="left"/>
      <w:pPr>
        <w:ind w:left="2880" w:hanging="360"/>
      </w:pPr>
    </w:lvl>
    <w:lvl w:ilvl="4" w:tplc="A2F8AFA8">
      <w:start w:val="1"/>
      <w:numFmt w:val="lowerLetter"/>
      <w:lvlText w:val="%5."/>
      <w:lvlJc w:val="left"/>
      <w:pPr>
        <w:ind w:left="3600" w:hanging="360"/>
      </w:pPr>
    </w:lvl>
    <w:lvl w:ilvl="5" w:tplc="574801E4">
      <w:start w:val="1"/>
      <w:numFmt w:val="lowerRoman"/>
      <w:lvlText w:val="%6."/>
      <w:lvlJc w:val="right"/>
      <w:pPr>
        <w:ind w:left="4320" w:hanging="180"/>
      </w:pPr>
    </w:lvl>
    <w:lvl w:ilvl="6" w:tplc="DEB446A6">
      <w:start w:val="1"/>
      <w:numFmt w:val="decimal"/>
      <w:lvlText w:val="%7."/>
      <w:lvlJc w:val="left"/>
      <w:pPr>
        <w:ind w:left="5040" w:hanging="360"/>
      </w:pPr>
    </w:lvl>
    <w:lvl w:ilvl="7" w:tplc="DC02C4DA">
      <w:start w:val="1"/>
      <w:numFmt w:val="lowerLetter"/>
      <w:lvlText w:val="%8."/>
      <w:lvlJc w:val="left"/>
      <w:pPr>
        <w:ind w:left="5760" w:hanging="360"/>
      </w:pPr>
    </w:lvl>
    <w:lvl w:ilvl="8" w:tplc="6916C73E">
      <w:start w:val="1"/>
      <w:numFmt w:val="lowerRoman"/>
      <w:lvlText w:val="%9."/>
      <w:lvlJc w:val="right"/>
      <w:pPr>
        <w:ind w:left="6480" w:hanging="180"/>
      </w:pPr>
    </w:lvl>
  </w:abstractNum>
  <w:abstractNum w:abstractNumId="18">
    <w:nsid w:val="55612362"/>
    <w:multiLevelType w:val="hybridMultilevel"/>
    <w:tmpl w:val="49B86504"/>
    <w:lvl w:ilvl="0" w:tplc="DC740ED0">
      <w:start w:val="1"/>
      <w:numFmt w:val="decimal"/>
      <w:lvlText w:val="%1)"/>
      <w:lvlJc w:val="left"/>
      <w:pPr>
        <w:ind w:left="961" w:hanging="360"/>
      </w:pPr>
      <w:rPr>
        <w:rFonts w:hint="default"/>
      </w:rPr>
    </w:lvl>
    <w:lvl w:ilvl="1" w:tplc="B9D817D4">
      <w:start w:val="1"/>
      <w:numFmt w:val="lowerLetter"/>
      <w:lvlText w:val="%2."/>
      <w:lvlJc w:val="left"/>
      <w:pPr>
        <w:ind w:left="1681" w:hanging="360"/>
      </w:pPr>
    </w:lvl>
    <w:lvl w:ilvl="2" w:tplc="9EB0608C">
      <w:start w:val="1"/>
      <w:numFmt w:val="lowerRoman"/>
      <w:lvlText w:val="%3."/>
      <w:lvlJc w:val="right"/>
      <w:pPr>
        <w:ind w:left="2401" w:hanging="180"/>
      </w:pPr>
    </w:lvl>
    <w:lvl w:ilvl="3" w:tplc="7718442A">
      <w:start w:val="1"/>
      <w:numFmt w:val="decimal"/>
      <w:lvlText w:val="%4."/>
      <w:lvlJc w:val="left"/>
      <w:pPr>
        <w:ind w:left="3121" w:hanging="360"/>
      </w:pPr>
    </w:lvl>
    <w:lvl w:ilvl="4" w:tplc="779CF93C">
      <w:start w:val="1"/>
      <w:numFmt w:val="lowerLetter"/>
      <w:lvlText w:val="%5."/>
      <w:lvlJc w:val="left"/>
      <w:pPr>
        <w:ind w:left="3841" w:hanging="360"/>
      </w:pPr>
    </w:lvl>
    <w:lvl w:ilvl="5" w:tplc="1EA4EFDE">
      <w:start w:val="1"/>
      <w:numFmt w:val="lowerRoman"/>
      <w:lvlText w:val="%6."/>
      <w:lvlJc w:val="right"/>
      <w:pPr>
        <w:ind w:left="4561" w:hanging="180"/>
      </w:pPr>
    </w:lvl>
    <w:lvl w:ilvl="6" w:tplc="CFAEE8AA">
      <w:start w:val="1"/>
      <w:numFmt w:val="decimal"/>
      <w:lvlText w:val="%7."/>
      <w:lvlJc w:val="left"/>
      <w:pPr>
        <w:ind w:left="5281" w:hanging="360"/>
      </w:pPr>
    </w:lvl>
    <w:lvl w:ilvl="7" w:tplc="5982335E">
      <w:start w:val="1"/>
      <w:numFmt w:val="lowerLetter"/>
      <w:lvlText w:val="%8."/>
      <w:lvlJc w:val="left"/>
      <w:pPr>
        <w:ind w:left="6001" w:hanging="360"/>
      </w:pPr>
    </w:lvl>
    <w:lvl w:ilvl="8" w:tplc="20B6697E">
      <w:start w:val="1"/>
      <w:numFmt w:val="lowerRoman"/>
      <w:lvlText w:val="%9."/>
      <w:lvlJc w:val="right"/>
      <w:pPr>
        <w:ind w:left="6721" w:hanging="180"/>
      </w:pPr>
    </w:lvl>
  </w:abstractNum>
  <w:abstractNum w:abstractNumId="19">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AE5205"/>
    <w:multiLevelType w:val="hybridMultilevel"/>
    <w:tmpl w:val="862A63A8"/>
    <w:lvl w:ilvl="0" w:tplc="89201C80">
      <w:start w:val="1"/>
      <w:numFmt w:val="decimal"/>
      <w:lvlText w:val="%1)"/>
      <w:lvlJc w:val="left"/>
      <w:pPr>
        <w:ind w:left="720" w:hanging="360"/>
      </w:pPr>
      <w:rPr>
        <w:rFonts w:hint="default"/>
      </w:rPr>
    </w:lvl>
    <w:lvl w:ilvl="1" w:tplc="A942F0A8">
      <w:start w:val="1"/>
      <w:numFmt w:val="lowerLetter"/>
      <w:lvlText w:val="%2."/>
      <w:lvlJc w:val="left"/>
      <w:pPr>
        <w:ind w:left="1440" w:hanging="360"/>
      </w:pPr>
    </w:lvl>
    <w:lvl w:ilvl="2" w:tplc="E4F4F138">
      <w:start w:val="1"/>
      <w:numFmt w:val="lowerRoman"/>
      <w:lvlText w:val="%3."/>
      <w:lvlJc w:val="right"/>
      <w:pPr>
        <w:ind w:left="2160" w:hanging="180"/>
      </w:pPr>
    </w:lvl>
    <w:lvl w:ilvl="3" w:tplc="8C9EFC7C">
      <w:start w:val="1"/>
      <w:numFmt w:val="decimal"/>
      <w:lvlText w:val="%4."/>
      <w:lvlJc w:val="left"/>
      <w:pPr>
        <w:ind w:left="2880" w:hanging="360"/>
      </w:pPr>
    </w:lvl>
    <w:lvl w:ilvl="4" w:tplc="D208114C">
      <w:start w:val="1"/>
      <w:numFmt w:val="lowerLetter"/>
      <w:lvlText w:val="%5."/>
      <w:lvlJc w:val="left"/>
      <w:pPr>
        <w:ind w:left="3600" w:hanging="360"/>
      </w:pPr>
    </w:lvl>
    <w:lvl w:ilvl="5" w:tplc="E83ABAE4">
      <w:start w:val="1"/>
      <w:numFmt w:val="lowerRoman"/>
      <w:lvlText w:val="%6."/>
      <w:lvlJc w:val="right"/>
      <w:pPr>
        <w:ind w:left="4320" w:hanging="180"/>
      </w:pPr>
    </w:lvl>
    <w:lvl w:ilvl="6" w:tplc="6BBED6A0">
      <w:start w:val="1"/>
      <w:numFmt w:val="decimal"/>
      <w:lvlText w:val="%7."/>
      <w:lvlJc w:val="left"/>
      <w:pPr>
        <w:ind w:left="5040" w:hanging="360"/>
      </w:pPr>
    </w:lvl>
    <w:lvl w:ilvl="7" w:tplc="5CB86FB0">
      <w:start w:val="1"/>
      <w:numFmt w:val="lowerLetter"/>
      <w:lvlText w:val="%8."/>
      <w:lvlJc w:val="left"/>
      <w:pPr>
        <w:ind w:left="5760" w:hanging="360"/>
      </w:pPr>
    </w:lvl>
    <w:lvl w:ilvl="8" w:tplc="12768F5C">
      <w:start w:val="1"/>
      <w:numFmt w:val="lowerRoman"/>
      <w:lvlText w:val="%9."/>
      <w:lvlJc w:val="right"/>
      <w:pPr>
        <w:ind w:left="6480" w:hanging="180"/>
      </w:pPr>
    </w:lvl>
  </w:abstractNum>
  <w:abstractNum w:abstractNumId="22">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C664D21"/>
    <w:multiLevelType w:val="hybridMultilevel"/>
    <w:tmpl w:val="5DE802AE"/>
    <w:lvl w:ilvl="0" w:tplc="0C0EF9FA">
      <w:start w:val="1"/>
      <w:numFmt w:val="decimal"/>
      <w:lvlText w:val="%1)"/>
      <w:lvlJc w:val="left"/>
      <w:pPr>
        <w:ind w:left="961" w:hanging="360"/>
      </w:pPr>
      <w:rPr>
        <w:rFonts w:hint="default"/>
      </w:rPr>
    </w:lvl>
    <w:lvl w:ilvl="1" w:tplc="7E1A44FE">
      <w:start w:val="1"/>
      <w:numFmt w:val="lowerLetter"/>
      <w:lvlText w:val="%2."/>
      <w:lvlJc w:val="left"/>
      <w:pPr>
        <w:ind w:left="1681" w:hanging="360"/>
      </w:pPr>
    </w:lvl>
    <w:lvl w:ilvl="2" w:tplc="4656D0F6">
      <w:start w:val="1"/>
      <w:numFmt w:val="lowerRoman"/>
      <w:lvlText w:val="%3."/>
      <w:lvlJc w:val="right"/>
      <w:pPr>
        <w:ind w:left="2401" w:hanging="180"/>
      </w:pPr>
    </w:lvl>
    <w:lvl w:ilvl="3" w:tplc="EE96B5FA">
      <w:start w:val="1"/>
      <w:numFmt w:val="decimal"/>
      <w:lvlText w:val="%4."/>
      <w:lvlJc w:val="left"/>
      <w:pPr>
        <w:ind w:left="3121" w:hanging="360"/>
      </w:pPr>
    </w:lvl>
    <w:lvl w:ilvl="4" w:tplc="E6283320">
      <w:start w:val="1"/>
      <w:numFmt w:val="lowerLetter"/>
      <w:lvlText w:val="%5."/>
      <w:lvlJc w:val="left"/>
      <w:pPr>
        <w:ind w:left="3841" w:hanging="360"/>
      </w:pPr>
    </w:lvl>
    <w:lvl w:ilvl="5" w:tplc="9D00AC6E">
      <w:start w:val="1"/>
      <w:numFmt w:val="lowerRoman"/>
      <w:lvlText w:val="%6."/>
      <w:lvlJc w:val="right"/>
      <w:pPr>
        <w:ind w:left="4561" w:hanging="180"/>
      </w:pPr>
    </w:lvl>
    <w:lvl w:ilvl="6" w:tplc="89C8217E">
      <w:start w:val="1"/>
      <w:numFmt w:val="decimal"/>
      <w:lvlText w:val="%7."/>
      <w:lvlJc w:val="left"/>
      <w:pPr>
        <w:ind w:left="5281" w:hanging="360"/>
      </w:pPr>
    </w:lvl>
    <w:lvl w:ilvl="7" w:tplc="204EC048">
      <w:start w:val="1"/>
      <w:numFmt w:val="lowerLetter"/>
      <w:lvlText w:val="%8."/>
      <w:lvlJc w:val="left"/>
      <w:pPr>
        <w:ind w:left="6001" w:hanging="360"/>
      </w:pPr>
    </w:lvl>
    <w:lvl w:ilvl="8" w:tplc="412C96B2">
      <w:start w:val="1"/>
      <w:numFmt w:val="lowerRoman"/>
      <w:lvlText w:val="%9."/>
      <w:lvlJc w:val="right"/>
      <w:pPr>
        <w:ind w:left="6721" w:hanging="180"/>
      </w:pPr>
    </w:lvl>
  </w:abstractNum>
  <w:abstractNum w:abstractNumId="24">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5"/>
  </w:num>
  <w:num w:numId="2">
    <w:abstractNumId w:val="12"/>
  </w:num>
  <w:num w:numId="3">
    <w:abstractNumId w:val="24"/>
  </w:num>
  <w:num w:numId="4">
    <w:abstractNumId w:val="7"/>
  </w:num>
  <w:num w:numId="5">
    <w:abstractNumId w:val="2"/>
  </w:num>
  <w:num w:numId="6">
    <w:abstractNumId w:val="9"/>
  </w:num>
  <w:num w:numId="7">
    <w:abstractNumId w:val="0"/>
  </w:num>
  <w:num w:numId="8">
    <w:abstractNumId w:val="20"/>
  </w:num>
  <w:num w:numId="9">
    <w:abstractNumId w:val="15"/>
  </w:num>
  <w:num w:numId="10">
    <w:abstractNumId w:val="25"/>
  </w:num>
  <w:num w:numId="11">
    <w:abstractNumId w:val="10"/>
  </w:num>
  <w:num w:numId="12">
    <w:abstractNumId w:val="19"/>
  </w:num>
  <w:num w:numId="13">
    <w:abstractNumId w:val="22"/>
  </w:num>
  <w:num w:numId="14">
    <w:abstractNumId w:val="13"/>
  </w:num>
  <w:num w:numId="15">
    <w:abstractNumId w:val="23"/>
  </w:num>
  <w:num w:numId="16">
    <w:abstractNumId w:val="8"/>
  </w:num>
  <w:num w:numId="17">
    <w:abstractNumId w:val="3"/>
  </w:num>
  <w:num w:numId="18">
    <w:abstractNumId w:val="1"/>
  </w:num>
  <w:num w:numId="19">
    <w:abstractNumId w:val="4"/>
  </w:num>
  <w:num w:numId="20">
    <w:abstractNumId w:val="6"/>
  </w:num>
  <w:num w:numId="21">
    <w:abstractNumId w:val="17"/>
  </w:num>
  <w:num w:numId="22">
    <w:abstractNumId w:val="11"/>
  </w:num>
  <w:num w:numId="23">
    <w:abstractNumId w:val="18"/>
  </w:num>
  <w:num w:numId="24">
    <w:abstractNumId w:val="21"/>
  </w:num>
  <w:num w:numId="25">
    <w:abstractNumId w:val="1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41985"/>
  </w:hdrShapeDefaults>
  <w:footnotePr>
    <w:footnote w:id="0"/>
    <w:footnote w:id="1"/>
  </w:footnotePr>
  <w:endnotePr>
    <w:endnote w:id="0"/>
    <w:endnote w:id="1"/>
  </w:endnotePr>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99D"/>
    <w:rsid w:val="00004A12"/>
    <w:rsid w:val="00004CC1"/>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5A5"/>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EE4"/>
    <w:rsid w:val="0003516A"/>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B92"/>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A37"/>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0D5"/>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09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90A"/>
    <w:rsid w:val="000D4BA8"/>
    <w:rsid w:val="000D4DB0"/>
    <w:rsid w:val="000D50A3"/>
    <w:rsid w:val="000D50AD"/>
    <w:rsid w:val="000D5704"/>
    <w:rsid w:val="000D5F88"/>
    <w:rsid w:val="000D6170"/>
    <w:rsid w:val="000D61F1"/>
    <w:rsid w:val="000D6226"/>
    <w:rsid w:val="000D68A7"/>
    <w:rsid w:val="000D69AB"/>
    <w:rsid w:val="000D6A8E"/>
    <w:rsid w:val="000D6F52"/>
    <w:rsid w:val="000D6FD8"/>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838"/>
    <w:rsid w:val="000F4A88"/>
    <w:rsid w:val="000F4ADA"/>
    <w:rsid w:val="000F4D37"/>
    <w:rsid w:val="000F5704"/>
    <w:rsid w:val="000F5A04"/>
    <w:rsid w:val="000F5FC2"/>
    <w:rsid w:val="000F6184"/>
    <w:rsid w:val="000F641C"/>
    <w:rsid w:val="000F6748"/>
    <w:rsid w:val="000F6A2B"/>
    <w:rsid w:val="000F6E94"/>
    <w:rsid w:val="000F6FB4"/>
    <w:rsid w:val="000F705B"/>
    <w:rsid w:val="000F751B"/>
    <w:rsid w:val="000F7807"/>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D5"/>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1E"/>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0B45"/>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6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B01"/>
    <w:rsid w:val="00193F68"/>
    <w:rsid w:val="00193F7C"/>
    <w:rsid w:val="001945B5"/>
    <w:rsid w:val="00194C37"/>
    <w:rsid w:val="00194C7B"/>
    <w:rsid w:val="001956E9"/>
    <w:rsid w:val="00195F64"/>
    <w:rsid w:val="001960F3"/>
    <w:rsid w:val="00196236"/>
    <w:rsid w:val="0019662A"/>
    <w:rsid w:val="00196A5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6E27"/>
    <w:rsid w:val="001B71AB"/>
    <w:rsid w:val="001B7208"/>
    <w:rsid w:val="001B725A"/>
    <w:rsid w:val="001B746E"/>
    <w:rsid w:val="001C0248"/>
    <w:rsid w:val="001C0362"/>
    <w:rsid w:val="001C0423"/>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813"/>
    <w:rsid w:val="001C6A6B"/>
    <w:rsid w:val="001C6D8E"/>
    <w:rsid w:val="001C6E9E"/>
    <w:rsid w:val="001C6FCD"/>
    <w:rsid w:val="001C7931"/>
    <w:rsid w:val="001C79A4"/>
    <w:rsid w:val="001C7CD0"/>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13"/>
    <w:rsid w:val="001D544B"/>
    <w:rsid w:val="001D5A0C"/>
    <w:rsid w:val="001D5A4C"/>
    <w:rsid w:val="001D5C12"/>
    <w:rsid w:val="001D5D6A"/>
    <w:rsid w:val="001D5E87"/>
    <w:rsid w:val="001D615B"/>
    <w:rsid w:val="001D64CF"/>
    <w:rsid w:val="001D6702"/>
    <w:rsid w:val="001D6A8E"/>
    <w:rsid w:val="001D71B5"/>
    <w:rsid w:val="001D7506"/>
    <w:rsid w:val="001D7857"/>
    <w:rsid w:val="001D7919"/>
    <w:rsid w:val="001D7970"/>
    <w:rsid w:val="001D7DB7"/>
    <w:rsid w:val="001D7ED9"/>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9A7"/>
    <w:rsid w:val="001F5E61"/>
    <w:rsid w:val="001F60B8"/>
    <w:rsid w:val="001F6255"/>
    <w:rsid w:val="001F63BB"/>
    <w:rsid w:val="001F64A8"/>
    <w:rsid w:val="001F6599"/>
    <w:rsid w:val="001F660A"/>
    <w:rsid w:val="001F6F6B"/>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EB4"/>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49A4"/>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5F3D"/>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4B47"/>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C52"/>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8C8"/>
    <w:rsid w:val="00294906"/>
    <w:rsid w:val="00294B0D"/>
    <w:rsid w:val="00294B36"/>
    <w:rsid w:val="00294E67"/>
    <w:rsid w:val="00295663"/>
    <w:rsid w:val="00296042"/>
    <w:rsid w:val="0029636A"/>
    <w:rsid w:val="00296382"/>
    <w:rsid w:val="00296568"/>
    <w:rsid w:val="00296D0E"/>
    <w:rsid w:val="0029709C"/>
    <w:rsid w:val="0029749D"/>
    <w:rsid w:val="00297501"/>
    <w:rsid w:val="0029755B"/>
    <w:rsid w:val="002A0222"/>
    <w:rsid w:val="002A03C8"/>
    <w:rsid w:val="002A05B2"/>
    <w:rsid w:val="002A06FB"/>
    <w:rsid w:val="002A0774"/>
    <w:rsid w:val="002A083F"/>
    <w:rsid w:val="002A08F5"/>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6D9"/>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A9C"/>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237"/>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6D6"/>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22A"/>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588"/>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077"/>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4AB"/>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66A"/>
    <w:rsid w:val="00344823"/>
    <w:rsid w:val="00344993"/>
    <w:rsid w:val="00344A5A"/>
    <w:rsid w:val="003451AD"/>
    <w:rsid w:val="0034522C"/>
    <w:rsid w:val="00345AB6"/>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4F2F"/>
    <w:rsid w:val="00355144"/>
    <w:rsid w:val="003551D3"/>
    <w:rsid w:val="003556A2"/>
    <w:rsid w:val="00355754"/>
    <w:rsid w:val="00355CF9"/>
    <w:rsid w:val="0035610F"/>
    <w:rsid w:val="003564F4"/>
    <w:rsid w:val="00356534"/>
    <w:rsid w:val="00356583"/>
    <w:rsid w:val="00356C5D"/>
    <w:rsid w:val="00356F07"/>
    <w:rsid w:val="00357132"/>
    <w:rsid w:val="003571A3"/>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4A4"/>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485"/>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916"/>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1F87"/>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065"/>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4F5B"/>
    <w:rsid w:val="0042540B"/>
    <w:rsid w:val="004257A6"/>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0F3"/>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7FF"/>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AD2"/>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1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9A1"/>
    <w:rsid w:val="004A3E71"/>
    <w:rsid w:val="004A4346"/>
    <w:rsid w:val="004A47CF"/>
    <w:rsid w:val="004A4B59"/>
    <w:rsid w:val="004A5217"/>
    <w:rsid w:val="004A52E6"/>
    <w:rsid w:val="004A5322"/>
    <w:rsid w:val="004A5397"/>
    <w:rsid w:val="004A54DF"/>
    <w:rsid w:val="004A5B02"/>
    <w:rsid w:val="004A6089"/>
    <w:rsid w:val="004A6338"/>
    <w:rsid w:val="004A669C"/>
    <w:rsid w:val="004A6B70"/>
    <w:rsid w:val="004A6E5A"/>
    <w:rsid w:val="004A71AC"/>
    <w:rsid w:val="004A772E"/>
    <w:rsid w:val="004A7B46"/>
    <w:rsid w:val="004A7D7B"/>
    <w:rsid w:val="004A7F06"/>
    <w:rsid w:val="004B052A"/>
    <w:rsid w:val="004B0540"/>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9CA"/>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100"/>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D69"/>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26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253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266"/>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20D"/>
    <w:rsid w:val="0054671E"/>
    <w:rsid w:val="00546FB3"/>
    <w:rsid w:val="005470ED"/>
    <w:rsid w:val="005471A5"/>
    <w:rsid w:val="005475AE"/>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13E"/>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4A"/>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0A2"/>
    <w:rsid w:val="005B6508"/>
    <w:rsid w:val="005B690B"/>
    <w:rsid w:val="005B69C3"/>
    <w:rsid w:val="005B6B79"/>
    <w:rsid w:val="005B6C12"/>
    <w:rsid w:val="005B6EAB"/>
    <w:rsid w:val="005B72E8"/>
    <w:rsid w:val="005B779C"/>
    <w:rsid w:val="005B7A6F"/>
    <w:rsid w:val="005B7DD0"/>
    <w:rsid w:val="005C01DA"/>
    <w:rsid w:val="005C04A7"/>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4AD4"/>
    <w:rsid w:val="005F5300"/>
    <w:rsid w:val="005F5837"/>
    <w:rsid w:val="005F5D1B"/>
    <w:rsid w:val="005F6079"/>
    <w:rsid w:val="005F66B0"/>
    <w:rsid w:val="005F6835"/>
    <w:rsid w:val="005F69BD"/>
    <w:rsid w:val="005F6F5C"/>
    <w:rsid w:val="005F7009"/>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426"/>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D87"/>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88E"/>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751"/>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93B"/>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85"/>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529"/>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65F2"/>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79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480"/>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A29"/>
    <w:rsid w:val="00701BC8"/>
    <w:rsid w:val="007020EF"/>
    <w:rsid w:val="0070213A"/>
    <w:rsid w:val="0070230A"/>
    <w:rsid w:val="00702418"/>
    <w:rsid w:val="00702449"/>
    <w:rsid w:val="007025AD"/>
    <w:rsid w:val="00703519"/>
    <w:rsid w:val="0070362C"/>
    <w:rsid w:val="00703D66"/>
    <w:rsid w:val="00703F19"/>
    <w:rsid w:val="00704307"/>
    <w:rsid w:val="00704351"/>
    <w:rsid w:val="007045E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46F0F"/>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3D7"/>
    <w:rsid w:val="00755566"/>
    <w:rsid w:val="0075567A"/>
    <w:rsid w:val="00755951"/>
    <w:rsid w:val="00755A2A"/>
    <w:rsid w:val="00755B08"/>
    <w:rsid w:val="00755B10"/>
    <w:rsid w:val="007562CB"/>
    <w:rsid w:val="00756597"/>
    <w:rsid w:val="0075683E"/>
    <w:rsid w:val="00756A58"/>
    <w:rsid w:val="00756AEF"/>
    <w:rsid w:val="00756C9C"/>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4EC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2"/>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4C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1F9"/>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27"/>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1B93"/>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95E"/>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E0E"/>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05F"/>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D5"/>
    <w:rsid w:val="00877BF3"/>
    <w:rsid w:val="008803AB"/>
    <w:rsid w:val="00880575"/>
    <w:rsid w:val="0088073D"/>
    <w:rsid w:val="00880CBC"/>
    <w:rsid w:val="00881077"/>
    <w:rsid w:val="0088129C"/>
    <w:rsid w:val="0088185F"/>
    <w:rsid w:val="00881ABC"/>
    <w:rsid w:val="00881D05"/>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51"/>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197D"/>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4D48"/>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A58"/>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3D4"/>
    <w:rsid w:val="008F077E"/>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A9D"/>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52F"/>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9DA"/>
    <w:rsid w:val="00953A55"/>
    <w:rsid w:val="00953CDF"/>
    <w:rsid w:val="00953F1B"/>
    <w:rsid w:val="009542AF"/>
    <w:rsid w:val="00954305"/>
    <w:rsid w:val="0095445E"/>
    <w:rsid w:val="00954732"/>
    <w:rsid w:val="00954D83"/>
    <w:rsid w:val="0095582D"/>
    <w:rsid w:val="00955B37"/>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3B4"/>
    <w:rsid w:val="0096352A"/>
    <w:rsid w:val="0096374E"/>
    <w:rsid w:val="00964290"/>
    <w:rsid w:val="0096470C"/>
    <w:rsid w:val="0096471E"/>
    <w:rsid w:val="009647F0"/>
    <w:rsid w:val="00964B56"/>
    <w:rsid w:val="00964D22"/>
    <w:rsid w:val="00964D79"/>
    <w:rsid w:val="009652A2"/>
    <w:rsid w:val="009654CD"/>
    <w:rsid w:val="00965A59"/>
    <w:rsid w:val="00965AD5"/>
    <w:rsid w:val="00965CDD"/>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4E8E"/>
    <w:rsid w:val="009850AC"/>
    <w:rsid w:val="00985501"/>
    <w:rsid w:val="00985761"/>
    <w:rsid w:val="009859C1"/>
    <w:rsid w:val="00985D3B"/>
    <w:rsid w:val="00985F69"/>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563"/>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65"/>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4AC4"/>
    <w:rsid w:val="009F55AE"/>
    <w:rsid w:val="009F5D9E"/>
    <w:rsid w:val="009F5DF5"/>
    <w:rsid w:val="009F5EA5"/>
    <w:rsid w:val="009F6249"/>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4BD"/>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A5B"/>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21A"/>
    <w:rsid w:val="00A3248A"/>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CB8"/>
    <w:rsid w:val="00A43F10"/>
    <w:rsid w:val="00A440E6"/>
    <w:rsid w:val="00A442F5"/>
    <w:rsid w:val="00A44690"/>
    <w:rsid w:val="00A446AF"/>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9B7"/>
    <w:rsid w:val="00A91A73"/>
    <w:rsid w:val="00A9283C"/>
    <w:rsid w:val="00A92893"/>
    <w:rsid w:val="00A92932"/>
    <w:rsid w:val="00A92B33"/>
    <w:rsid w:val="00A930C2"/>
    <w:rsid w:val="00A93385"/>
    <w:rsid w:val="00A934D8"/>
    <w:rsid w:val="00A9356F"/>
    <w:rsid w:val="00A938EA"/>
    <w:rsid w:val="00A9390C"/>
    <w:rsid w:val="00A93EEB"/>
    <w:rsid w:val="00A94000"/>
    <w:rsid w:val="00A940F1"/>
    <w:rsid w:val="00A9414B"/>
    <w:rsid w:val="00A941C8"/>
    <w:rsid w:val="00A9462D"/>
    <w:rsid w:val="00A94930"/>
    <w:rsid w:val="00A94A33"/>
    <w:rsid w:val="00A94B2F"/>
    <w:rsid w:val="00A94B38"/>
    <w:rsid w:val="00A94F15"/>
    <w:rsid w:val="00A9570F"/>
    <w:rsid w:val="00A961DB"/>
    <w:rsid w:val="00A966B1"/>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78C"/>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29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8FF"/>
    <w:rsid w:val="00AF29D5"/>
    <w:rsid w:val="00AF2D00"/>
    <w:rsid w:val="00AF2D17"/>
    <w:rsid w:val="00AF2E52"/>
    <w:rsid w:val="00AF2FE4"/>
    <w:rsid w:val="00AF32CA"/>
    <w:rsid w:val="00AF3331"/>
    <w:rsid w:val="00AF3987"/>
    <w:rsid w:val="00AF3CD8"/>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3D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08B"/>
    <w:rsid w:val="00B61150"/>
    <w:rsid w:val="00B614AB"/>
    <w:rsid w:val="00B61D36"/>
    <w:rsid w:val="00B61FDF"/>
    <w:rsid w:val="00B62005"/>
    <w:rsid w:val="00B622C1"/>
    <w:rsid w:val="00B626CA"/>
    <w:rsid w:val="00B6270C"/>
    <w:rsid w:val="00B62862"/>
    <w:rsid w:val="00B62C39"/>
    <w:rsid w:val="00B62C59"/>
    <w:rsid w:val="00B62DF3"/>
    <w:rsid w:val="00B63149"/>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980"/>
    <w:rsid w:val="00B71FDA"/>
    <w:rsid w:val="00B72276"/>
    <w:rsid w:val="00B723D5"/>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3A"/>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371"/>
    <w:rsid w:val="00BE29F9"/>
    <w:rsid w:val="00BE2FF6"/>
    <w:rsid w:val="00BE3148"/>
    <w:rsid w:val="00BE3263"/>
    <w:rsid w:val="00BE3334"/>
    <w:rsid w:val="00BE336A"/>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294"/>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0E6"/>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3D55"/>
    <w:rsid w:val="00C141DA"/>
    <w:rsid w:val="00C141DB"/>
    <w:rsid w:val="00C1427D"/>
    <w:rsid w:val="00C143B9"/>
    <w:rsid w:val="00C14438"/>
    <w:rsid w:val="00C1469D"/>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C78"/>
    <w:rsid w:val="00C31F2C"/>
    <w:rsid w:val="00C32845"/>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5A1F"/>
    <w:rsid w:val="00C36034"/>
    <w:rsid w:val="00C36071"/>
    <w:rsid w:val="00C3707D"/>
    <w:rsid w:val="00C37584"/>
    <w:rsid w:val="00C375A7"/>
    <w:rsid w:val="00C376CB"/>
    <w:rsid w:val="00C37B1B"/>
    <w:rsid w:val="00C407EA"/>
    <w:rsid w:val="00C40967"/>
    <w:rsid w:val="00C40BCD"/>
    <w:rsid w:val="00C41133"/>
    <w:rsid w:val="00C413D7"/>
    <w:rsid w:val="00C41541"/>
    <w:rsid w:val="00C42106"/>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7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3A3"/>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6EC"/>
    <w:rsid w:val="00C6579D"/>
    <w:rsid w:val="00C657C7"/>
    <w:rsid w:val="00C65AF0"/>
    <w:rsid w:val="00C65D0B"/>
    <w:rsid w:val="00C65F75"/>
    <w:rsid w:val="00C673E3"/>
    <w:rsid w:val="00C6784C"/>
    <w:rsid w:val="00C67DDF"/>
    <w:rsid w:val="00C67E39"/>
    <w:rsid w:val="00C67E92"/>
    <w:rsid w:val="00C67EE2"/>
    <w:rsid w:val="00C7028B"/>
    <w:rsid w:val="00C703DD"/>
    <w:rsid w:val="00C707C0"/>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5A1"/>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6F4D"/>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1CB"/>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5F1"/>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0A7"/>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A0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87F4D"/>
    <w:rsid w:val="00D900D3"/>
    <w:rsid w:val="00D9028B"/>
    <w:rsid w:val="00D902F6"/>
    <w:rsid w:val="00D9051F"/>
    <w:rsid w:val="00D906F1"/>
    <w:rsid w:val="00D907FD"/>
    <w:rsid w:val="00D9092D"/>
    <w:rsid w:val="00D90A7D"/>
    <w:rsid w:val="00D90B87"/>
    <w:rsid w:val="00D90C8F"/>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9DD"/>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2EF9"/>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4A0"/>
    <w:rsid w:val="00DD660F"/>
    <w:rsid w:val="00DD6648"/>
    <w:rsid w:val="00DD668A"/>
    <w:rsid w:val="00DD6751"/>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9A3"/>
    <w:rsid w:val="00E25AE3"/>
    <w:rsid w:val="00E2640C"/>
    <w:rsid w:val="00E26473"/>
    <w:rsid w:val="00E265F4"/>
    <w:rsid w:val="00E26862"/>
    <w:rsid w:val="00E26DD1"/>
    <w:rsid w:val="00E27410"/>
    <w:rsid w:val="00E277F7"/>
    <w:rsid w:val="00E279D4"/>
    <w:rsid w:val="00E27B34"/>
    <w:rsid w:val="00E27BF8"/>
    <w:rsid w:val="00E27DC1"/>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0F4"/>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952"/>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7"/>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6EE"/>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5C"/>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3DB8"/>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1FCA"/>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2DB2"/>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3E4"/>
    <w:rsid w:val="00F12803"/>
    <w:rsid w:val="00F12C7A"/>
    <w:rsid w:val="00F12DEC"/>
    <w:rsid w:val="00F13443"/>
    <w:rsid w:val="00F13679"/>
    <w:rsid w:val="00F13B98"/>
    <w:rsid w:val="00F13C2A"/>
    <w:rsid w:val="00F13E0A"/>
    <w:rsid w:val="00F14036"/>
    <w:rsid w:val="00F14095"/>
    <w:rsid w:val="00F1416F"/>
    <w:rsid w:val="00F142F8"/>
    <w:rsid w:val="00F1435C"/>
    <w:rsid w:val="00F146E0"/>
    <w:rsid w:val="00F148FE"/>
    <w:rsid w:val="00F14B0B"/>
    <w:rsid w:val="00F14B31"/>
    <w:rsid w:val="00F14F09"/>
    <w:rsid w:val="00F14F92"/>
    <w:rsid w:val="00F15E35"/>
    <w:rsid w:val="00F15FD9"/>
    <w:rsid w:val="00F1613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27E74"/>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7BA"/>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6F5C"/>
    <w:rsid w:val="00F47206"/>
    <w:rsid w:val="00F479C6"/>
    <w:rsid w:val="00F47CB9"/>
    <w:rsid w:val="00F47F24"/>
    <w:rsid w:val="00F47FEE"/>
    <w:rsid w:val="00F5004F"/>
    <w:rsid w:val="00F50448"/>
    <w:rsid w:val="00F504D1"/>
    <w:rsid w:val="00F5064C"/>
    <w:rsid w:val="00F50A07"/>
    <w:rsid w:val="00F50E9C"/>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7D1"/>
    <w:rsid w:val="00F76973"/>
    <w:rsid w:val="00F76B8A"/>
    <w:rsid w:val="00F76EAB"/>
    <w:rsid w:val="00F7707E"/>
    <w:rsid w:val="00F771B4"/>
    <w:rsid w:val="00F772D9"/>
    <w:rsid w:val="00F7752B"/>
    <w:rsid w:val="00F77619"/>
    <w:rsid w:val="00F77A26"/>
    <w:rsid w:val="00F77B94"/>
    <w:rsid w:val="00F77DC3"/>
    <w:rsid w:val="00F77EE6"/>
    <w:rsid w:val="00F77F73"/>
    <w:rsid w:val="00F80262"/>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46"/>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645"/>
    <w:rsid w:val="00FC2848"/>
    <w:rsid w:val="00FC2D47"/>
    <w:rsid w:val="00FC2E6F"/>
    <w:rsid w:val="00FC31BA"/>
    <w:rsid w:val="00FC3351"/>
    <w:rsid w:val="00FC38D8"/>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2A6"/>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B16"/>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197083">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199168236">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0995254">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4313219">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413062">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45526967">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1889852">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536399">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4817290">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0955808">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15942">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7497309">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358913">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45372363">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5085213">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78019151">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5124545">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89513632">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599887">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19652222">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2297152">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2921731">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5958373">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692472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16051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8792731">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4493762">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2108020">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4967677">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38878805">
      <w:bodyDiv w:val="1"/>
      <w:marLeft w:val="0"/>
      <w:marRight w:val="0"/>
      <w:marTop w:val="0"/>
      <w:marBottom w:val="0"/>
      <w:divBdr>
        <w:top w:val="none" w:sz="0" w:space="0" w:color="auto"/>
        <w:left w:val="none" w:sz="0" w:space="0" w:color="auto"/>
        <w:bottom w:val="none" w:sz="0" w:space="0" w:color="auto"/>
        <w:right w:val="none" w:sz="0" w:space="0" w:color="auto"/>
      </w:divBdr>
    </w:div>
    <w:div w:id="1640571987">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48335855">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564672">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0461095">
      <w:bodyDiv w:val="1"/>
      <w:marLeft w:val="0"/>
      <w:marRight w:val="0"/>
      <w:marTop w:val="0"/>
      <w:marBottom w:val="0"/>
      <w:divBdr>
        <w:top w:val="none" w:sz="0" w:space="0" w:color="auto"/>
        <w:left w:val="none" w:sz="0" w:space="0" w:color="auto"/>
        <w:bottom w:val="none" w:sz="0" w:space="0" w:color="auto"/>
        <w:right w:val="none" w:sz="0" w:space="0" w:color="auto"/>
      </w:divBdr>
    </w:div>
    <w:div w:id="1896087886">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5116450">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6545610">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2127704">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2146988">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051591">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E21E-95BE-44BD-9C0B-B6FB5343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165</Pages>
  <Words>76304</Words>
  <Characters>434934</Characters>
  <Application>Microsoft Office Word</Application>
  <DocSecurity>0</DocSecurity>
  <Lines>3624</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510218</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3</cp:revision>
  <cp:lastPrinted>2026-06-22T12:54:00Z</cp:lastPrinted>
  <dcterms:created xsi:type="dcterms:W3CDTF">2026-06-22T12:48:00Z</dcterms:created>
  <dcterms:modified xsi:type="dcterms:W3CDTF">2026-06-22T12:55:00Z</dcterms:modified>
</cp:coreProperties>
</file>