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8" w:rsidRPr="006C56ED" w:rsidRDefault="00486738" w:rsidP="00486738">
      <w:pPr>
        <w:spacing w:line="200" w:lineRule="exact"/>
        <w:ind w:left="6451"/>
        <w:jc w:val="right"/>
        <w:rPr>
          <w:sz w:val="18"/>
          <w:szCs w:val="18"/>
        </w:rPr>
      </w:pPr>
      <w:r w:rsidRPr="006C56ED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9</w:t>
      </w:r>
      <w:r w:rsidRPr="006C56ED">
        <w:rPr>
          <w:sz w:val="18"/>
          <w:szCs w:val="18"/>
        </w:rPr>
        <w:t xml:space="preserve"> (форма)</w:t>
      </w:r>
    </w:p>
    <w:p w:rsidR="00486738" w:rsidRPr="006C56ED" w:rsidRDefault="00486738" w:rsidP="00486738">
      <w:pPr>
        <w:spacing w:line="200" w:lineRule="exact"/>
        <w:ind w:left="6451"/>
        <w:jc w:val="right"/>
        <w:rPr>
          <w:sz w:val="18"/>
          <w:szCs w:val="18"/>
        </w:rPr>
      </w:pPr>
      <w:r w:rsidRPr="006C56ED">
        <w:rPr>
          <w:sz w:val="18"/>
          <w:szCs w:val="18"/>
        </w:rPr>
        <w:t>УТВЕРЖДЕНА</w:t>
      </w:r>
    </w:p>
    <w:p w:rsidR="00486738" w:rsidRDefault="00486738" w:rsidP="00486738">
      <w:pPr>
        <w:spacing w:line="200" w:lineRule="exact"/>
        <w:ind w:left="6451"/>
        <w:jc w:val="right"/>
        <w:rPr>
          <w:sz w:val="18"/>
          <w:szCs w:val="18"/>
        </w:rPr>
      </w:pPr>
      <w:r w:rsidRPr="006C56ED">
        <w:rPr>
          <w:sz w:val="18"/>
          <w:szCs w:val="18"/>
        </w:rPr>
        <w:t>постановлением избирательной комиссии</w:t>
      </w:r>
    </w:p>
    <w:p w:rsidR="00486738" w:rsidRPr="006C56ED" w:rsidRDefault="00486738" w:rsidP="00486738">
      <w:pPr>
        <w:spacing w:line="200" w:lineRule="exact"/>
        <w:ind w:left="6451"/>
        <w:jc w:val="right"/>
        <w:rPr>
          <w:sz w:val="18"/>
          <w:szCs w:val="18"/>
        </w:rPr>
      </w:pPr>
      <w:r w:rsidRPr="006C56ED">
        <w:rPr>
          <w:sz w:val="18"/>
          <w:szCs w:val="18"/>
        </w:rPr>
        <w:t xml:space="preserve"> </w:t>
      </w:r>
      <w:r>
        <w:rPr>
          <w:sz w:val="18"/>
          <w:szCs w:val="18"/>
        </w:rPr>
        <w:t>города Ставрополя</w:t>
      </w:r>
      <w:r w:rsidRPr="006C56ED">
        <w:rPr>
          <w:sz w:val="18"/>
          <w:szCs w:val="18"/>
        </w:rPr>
        <w:t xml:space="preserve"> от </w:t>
      </w:r>
      <w:r>
        <w:rPr>
          <w:sz w:val="18"/>
          <w:szCs w:val="18"/>
        </w:rPr>
        <w:t>1</w:t>
      </w:r>
      <w:r w:rsidRPr="006C56ED">
        <w:rPr>
          <w:sz w:val="18"/>
          <w:szCs w:val="18"/>
        </w:rPr>
        <w:t>3</w:t>
      </w:r>
      <w:r>
        <w:rPr>
          <w:sz w:val="18"/>
          <w:szCs w:val="18"/>
        </w:rPr>
        <w:t xml:space="preserve"> сентября </w:t>
      </w:r>
      <w:r w:rsidRPr="006C56ED">
        <w:rPr>
          <w:sz w:val="18"/>
          <w:szCs w:val="18"/>
        </w:rPr>
        <w:t xml:space="preserve">2021 № </w:t>
      </w:r>
      <w:r>
        <w:rPr>
          <w:sz w:val="18"/>
          <w:szCs w:val="18"/>
        </w:rPr>
        <w:t>42/105</w:t>
      </w:r>
    </w:p>
    <w:p w:rsidR="00486738" w:rsidRDefault="00486738" w:rsidP="0010544E">
      <w:pPr>
        <w:pStyle w:val="BodyText3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</w:rPr>
      </w:pPr>
    </w:p>
    <w:p w:rsidR="0010544E" w:rsidRPr="00AB52F6" w:rsidRDefault="0010544E" w:rsidP="0010544E">
      <w:pPr>
        <w:pStyle w:val="BodyText3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</w:rPr>
      </w:pPr>
      <w:r w:rsidRPr="00AB52F6">
        <w:rPr>
          <w:rFonts w:ascii="Times New Roman" w:hAnsi="Times New Roman"/>
        </w:rPr>
        <w:t xml:space="preserve">Выборы депутатов </w:t>
      </w:r>
      <w:r>
        <w:rPr>
          <w:rFonts w:ascii="Times New Roman" w:hAnsi="Times New Roman"/>
        </w:rPr>
        <w:t>Ставропольской городской Думы восьмого</w:t>
      </w:r>
      <w:r w:rsidRPr="00AB52F6">
        <w:rPr>
          <w:rFonts w:ascii="Times New Roman" w:hAnsi="Times New Roman"/>
        </w:rPr>
        <w:t xml:space="preserve"> созыва</w:t>
      </w:r>
      <w:r w:rsidRPr="00830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Pr="00AB52F6">
        <w:rPr>
          <w:rFonts w:ascii="Times New Roman" w:hAnsi="Times New Roman"/>
        </w:rPr>
        <w:t xml:space="preserve"> сентября 20</w:t>
      </w:r>
      <w:r>
        <w:rPr>
          <w:rFonts w:ascii="Times New Roman" w:hAnsi="Times New Roman"/>
        </w:rPr>
        <w:t>21</w:t>
      </w:r>
      <w:r w:rsidRPr="00AB52F6">
        <w:rPr>
          <w:rFonts w:ascii="Times New Roman" w:hAnsi="Times New Roman"/>
        </w:rPr>
        <w:t xml:space="preserve"> года</w:t>
      </w:r>
    </w:p>
    <w:p w:rsidR="0010544E" w:rsidRPr="00AB52F6" w:rsidRDefault="0010544E" w:rsidP="0010544E">
      <w:pPr>
        <w:spacing w:line="216" w:lineRule="auto"/>
        <w:jc w:val="center"/>
        <w:rPr>
          <w:sz w:val="28"/>
        </w:rPr>
      </w:pPr>
    </w:p>
    <w:p w:rsidR="0010544E" w:rsidRPr="00830F7F" w:rsidRDefault="0010544E" w:rsidP="0010544E">
      <w:pPr>
        <w:pStyle w:val="6"/>
        <w:spacing w:line="216" w:lineRule="auto"/>
      </w:pPr>
      <w:r>
        <w:t xml:space="preserve">СВОДНАЯ ТАБЛИЦА </w:t>
      </w:r>
      <w:r w:rsidRPr="00830F7F">
        <w:t xml:space="preserve"> </w:t>
      </w:r>
      <w:r w:rsidRPr="00AB52F6">
        <w:rPr>
          <w:b/>
          <w:bCs w:val="0"/>
          <w:szCs w:val="28"/>
        </w:rPr>
        <w:t>(увеличенная форма)</w:t>
      </w:r>
    </w:p>
    <w:p w:rsidR="0010544E" w:rsidRPr="00830F7F" w:rsidRDefault="0010544E" w:rsidP="0010544E">
      <w:pPr>
        <w:pStyle w:val="caaieiaie2"/>
        <w:spacing w:line="211" w:lineRule="auto"/>
        <w:rPr>
          <w:bCs/>
          <w:sz w:val="28"/>
        </w:rPr>
      </w:pPr>
      <w:r>
        <w:rPr>
          <w:bCs/>
          <w:sz w:val="28"/>
        </w:rPr>
        <w:t>Окружной</w:t>
      </w:r>
      <w:r w:rsidRPr="00735FD2">
        <w:rPr>
          <w:bCs/>
          <w:sz w:val="28"/>
        </w:rPr>
        <w:t xml:space="preserve"> избирательной комиссии </w:t>
      </w:r>
      <w:r w:rsidRPr="00830F7F">
        <w:rPr>
          <w:bCs/>
          <w:sz w:val="28"/>
        </w:rPr>
        <w:t>об итогах голосования по единому избирательному округу</w:t>
      </w:r>
    </w:p>
    <w:p w:rsidR="0010544E" w:rsidRPr="00751FC4" w:rsidRDefault="0010544E" w:rsidP="0010544E">
      <w:pPr>
        <w:spacing w:line="216" w:lineRule="auto"/>
        <w:ind w:left="5954"/>
        <w:rPr>
          <w:color w:val="FF0000"/>
        </w:rPr>
      </w:pPr>
    </w:p>
    <w:tbl>
      <w:tblPr>
        <w:tblW w:w="216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12"/>
        <w:gridCol w:w="302"/>
        <w:gridCol w:w="974"/>
      </w:tblGrid>
      <w:tr w:rsidR="0010544E" w:rsidRPr="00465AE2" w:rsidTr="006A466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412" w:type="dxa"/>
          </w:tcPr>
          <w:p w:rsidR="0010544E" w:rsidRPr="00465AE2" w:rsidRDefault="0010544E" w:rsidP="00486738">
            <w:pPr>
              <w:pStyle w:val="1"/>
              <w:ind w:firstLine="0"/>
            </w:pPr>
            <w:r w:rsidRPr="00465AE2">
              <w:t xml:space="preserve">Число участковых избирательных комиссий в </w:t>
            </w:r>
            <w:r>
              <w:t xml:space="preserve">едином </w:t>
            </w:r>
            <w:r w:rsidRPr="00465AE2">
              <w:t>избирательном округе</w:t>
            </w: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:rsidR="0010544E" w:rsidRPr="00465AE2" w:rsidRDefault="0010544E" w:rsidP="00486738"/>
        </w:tc>
        <w:tc>
          <w:tcPr>
            <w:tcW w:w="974" w:type="dxa"/>
            <w:tcBorders>
              <w:bottom w:val="single" w:sz="4" w:space="0" w:color="auto"/>
            </w:tcBorders>
          </w:tcPr>
          <w:p w:rsidR="0010544E" w:rsidRPr="00465AE2" w:rsidRDefault="0010544E" w:rsidP="00486738"/>
        </w:tc>
      </w:tr>
      <w:tr w:rsidR="0010544E" w:rsidRPr="00465AE2" w:rsidTr="006A466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412" w:type="dxa"/>
          </w:tcPr>
          <w:p w:rsidR="0010544E" w:rsidRPr="00465AE2" w:rsidRDefault="0010544E" w:rsidP="00486738">
            <w:pPr>
              <w:rPr>
                <w:sz w:val="24"/>
              </w:rPr>
            </w:pPr>
            <w:r w:rsidRPr="00465AE2">
              <w:rPr>
                <w:sz w:val="24"/>
              </w:rPr>
              <w:t>Число протоколов № 2 участковых избирательных комиссий об и</w:t>
            </w:r>
            <w:r>
              <w:rPr>
                <w:sz w:val="24"/>
              </w:rPr>
              <w:t>тогах голосования, на основании</w:t>
            </w:r>
            <w:r w:rsidRPr="00830F7F">
              <w:rPr>
                <w:sz w:val="24"/>
              </w:rPr>
              <w:t xml:space="preserve"> </w:t>
            </w:r>
            <w:r w:rsidRPr="00465AE2">
              <w:rPr>
                <w:sz w:val="24"/>
              </w:rPr>
              <w:t xml:space="preserve">которых составлен </w:t>
            </w:r>
            <w:r>
              <w:rPr>
                <w:sz w:val="24"/>
              </w:rPr>
              <w:t xml:space="preserve">данный </w:t>
            </w:r>
            <w:r w:rsidRPr="00465AE2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44E" w:rsidRPr="00465AE2" w:rsidRDefault="0010544E" w:rsidP="00486738"/>
        </w:tc>
      </w:tr>
      <w:tr w:rsidR="0010544E" w:rsidRPr="00465AE2" w:rsidTr="006A4666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0412" w:type="dxa"/>
          </w:tcPr>
          <w:p w:rsidR="0010544E" w:rsidRPr="00465AE2" w:rsidRDefault="0010544E" w:rsidP="00486738">
            <w:pPr>
              <w:jc w:val="both"/>
              <w:rPr>
                <w:sz w:val="24"/>
              </w:rPr>
            </w:pPr>
            <w:r w:rsidRPr="00465AE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44E" w:rsidRPr="00465AE2" w:rsidRDefault="0010544E" w:rsidP="00486738"/>
        </w:tc>
      </w:tr>
      <w:tr w:rsidR="0010544E" w:rsidRPr="00465AE2" w:rsidTr="006A466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0412" w:type="dxa"/>
          </w:tcPr>
          <w:p w:rsidR="0010544E" w:rsidRPr="00465AE2" w:rsidRDefault="0010544E" w:rsidP="00486738">
            <w:pPr>
              <w:rPr>
                <w:sz w:val="24"/>
              </w:rPr>
            </w:pPr>
            <w:r w:rsidRPr="00465AE2">
              <w:rPr>
                <w:sz w:val="24"/>
              </w:rPr>
              <w:t>Суммарное число избирателей, внесенных в списки избирателей н</w:t>
            </w:r>
            <w:r>
              <w:rPr>
                <w:sz w:val="24"/>
              </w:rPr>
              <w:t xml:space="preserve">а момент окончания голосования </w:t>
            </w:r>
            <w:r w:rsidRPr="00830F7F">
              <w:rPr>
                <w:sz w:val="24"/>
              </w:rPr>
              <w:t xml:space="preserve"> </w:t>
            </w:r>
            <w:r w:rsidRPr="00465AE2">
              <w:rPr>
                <w:sz w:val="24"/>
              </w:rPr>
              <w:t>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44E" w:rsidRPr="00465AE2" w:rsidRDefault="0010544E" w:rsidP="00486738"/>
        </w:tc>
      </w:tr>
    </w:tbl>
    <w:p w:rsidR="0010544E" w:rsidRPr="0010544E" w:rsidRDefault="0010544E" w:rsidP="0010544E"/>
    <w:tbl>
      <w:tblPr>
        <w:tblW w:w="505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5"/>
        <w:gridCol w:w="4742"/>
        <w:gridCol w:w="1083"/>
        <w:gridCol w:w="1083"/>
        <w:gridCol w:w="1083"/>
        <w:gridCol w:w="1088"/>
        <w:gridCol w:w="1083"/>
        <w:gridCol w:w="1083"/>
        <w:gridCol w:w="1083"/>
        <w:gridCol w:w="1088"/>
        <w:gridCol w:w="1083"/>
        <w:gridCol w:w="1083"/>
        <w:gridCol w:w="1083"/>
        <w:gridCol w:w="1088"/>
        <w:gridCol w:w="1083"/>
        <w:gridCol w:w="1083"/>
        <w:gridCol w:w="1083"/>
        <w:gridCol w:w="1106"/>
      </w:tblGrid>
      <w:tr w:rsidR="0010544E" w:rsidRPr="00465AE2" w:rsidTr="006A466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184" w:type="pct"/>
            <w:gridSpan w:val="2"/>
          </w:tcPr>
          <w:p w:rsidR="0010544E" w:rsidRPr="00830F7F" w:rsidRDefault="0010544E" w:rsidP="006A4666">
            <w:pPr>
              <w:spacing w:before="80" w:line="216" w:lineRule="auto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830F7F">
              <w:rPr>
                <w:b/>
                <w:bCs/>
                <w:sz w:val="18"/>
                <w:szCs w:val="18"/>
              </w:rPr>
              <w:t>Данные протоколов</w:t>
            </w:r>
            <w:r w:rsidRPr="00830F7F">
              <w:rPr>
                <w:b/>
                <w:bCs/>
                <w:sz w:val="18"/>
                <w:szCs w:val="18"/>
              </w:rPr>
              <w:br/>
              <w:t xml:space="preserve">участковых избирательных комиссий 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9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9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9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38" w:type="pct"/>
          </w:tcPr>
          <w:p w:rsidR="0010544E" w:rsidRPr="00465AE2" w:rsidRDefault="0010544E" w:rsidP="006A4666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10544E" w:rsidRPr="00465AE2" w:rsidRDefault="0010544E" w:rsidP="006A4666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243" w:type="pct"/>
          </w:tcPr>
          <w:p w:rsidR="0010544E" w:rsidRPr="00891BB2" w:rsidRDefault="0010544E" w:rsidP="006A4666">
            <w:pPr>
              <w:pStyle w:val="9"/>
              <w:spacing w:before="80"/>
              <w:rPr>
                <w:b/>
                <w:bCs/>
                <w:sz w:val="20"/>
                <w:lang w:val="ru-RU" w:eastAsia="ru-RU"/>
              </w:rPr>
            </w:pPr>
          </w:p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pStyle w:val="10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 xml:space="preserve">Число избирателей, внесенных в список на момент окончания голосования 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2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полученных участковой комиссией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255988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2а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погашенных избирательных бюллетеней</w:t>
            </w:r>
          </w:p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недействительных избирательных бюллетеней</w:t>
            </w:r>
          </w:p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действительных избирательных бюллетеней</w:t>
            </w:r>
          </w:p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7B5E72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042" w:type="pct"/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утраченных избирательных бюллетеней</w:t>
            </w:r>
          </w:p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9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38" w:type="pct"/>
          </w:tcPr>
          <w:p w:rsidR="0010544E" w:rsidRPr="00465AE2" w:rsidRDefault="0010544E" w:rsidP="006A4666"/>
        </w:tc>
        <w:tc>
          <w:tcPr>
            <w:tcW w:w="243" w:type="pct"/>
          </w:tcPr>
          <w:p w:rsidR="0010544E" w:rsidRPr="00465AE2" w:rsidRDefault="0010544E" w:rsidP="006A4666"/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  <w:tcBorders>
              <w:bottom w:val="single" w:sz="6" w:space="0" w:color="auto"/>
            </w:tcBorders>
          </w:tcPr>
          <w:p w:rsidR="0010544E" w:rsidRPr="00DF7A73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1042" w:type="pct"/>
            <w:tcBorders>
              <w:bottom w:val="single" w:sz="6" w:space="0" w:color="auto"/>
            </w:tcBorders>
          </w:tcPr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317F8B">
              <w:rPr>
                <w:sz w:val="18"/>
                <w:szCs w:val="18"/>
              </w:rPr>
              <w:t>Число избирательных бюллетеней, не учтенных при получении</w:t>
            </w:r>
          </w:p>
          <w:p w:rsidR="0010544E" w:rsidRPr="00317F8B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9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9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9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38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  <w:tc>
          <w:tcPr>
            <w:tcW w:w="243" w:type="pct"/>
            <w:tcBorders>
              <w:bottom w:val="single" w:sz="6" w:space="0" w:color="auto"/>
            </w:tcBorders>
          </w:tcPr>
          <w:p w:rsidR="0010544E" w:rsidRPr="00465AE2" w:rsidRDefault="0010544E" w:rsidP="006A4666"/>
        </w:tc>
      </w:tr>
      <w:tr w:rsidR="0010544E" w:rsidRPr="00465AE2" w:rsidTr="004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/>
        </w:trPr>
        <w:tc>
          <w:tcPr>
            <w:tcW w:w="1184" w:type="pct"/>
            <w:gridSpan w:val="2"/>
            <w:tcBorders>
              <w:top w:val="single" w:sz="4" w:space="0" w:color="auto"/>
            </w:tcBorders>
          </w:tcPr>
          <w:p w:rsidR="0010544E" w:rsidRPr="00830F7F" w:rsidRDefault="0010544E" w:rsidP="00486738">
            <w:pPr>
              <w:ind w:right="57"/>
              <w:jc w:val="center"/>
              <w:rPr>
                <w:sz w:val="18"/>
                <w:szCs w:val="18"/>
              </w:rPr>
            </w:pPr>
            <w:r w:rsidRPr="00830F7F">
              <w:rPr>
                <w:b/>
                <w:sz w:val="18"/>
                <w:szCs w:val="18"/>
              </w:rPr>
              <w:t>Наименования политических партий, выдвинувших списки кандидатов, в порядке их размещения в бюллетене</w:t>
            </w:r>
          </w:p>
        </w:tc>
        <w:tc>
          <w:tcPr>
            <w:tcW w:w="3816" w:type="pct"/>
            <w:gridSpan w:val="16"/>
            <w:tcBorders>
              <w:top w:val="single" w:sz="4" w:space="0" w:color="auto"/>
            </w:tcBorders>
          </w:tcPr>
          <w:p w:rsidR="0010544E" w:rsidRPr="00EB254A" w:rsidRDefault="0010544E" w:rsidP="00486738">
            <w:pPr>
              <w:jc w:val="center"/>
              <w:rPr>
                <w:highlight w:val="yellow"/>
              </w:rPr>
            </w:pPr>
            <w:r w:rsidRPr="00830F7F">
              <w:rPr>
                <w:b/>
                <w:sz w:val="22"/>
              </w:rPr>
              <w:t>Число голосов избирателей, поданных за каждый список кандидатов</w:t>
            </w:r>
          </w:p>
        </w:tc>
      </w:tr>
      <w:tr w:rsidR="0010544E" w:rsidRPr="00465AE2" w:rsidTr="004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/>
        </w:trPr>
        <w:tc>
          <w:tcPr>
            <w:tcW w:w="142" w:type="pct"/>
          </w:tcPr>
          <w:p w:rsidR="0010544E" w:rsidRPr="00DF7A73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1042" w:type="pct"/>
          </w:tcPr>
          <w:p w:rsidR="0010544E" w:rsidRPr="00DF7A73" w:rsidRDefault="0010544E" w:rsidP="006A4666">
            <w:pPr>
              <w:ind w:right="57"/>
              <w:jc w:val="both"/>
              <w:rPr>
                <w:sz w:val="22"/>
                <w:szCs w:val="24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4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/>
        </w:trPr>
        <w:tc>
          <w:tcPr>
            <w:tcW w:w="142" w:type="pct"/>
          </w:tcPr>
          <w:p w:rsidR="0010544E" w:rsidRPr="00DF7A73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1042" w:type="pct"/>
          </w:tcPr>
          <w:p w:rsidR="0010544E" w:rsidRPr="00DF7A73" w:rsidRDefault="0010544E" w:rsidP="006A4666">
            <w:pPr>
              <w:ind w:right="57"/>
              <w:jc w:val="both"/>
              <w:rPr>
                <w:sz w:val="22"/>
                <w:szCs w:val="24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4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/>
        </w:trPr>
        <w:tc>
          <w:tcPr>
            <w:tcW w:w="142" w:type="pct"/>
          </w:tcPr>
          <w:p w:rsidR="0010544E" w:rsidRPr="00DF7A73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1042" w:type="pct"/>
          </w:tcPr>
          <w:p w:rsidR="0010544E" w:rsidRPr="00DF7A73" w:rsidRDefault="0010544E" w:rsidP="006A4666">
            <w:pPr>
              <w:ind w:right="57"/>
              <w:jc w:val="both"/>
              <w:rPr>
                <w:sz w:val="22"/>
                <w:szCs w:val="24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48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/>
        </w:trPr>
        <w:tc>
          <w:tcPr>
            <w:tcW w:w="142" w:type="pct"/>
          </w:tcPr>
          <w:p w:rsidR="0010544E" w:rsidRPr="00DF7A73" w:rsidRDefault="0010544E" w:rsidP="006A4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1042" w:type="pct"/>
          </w:tcPr>
          <w:p w:rsidR="0010544E" w:rsidRPr="00DF7A73" w:rsidRDefault="0010544E" w:rsidP="006A4666">
            <w:pPr>
              <w:ind w:right="57"/>
              <w:jc w:val="both"/>
              <w:rPr>
                <w:sz w:val="22"/>
                <w:szCs w:val="24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42" w:type="pct"/>
          </w:tcPr>
          <w:p w:rsidR="0010544E" w:rsidRPr="00810A4C" w:rsidRDefault="0010544E" w:rsidP="006A4666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…</w:t>
            </w:r>
          </w:p>
        </w:tc>
        <w:tc>
          <w:tcPr>
            <w:tcW w:w="1042" w:type="pct"/>
          </w:tcPr>
          <w:p w:rsidR="0010544E" w:rsidRPr="00DF7A73" w:rsidRDefault="0010544E" w:rsidP="006A4666">
            <w:pPr>
              <w:ind w:right="57"/>
              <w:jc w:val="both"/>
              <w:rPr>
                <w:sz w:val="22"/>
                <w:szCs w:val="24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184" w:type="pct"/>
            <w:gridSpan w:val="2"/>
          </w:tcPr>
          <w:p w:rsidR="0010544E" w:rsidRPr="00830F7F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830F7F">
              <w:rPr>
                <w:sz w:val="18"/>
                <w:szCs w:val="18"/>
              </w:rPr>
              <w:t>Дата занесения данных протокола № 2 участковой избирательной комиссии</w:t>
            </w: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184" w:type="pct"/>
            <w:gridSpan w:val="2"/>
          </w:tcPr>
          <w:p w:rsidR="0010544E" w:rsidRPr="00830F7F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830F7F">
              <w:rPr>
                <w:sz w:val="18"/>
                <w:szCs w:val="18"/>
              </w:rPr>
              <w:t>Время занесения данных протокола № 2 участковой избирательной комиссии (часы, минуты)</w:t>
            </w: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  <w:tr w:rsidR="0010544E" w:rsidRPr="00465AE2" w:rsidTr="006A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</w:trPr>
        <w:tc>
          <w:tcPr>
            <w:tcW w:w="1184" w:type="pct"/>
            <w:gridSpan w:val="2"/>
          </w:tcPr>
          <w:p w:rsidR="0010544E" w:rsidRPr="00830F7F" w:rsidRDefault="0010544E" w:rsidP="006A4666">
            <w:pPr>
              <w:ind w:right="57"/>
              <w:jc w:val="both"/>
              <w:rPr>
                <w:sz w:val="18"/>
                <w:szCs w:val="18"/>
              </w:rPr>
            </w:pPr>
            <w:r w:rsidRPr="00830F7F">
              <w:rPr>
                <w:sz w:val="18"/>
                <w:szCs w:val="18"/>
              </w:rPr>
              <w:t>Подпись председателя, секретаря или иного члена участковой избирательной комиссии с правом решающего голоса, передавшего протокол № 2 участковой избирательной комиссии члену окружной избирательной комиссии с правом решающего голоса</w:t>
            </w: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9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38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  <w:tc>
          <w:tcPr>
            <w:tcW w:w="243" w:type="pct"/>
          </w:tcPr>
          <w:p w:rsidR="0010544E" w:rsidRPr="00EB254A" w:rsidRDefault="0010544E" w:rsidP="006A4666">
            <w:pPr>
              <w:rPr>
                <w:highlight w:val="yellow"/>
              </w:rPr>
            </w:pPr>
          </w:p>
        </w:tc>
      </w:tr>
    </w:tbl>
    <w:p w:rsidR="0010544E" w:rsidRPr="0010544E" w:rsidRDefault="0010544E" w:rsidP="0010544E">
      <w:pPr>
        <w:spacing w:after="120"/>
        <w:rPr>
          <w:sz w:val="4"/>
        </w:rPr>
      </w:pPr>
    </w:p>
    <w:p w:rsidR="00FE188B" w:rsidRDefault="00FE188B"/>
    <w:sectPr w:rsidR="00FE188B" w:rsidSect="00486738">
      <w:headerReference w:type="default" r:id="rId4"/>
      <w:pgSz w:w="23814" w:h="16839" w:orient="landscape" w:code="8"/>
      <w:pgMar w:top="720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Pr="007C22B2" w:rsidRDefault="00486738" w:rsidP="007C22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44E"/>
    <w:rsid w:val="0010544E"/>
    <w:rsid w:val="00117809"/>
    <w:rsid w:val="001D4331"/>
    <w:rsid w:val="001E64E7"/>
    <w:rsid w:val="00486738"/>
    <w:rsid w:val="00781A87"/>
    <w:rsid w:val="00803878"/>
    <w:rsid w:val="009270D7"/>
    <w:rsid w:val="00D86215"/>
    <w:rsid w:val="00F31817"/>
    <w:rsid w:val="00F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544E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link w:val="90"/>
    <w:qFormat/>
    <w:rsid w:val="0010544E"/>
    <w:pPr>
      <w:keepNext/>
      <w:overflowPunct/>
      <w:autoSpaceDE/>
      <w:autoSpaceDN/>
      <w:adjustRightInd/>
      <w:spacing w:before="120" w:after="120"/>
      <w:ind w:hanging="70"/>
      <w:jc w:val="center"/>
      <w:textAlignment w:val="auto"/>
      <w:outlineLvl w:val="8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5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544E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3">
    <w:name w:val="Body Text 3"/>
    <w:basedOn w:val="a"/>
    <w:rsid w:val="0010544E"/>
    <w:pPr>
      <w:widowControl/>
      <w:jc w:val="center"/>
    </w:pPr>
    <w:rPr>
      <w:rFonts w:ascii="Times New Roman CYR" w:hAnsi="Times New Roman CYR"/>
      <w:b/>
      <w:sz w:val="28"/>
    </w:rPr>
  </w:style>
  <w:style w:type="paragraph" w:customStyle="1" w:styleId="1">
    <w:name w:val="заголовок 1"/>
    <w:basedOn w:val="a"/>
    <w:next w:val="a"/>
    <w:rsid w:val="0010544E"/>
    <w:pPr>
      <w:keepNext/>
      <w:overflowPunct/>
      <w:autoSpaceDE/>
      <w:autoSpaceDN/>
      <w:adjustRightInd/>
      <w:ind w:firstLine="781"/>
      <w:textAlignment w:val="auto"/>
    </w:pPr>
    <w:rPr>
      <w:sz w:val="24"/>
    </w:rPr>
  </w:style>
  <w:style w:type="paragraph" w:customStyle="1" w:styleId="10">
    <w:name w:val="Верхний колонтитул1"/>
    <w:basedOn w:val="a"/>
    <w:semiHidden/>
    <w:rsid w:val="0010544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a3">
    <w:name w:val="header"/>
    <w:basedOn w:val="a"/>
    <w:link w:val="a4"/>
    <w:rsid w:val="0010544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4">
    <w:name w:val="Верхний колонтитул Знак"/>
    <w:basedOn w:val="a0"/>
    <w:link w:val="a3"/>
    <w:rsid w:val="00105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10544E"/>
    <w:pPr>
      <w:keepNext/>
      <w:jc w:val="center"/>
    </w:pPr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Company>Администрация городв Ставрополя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г. Ставрополя</dc:creator>
  <cp:keywords/>
  <dc:description/>
  <cp:lastModifiedBy>Избирательная комиссия г. Ставрополя</cp:lastModifiedBy>
  <cp:revision>3</cp:revision>
  <dcterms:created xsi:type="dcterms:W3CDTF">2021-09-13T12:27:00Z</dcterms:created>
  <dcterms:modified xsi:type="dcterms:W3CDTF">2021-09-13T12:32:00Z</dcterms:modified>
</cp:coreProperties>
</file>