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CD" w:rsidRDefault="002355CD" w:rsidP="004B3B91">
      <w:pPr>
        <w:pStyle w:val="31"/>
        <w:rPr>
          <w:rFonts w:cs="Times New Roman"/>
          <w:sz w:val="32"/>
          <w:szCs w:val="32"/>
        </w:rPr>
      </w:pPr>
    </w:p>
    <w:p w:rsidR="002355CD" w:rsidRPr="00F13111" w:rsidRDefault="002355CD" w:rsidP="00024D40">
      <w:pPr>
        <w:overflowPunct w:val="0"/>
        <w:autoSpaceDE w:val="0"/>
        <w:autoSpaceDN w:val="0"/>
        <w:adjustRightInd w:val="0"/>
        <w:spacing w:line="240" w:lineRule="exact"/>
        <w:ind w:firstLine="522"/>
        <w:jc w:val="center"/>
        <w:textAlignment w:val="baseline"/>
        <w:rPr>
          <w:b/>
          <w:bCs/>
          <w:sz w:val="28"/>
          <w:szCs w:val="28"/>
        </w:rPr>
      </w:pPr>
      <w:r w:rsidRPr="00F13111">
        <w:rPr>
          <w:b/>
          <w:bCs/>
          <w:sz w:val="28"/>
          <w:szCs w:val="28"/>
        </w:rPr>
        <w:t>ТЕРРИТОРИАЛЬНАЯ ИЗБИРАТЕЛЬНАЯ КОМИССИЯ</w:t>
      </w:r>
    </w:p>
    <w:p w:rsidR="002355CD" w:rsidRPr="00F13111" w:rsidRDefault="002355CD" w:rsidP="00024D40">
      <w:pPr>
        <w:overflowPunct w:val="0"/>
        <w:autoSpaceDE w:val="0"/>
        <w:autoSpaceDN w:val="0"/>
        <w:adjustRightInd w:val="0"/>
        <w:spacing w:line="240" w:lineRule="exact"/>
        <w:ind w:firstLine="522"/>
        <w:jc w:val="center"/>
        <w:textAlignment w:val="baseline"/>
        <w:rPr>
          <w:b/>
          <w:bCs/>
          <w:sz w:val="28"/>
          <w:szCs w:val="28"/>
        </w:rPr>
      </w:pPr>
      <w:r w:rsidRPr="00F13111">
        <w:rPr>
          <w:b/>
          <w:bCs/>
          <w:sz w:val="28"/>
          <w:szCs w:val="28"/>
        </w:rPr>
        <w:t>ПРОМЫШЛЕННОГО РАЙОНА ГОРОДА СТАВРОПОЛЯ</w:t>
      </w:r>
    </w:p>
    <w:p w:rsidR="002355CD" w:rsidRPr="00F13111" w:rsidRDefault="002355CD" w:rsidP="0022027A">
      <w:pPr>
        <w:pStyle w:val="1"/>
        <w:ind w:firstLine="0"/>
        <w:jc w:val="center"/>
        <w:rPr>
          <w:rFonts w:cs="Times New Roman"/>
          <w:spacing w:val="60"/>
          <w:sz w:val="32"/>
          <w:szCs w:val="32"/>
        </w:rPr>
      </w:pPr>
    </w:p>
    <w:p w:rsidR="002355CD" w:rsidRPr="00F13111" w:rsidRDefault="002355CD" w:rsidP="0022027A">
      <w:pPr>
        <w:pStyle w:val="1"/>
        <w:ind w:firstLine="0"/>
        <w:jc w:val="center"/>
        <w:rPr>
          <w:spacing w:val="60"/>
          <w:sz w:val="32"/>
          <w:szCs w:val="32"/>
        </w:rPr>
      </w:pPr>
      <w:r w:rsidRPr="00F13111">
        <w:rPr>
          <w:spacing w:val="60"/>
          <w:sz w:val="32"/>
          <w:szCs w:val="32"/>
        </w:rPr>
        <w:t>ПОСТАНОВЛЕНИЕ</w:t>
      </w:r>
    </w:p>
    <w:p w:rsidR="002355CD" w:rsidRPr="00F13111" w:rsidRDefault="002355CD" w:rsidP="0022027A">
      <w:pPr>
        <w:widowControl/>
        <w:snapToGrid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9606" w:type="dxa"/>
        <w:tblInd w:w="-106" w:type="dxa"/>
        <w:tblLook w:val="01E0" w:firstRow="1" w:lastRow="1" w:firstColumn="1" w:lastColumn="1" w:noHBand="0" w:noVBand="0"/>
      </w:tblPr>
      <w:tblGrid>
        <w:gridCol w:w="3119"/>
        <w:gridCol w:w="5211"/>
        <w:gridCol w:w="1276"/>
      </w:tblGrid>
      <w:tr w:rsidR="002355CD" w:rsidRPr="00F13111">
        <w:trPr>
          <w:trHeight w:val="451"/>
        </w:trPr>
        <w:tc>
          <w:tcPr>
            <w:tcW w:w="3119" w:type="dxa"/>
          </w:tcPr>
          <w:p w:rsidR="002355CD" w:rsidRPr="00F13111" w:rsidRDefault="004155D3" w:rsidP="004155D3">
            <w:pPr>
              <w:widowControl/>
              <w:snapToGri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01585" w:rsidRPr="00F13111">
              <w:rPr>
                <w:sz w:val="28"/>
                <w:szCs w:val="28"/>
              </w:rPr>
              <w:t xml:space="preserve"> </w:t>
            </w:r>
            <w:r w:rsidR="002355CD" w:rsidRPr="00F13111">
              <w:rPr>
                <w:sz w:val="28"/>
                <w:szCs w:val="28"/>
              </w:rPr>
              <w:t>июня 20</w:t>
            </w:r>
            <w:r w:rsidR="00183A51" w:rsidRPr="00F1311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 года</w:t>
            </w:r>
          </w:p>
        </w:tc>
        <w:tc>
          <w:tcPr>
            <w:tcW w:w="5211" w:type="dxa"/>
          </w:tcPr>
          <w:p w:rsidR="002355CD" w:rsidRPr="00F13111" w:rsidRDefault="002355CD" w:rsidP="00E365F4">
            <w:pPr>
              <w:widowControl/>
              <w:snapToGri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F13111">
              <w:rPr>
                <w:sz w:val="28"/>
                <w:szCs w:val="28"/>
              </w:rPr>
              <w:t xml:space="preserve">      №</w:t>
            </w:r>
          </w:p>
        </w:tc>
        <w:tc>
          <w:tcPr>
            <w:tcW w:w="1276" w:type="dxa"/>
          </w:tcPr>
          <w:p w:rsidR="002355CD" w:rsidRPr="00F13111" w:rsidRDefault="004155D3" w:rsidP="00FE27CF">
            <w:pPr>
              <w:widowControl/>
              <w:snapToGri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</w:t>
            </w:r>
            <w:r w:rsidR="00FE27CF">
              <w:rPr>
                <w:sz w:val="28"/>
                <w:szCs w:val="28"/>
              </w:rPr>
              <w:t>15</w:t>
            </w:r>
          </w:p>
        </w:tc>
      </w:tr>
    </w:tbl>
    <w:p w:rsidR="002355CD" w:rsidRPr="00F13111" w:rsidRDefault="002355CD" w:rsidP="0022027A">
      <w:pPr>
        <w:widowControl/>
        <w:snapToGrid/>
        <w:spacing w:line="240" w:lineRule="auto"/>
        <w:ind w:firstLine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13111">
        <w:rPr>
          <w:rFonts w:ascii="Times New Roman CYR" w:hAnsi="Times New Roman CYR" w:cs="Times New Roman CYR"/>
          <w:sz w:val="28"/>
          <w:szCs w:val="28"/>
        </w:rPr>
        <w:t>г. Ставрополь</w:t>
      </w:r>
    </w:p>
    <w:p w:rsidR="002355CD" w:rsidRPr="00F13111" w:rsidRDefault="002355CD" w:rsidP="0022027A">
      <w:pPr>
        <w:pStyle w:val="a3"/>
        <w:spacing w:after="0"/>
      </w:pPr>
    </w:p>
    <w:p w:rsidR="002355CD" w:rsidRPr="00F13111" w:rsidRDefault="008752B6" w:rsidP="0022027A">
      <w:pPr>
        <w:pStyle w:val="a3"/>
        <w:spacing w:after="0" w:line="240" w:lineRule="exact"/>
        <w:ind w:firstLine="540"/>
        <w:jc w:val="center"/>
        <w:rPr>
          <w:sz w:val="28"/>
          <w:szCs w:val="28"/>
        </w:rPr>
      </w:pPr>
      <w:r w:rsidRPr="00F13111">
        <w:rPr>
          <w:sz w:val="28"/>
          <w:szCs w:val="28"/>
        </w:rPr>
        <w:t>О создании</w:t>
      </w:r>
      <w:r w:rsidR="002355CD" w:rsidRPr="00F13111">
        <w:rPr>
          <w:sz w:val="28"/>
          <w:szCs w:val="28"/>
        </w:rPr>
        <w:t xml:space="preserve"> контрольно-ревизионной службы </w:t>
      </w:r>
    </w:p>
    <w:p w:rsidR="002355CD" w:rsidRPr="00F13111" w:rsidRDefault="002355CD" w:rsidP="0022027A">
      <w:pPr>
        <w:pStyle w:val="a3"/>
        <w:spacing w:after="0" w:line="240" w:lineRule="exact"/>
        <w:ind w:firstLine="540"/>
        <w:jc w:val="center"/>
        <w:rPr>
          <w:sz w:val="28"/>
          <w:szCs w:val="28"/>
        </w:rPr>
      </w:pPr>
    </w:p>
    <w:p w:rsidR="002355CD" w:rsidRPr="00F13111" w:rsidRDefault="002355CD" w:rsidP="00361086">
      <w:pPr>
        <w:pStyle w:val="310"/>
        <w:spacing w:before="0"/>
        <w:ind w:firstLine="567"/>
        <w:jc w:val="both"/>
        <w:rPr>
          <w:rFonts w:ascii="Times New Roman" w:hAnsi="Times New Roman"/>
          <w:b w:val="0"/>
          <w:bCs w:val="0"/>
          <w:caps/>
          <w:color w:val="auto"/>
          <w:sz w:val="28"/>
          <w:szCs w:val="28"/>
        </w:rPr>
      </w:pPr>
      <w:proofErr w:type="gramStart"/>
      <w:r w:rsidRPr="00F13111">
        <w:rPr>
          <w:rFonts w:ascii="Times New Roman" w:hAnsi="Times New Roman"/>
          <w:b w:val="0"/>
          <w:bCs w:val="0"/>
          <w:color w:val="auto"/>
          <w:sz w:val="28"/>
          <w:szCs w:val="28"/>
        </w:rPr>
        <w:t>В соответствии со статьей 60 Федерального закона «Об основных гарантиях избирательных прав и права на участие в референдуме граждан Российской Федерации», частями 6 и 7 статьи 43 Закона Ставропольского края «О выборах депутатов Думы Ставропольского края»,</w:t>
      </w:r>
      <w:r w:rsidR="00361086" w:rsidRPr="00F1311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постановлением избирательной комиссии Ставропольского края </w:t>
      </w:r>
      <w:r w:rsidR="004155D3" w:rsidRPr="004155D3">
        <w:rPr>
          <w:rFonts w:ascii="Times New Roman" w:hAnsi="Times New Roman"/>
          <w:b w:val="0"/>
          <w:bCs w:val="0"/>
          <w:color w:val="auto"/>
          <w:sz w:val="28"/>
          <w:szCs w:val="28"/>
        </w:rPr>
        <w:t>от 24 апреля 2026 г. 149/1057-7 «О возложении полномочий окружных избирательных комиссий по выборам депутатов Думы Ставропольского края</w:t>
      </w:r>
      <w:proofErr w:type="gramEnd"/>
      <w:r w:rsidR="004155D3" w:rsidRPr="004155D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восьмого созыва на территориальные избирательные комиссии»</w:t>
      </w:r>
      <w:r w:rsidR="00361086" w:rsidRPr="00F13111"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Pr="00F1311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8752B6" w:rsidRPr="00F13111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постановлением избирательной комиссии Ставропольского края</w:t>
      </w:r>
      <w:r w:rsidR="008752B6" w:rsidRPr="00F1311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5716C" w:rsidRPr="00F13111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4155D3" w:rsidRPr="004155D3">
        <w:rPr>
          <w:rFonts w:ascii="Times New Roman" w:hAnsi="Times New Roman"/>
          <w:b w:val="0"/>
          <w:color w:val="auto"/>
          <w:sz w:val="28"/>
          <w:szCs w:val="28"/>
        </w:rPr>
        <w:t>17 июня 2026 г.</w:t>
      </w:r>
      <w:r w:rsidR="00C5716C" w:rsidRPr="00F13111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4155D3" w:rsidRPr="004155D3">
        <w:rPr>
          <w:rFonts w:ascii="Times New Roman" w:hAnsi="Times New Roman"/>
          <w:b w:val="0"/>
          <w:color w:val="auto"/>
          <w:sz w:val="28"/>
          <w:szCs w:val="28"/>
        </w:rPr>
        <w:t>153/1108-7</w:t>
      </w:r>
      <w:r w:rsidR="004155D3" w:rsidRPr="004155D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5716C" w:rsidRPr="00F13111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4155D3" w:rsidRPr="004155D3">
        <w:rPr>
          <w:rFonts w:ascii="Times New Roman" w:hAnsi="Times New Roman"/>
          <w:b w:val="0"/>
          <w:color w:val="auto"/>
          <w:sz w:val="28"/>
          <w:szCs w:val="28"/>
        </w:rPr>
        <w:t xml:space="preserve">О Примерном </w:t>
      </w:r>
      <w:proofErr w:type="gramStart"/>
      <w:r w:rsidR="004155D3" w:rsidRPr="004155D3">
        <w:rPr>
          <w:rFonts w:ascii="Times New Roman" w:hAnsi="Times New Roman"/>
          <w:b w:val="0"/>
          <w:color w:val="auto"/>
          <w:sz w:val="28"/>
          <w:szCs w:val="28"/>
        </w:rPr>
        <w:t>положении</w:t>
      </w:r>
      <w:proofErr w:type="gramEnd"/>
      <w:r w:rsidR="004155D3" w:rsidRPr="004155D3">
        <w:rPr>
          <w:rFonts w:ascii="Times New Roman" w:hAnsi="Times New Roman"/>
          <w:b w:val="0"/>
          <w:color w:val="auto"/>
          <w:sz w:val="28"/>
          <w:szCs w:val="28"/>
        </w:rPr>
        <w:t xml:space="preserve"> о контрольно-ревизионной службе при окружной избирательной комиссии на выборах депутатов Думы Ставропольского края восьмого созыва</w:t>
      </w:r>
      <w:r w:rsidR="00C5716C" w:rsidRPr="00F13111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F13111">
        <w:rPr>
          <w:rFonts w:ascii="Times New Roman" w:eastAsia="TimesNewRomanPSMT" w:hAnsi="Times New Roman"/>
          <w:b w:val="0"/>
          <w:bCs w:val="0"/>
          <w:color w:val="auto"/>
          <w:sz w:val="28"/>
          <w:szCs w:val="28"/>
        </w:rPr>
        <w:t>,</w:t>
      </w:r>
      <w:r w:rsidRPr="00F1311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E27CF" w:rsidRPr="00FE27CF">
        <w:rPr>
          <w:rFonts w:ascii="Times New Roman" w:hAnsi="Times New Roman"/>
          <w:b w:val="0"/>
          <w:bCs w:val="0"/>
          <w:color w:val="auto"/>
          <w:sz w:val="28"/>
          <w:szCs w:val="28"/>
        </w:rPr>
        <w:t>территориальная избирательная комиссия Промышленного района города Ставрополя, осуществляющая полномочия окружной избирательной комиссии по одномандатному избирательному округу № 20</w:t>
      </w:r>
      <w:r w:rsidRPr="00F1311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</w:p>
    <w:p w:rsidR="002355CD" w:rsidRPr="00F13111" w:rsidRDefault="002355CD" w:rsidP="0022027A">
      <w:pPr>
        <w:pStyle w:val="a5"/>
        <w:spacing w:line="216" w:lineRule="auto"/>
        <w:ind w:left="0" w:right="-2"/>
        <w:jc w:val="both"/>
        <w:rPr>
          <w:b w:val="0"/>
          <w:bCs w:val="0"/>
          <w:caps/>
        </w:rPr>
      </w:pPr>
    </w:p>
    <w:p w:rsidR="002355CD" w:rsidRPr="00F13111" w:rsidRDefault="002355CD" w:rsidP="0022027A">
      <w:pPr>
        <w:pStyle w:val="a5"/>
        <w:spacing w:line="216" w:lineRule="auto"/>
        <w:ind w:left="0" w:right="-2"/>
        <w:jc w:val="both"/>
        <w:rPr>
          <w:b w:val="0"/>
          <w:bCs w:val="0"/>
          <w:caps/>
        </w:rPr>
      </w:pPr>
      <w:r w:rsidRPr="00F13111">
        <w:rPr>
          <w:b w:val="0"/>
          <w:bCs w:val="0"/>
          <w:caps/>
        </w:rPr>
        <w:t>постановляет:</w:t>
      </w:r>
    </w:p>
    <w:p w:rsidR="002355CD" w:rsidRPr="00F13111" w:rsidRDefault="002355CD" w:rsidP="0022027A">
      <w:pPr>
        <w:widowControl/>
        <w:snapToGrid/>
        <w:spacing w:line="216" w:lineRule="auto"/>
        <w:ind w:firstLine="851"/>
        <w:rPr>
          <w:sz w:val="28"/>
          <w:szCs w:val="28"/>
        </w:rPr>
      </w:pPr>
    </w:p>
    <w:p w:rsidR="008752B6" w:rsidRPr="00F13111" w:rsidRDefault="002355CD" w:rsidP="0022027A">
      <w:pPr>
        <w:pStyle w:val="a3"/>
        <w:spacing w:after="0"/>
        <w:ind w:firstLine="709"/>
        <w:jc w:val="both"/>
        <w:rPr>
          <w:sz w:val="28"/>
          <w:szCs w:val="28"/>
        </w:rPr>
      </w:pPr>
      <w:r w:rsidRPr="00F13111">
        <w:rPr>
          <w:sz w:val="28"/>
          <w:szCs w:val="28"/>
        </w:rPr>
        <w:t xml:space="preserve">1. </w:t>
      </w:r>
      <w:r w:rsidR="008752B6" w:rsidRPr="00F13111">
        <w:rPr>
          <w:sz w:val="28"/>
          <w:szCs w:val="28"/>
        </w:rPr>
        <w:t>Создать</w:t>
      </w:r>
      <w:r w:rsidRPr="00F13111">
        <w:rPr>
          <w:sz w:val="28"/>
          <w:szCs w:val="28"/>
        </w:rPr>
        <w:t xml:space="preserve"> ко</w:t>
      </w:r>
      <w:r w:rsidR="008752B6" w:rsidRPr="00F13111">
        <w:rPr>
          <w:sz w:val="28"/>
          <w:szCs w:val="28"/>
        </w:rPr>
        <w:t xml:space="preserve">нтрольно-ревизионную службу </w:t>
      </w:r>
      <w:r w:rsidR="002670A8" w:rsidRPr="00F13111">
        <w:rPr>
          <w:sz w:val="28"/>
          <w:szCs w:val="28"/>
        </w:rPr>
        <w:t xml:space="preserve">территориальной избирательной комиссии Промышленного района города Ставрополя </w:t>
      </w:r>
      <w:r w:rsidR="00FE27CF" w:rsidRPr="00F13111">
        <w:rPr>
          <w:sz w:val="28"/>
          <w:szCs w:val="28"/>
        </w:rPr>
        <w:t xml:space="preserve">при исполнении полномочий окружной избирательной комиссии одномандатного избирательного округа № 20 по выборам депутатов Думы Ставропольского края </w:t>
      </w:r>
      <w:r w:rsidR="00FE27CF">
        <w:rPr>
          <w:sz w:val="28"/>
          <w:szCs w:val="28"/>
        </w:rPr>
        <w:t>восьмого</w:t>
      </w:r>
      <w:r w:rsidR="00FE27CF" w:rsidRPr="00F13111">
        <w:rPr>
          <w:sz w:val="28"/>
          <w:szCs w:val="28"/>
        </w:rPr>
        <w:t xml:space="preserve"> созыва</w:t>
      </w:r>
      <w:r w:rsidR="00361086" w:rsidRPr="00F13111">
        <w:rPr>
          <w:sz w:val="28"/>
          <w:szCs w:val="28"/>
        </w:rPr>
        <w:t>.</w:t>
      </w:r>
    </w:p>
    <w:p w:rsidR="002355CD" w:rsidRPr="00F13111" w:rsidRDefault="002355CD" w:rsidP="0022027A">
      <w:pPr>
        <w:pStyle w:val="a3"/>
        <w:spacing w:after="0"/>
        <w:ind w:firstLine="709"/>
        <w:jc w:val="both"/>
        <w:rPr>
          <w:sz w:val="28"/>
          <w:szCs w:val="28"/>
        </w:rPr>
      </w:pPr>
      <w:r w:rsidRPr="00F13111">
        <w:rPr>
          <w:sz w:val="28"/>
          <w:szCs w:val="28"/>
        </w:rPr>
        <w:t>2. Утвердить Положение о контрольно-ревизионной службе согласно приложению 1.</w:t>
      </w:r>
    </w:p>
    <w:p w:rsidR="002355CD" w:rsidRPr="00F13111" w:rsidRDefault="002355CD" w:rsidP="0022027A">
      <w:pPr>
        <w:pStyle w:val="a3"/>
        <w:spacing w:after="0"/>
        <w:ind w:firstLine="709"/>
        <w:jc w:val="both"/>
        <w:rPr>
          <w:sz w:val="28"/>
          <w:szCs w:val="28"/>
        </w:rPr>
      </w:pPr>
      <w:r w:rsidRPr="00F13111">
        <w:rPr>
          <w:sz w:val="28"/>
          <w:szCs w:val="28"/>
        </w:rPr>
        <w:t xml:space="preserve">3. Утвердить состав контрольно-ревизионной службы </w:t>
      </w:r>
      <w:r w:rsidR="008752B6" w:rsidRPr="00F13111">
        <w:rPr>
          <w:sz w:val="28"/>
          <w:szCs w:val="28"/>
        </w:rPr>
        <w:t xml:space="preserve">согласно </w:t>
      </w:r>
      <w:r w:rsidRPr="00F13111">
        <w:rPr>
          <w:sz w:val="28"/>
          <w:szCs w:val="28"/>
        </w:rPr>
        <w:t>приложению 2.</w:t>
      </w:r>
    </w:p>
    <w:p w:rsidR="00361086" w:rsidRPr="00F13111" w:rsidRDefault="00361086" w:rsidP="0022027A">
      <w:pPr>
        <w:pStyle w:val="a3"/>
        <w:spacing w:after="0"/>
        <w:ind w:firstLine="709"/>
        <w:jc w:val="both"/>
        <w:rPr>
          <w:sz w:val="28"/>
          <w:szCs w:val="28"/>
        </w:rPr>
      </w:pPr>
      <w:r w:rsidRPr="00F13111">
        <w:rPr>
          <w:sz w:val="28"/>
          <w:szCs w:val="28"/>
        </w:rPr>
        <w:t xml:space="preserve">4. </w:t>
      </w:r>
      <w:r w:rsidR="004155D3" w:rsidRPr="004155D3">
        <w:rPr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в информационн</w:t>
      </w:r>
      <w:proofErr w:type="gramStart"/>
      <w:r w:rsidR="004155D3" w:rsidRPr="004155D3">
        <w:rPr>
          <w:sz w:val="28"/>
          <w:szCs w:val="28"/>
        </w:rPr>
        <w:t>о-</w:t>
      </w:r>
      <w:proofErr w:type="gramEnd"/>
      <w:r w:rsidR="004155D3" w:rsidRPr="004155D3">
        <w:rPr>
          <w:sz w:val="28"/>
          <w:szCs w:val="28"/>
        </w:rPr>
        <w:t xml:space="preserve"> телекоммуникационной сети «Интернет».</w:t>
      </w:r>
    </w:p>
    <w:p w:rsidR="002355CD" w:rsidRPr="00F13111" w:rsidRDefault="002355CD" w:rsidP="0022027A">
      <w:pPr>
        <w:widowControl/>
        <w:snapToGrid/>
        <w:spacing w:line="240" w:lineRule="auto"/>
        <w:ind w:firstLine="0"/>
        <w:rPr>
          <w:sz w:val="28"/>
          <w:szCs w:val="28"/>
        </w:rPr>
      </w:pPr>
      <w:r w:rsidRPr="00F13111">
        <w:tab/>
      </w:r>
    </w:p>
    <w:p w:rsidR="004155D3" w:rsidRPr="004155D3" w:rsidRDefault="004155D3" w:rsidP="00BD0064">
      <w:pPr>
        <w:autoSpaceDE w:val="0"/>
        <w:autoSpaceDN w:val="0"/>
        <w:snapToGrid/>
        <w:spacing w:line="240" w:lineRule="exact"/>
        <w:ind w:firstLine="0"/>
        <w:jc w:val="left"/>
        <w:rPr>
          <w:rFonts w:eastAsia="Times New Roman"/>
          <w:sz w:val="28"/>
          <w:szCs w:val="28"/>
        </w:rPr>
      </w:pPr>
      <w:r w:rsidRPr="004155D3">
        <w:rPr>
          <w:rFonts w:eastAsia="Times New Roman"/>
          <w:sz w:val="28"/>
          <w:szCs w:val="28"/>
        </w:rPr>
        <w:t xml:space="preserve">Председатель </w:t>
      </w:r>
      <w:proofErr w:type="gramStart"/>
      <w:r w:rsidRPr="004155D3">
        <w:rPr>
          <w:rFonts w:eastAsia="Times New Roman"/>
          <w:sz w:val="28"/>
          <w:szCs w:val="28"/>
        </w:rPr>
        <w:t>территориальной</w:t>
      </w:r>
      <w:proofErr w:type="gramEnd"/>
      <w:r w:rsidRPr="004155D3">
        <w:rPr>
          <w:rFonts w:eastAsia="Times New Roman"/>
          <w:sz w:val="28"/>
          <w:szCs w:val="28"/>
        </w:rPr>
        <w:t xml:space="preserve">    </w:t>
      </w:r>
    </w:p>
    <w:p w:rsidR="004155D3" w:rsidRPr="004155D3" w:rsidRDefault="004155D3" w:rsidP="00BD0064">
      <w:pPr>
        <w:widowControl/>
        <w:autoSpaceDE w:val="0"/>
        <w:autoSpaceDN w:val="0"/>
        <w:snapToGrid/>
        <w:spacing w:line="240" w:lineRule="exact"/>
        <w:ind w:right="-2" w:firstLine="0"/>
        <w:jc w:val="left"/>
        <w:rPr>
          <w:rFonts w:eastAsia="Times New Roman"/>
          <w:sz w:val="28"/>
          <w:szCs w:val="28"/>
        </w:rPr>
      </w:pPr>
      <w:r w:rsidRPr="004155D3">
        <w:rPr>
          <w:rFonts w:eastAsia="Times New Roman"/>
          <w:sz w:val="28"/>
          <w:szCs w:val="28"/>
        </w:rPr>
        <w:t xml:space="preserve">избирательной комиссии                                                </w:t>
      </w:r>
      <w:r w:rsidRPr="004155D3">
        <w:rPr>
          <w:rFonts w:eastAsia="Times New Roman"/>
          <w:sz w:val="28"/>
          <w:szCs w:val="28"/>
        </w:rPr>
        <w:tab/>
      </w:r>
      <w:r w:rsidRPr="004155D3">
        <w:rPr>
          <w:rFonts w:eastAsia="Times New Roman"/>
          <w:sz w:val="28"/>
          <w:szCs w:val="28"/>
        </w:rPr>
        <w:tab/>
        <w:t>С.С. Максименко</w:t>
      </w:r>
    </w:p>
    <w:p w:rsidR="004155D3" w:rsidRPr="004155D3" w:rsidRDefault="004155D3" w:rsidP="00BD0064">
      <w:pPr>
        <w:widowControl/>
        <w:autoSpaceDE w:val="0"/>
        <w:autoSpaceDN w:val="0"/>
        <w:snapToGrid/>
        <w:spacing w:line="240" w:lineRule="exact"/>
        <w:ind w:right="-2" w:firstLine="0"/>
        <w:jc w:val="left"/>
        <w:rPr>
          <w:rFonts w:eastAsia="Times New Roman"/>
          <w:sz w:val="28"/>
          <w:szCs w:val="20"/>
          <w:vertAlign w:val="superscript"/>
        </w:rPr>
      </w:pPr>
    </w:p>
    <w:p w:rsidR="004155D3" w:rsidRPr="004155D3" w:rsidRDefault="004155D3" w:rsidP="00BD0064">
      <w:pPr>
        <w:widowControl/>
        <w:snapToGrid/>
        <w:spacing w:line="240" w:lineRule="exact"/>
        <w:ind w:firstLine="0"/>
        <w:jc w:val="left"/>
        <w:rPr>
          <w:rFonts w:eastAsia="Times New Roman"/>
          <w:sz w:val="28"/>
        </w:rPr>
      </w:pPr>
      <w:r w:rsidRPr="004155D3">
        <w:rPr>
          <w:rFonts w:eastAsia="Times New Roman"/>
          <w:sz w:val="28"/>
        </w:rPr>
        <w:t xml:space="preserve">Секретарь </w:t>
      </w:r>
      <w:proofErr w:type="gramStart"/>
      <w:r w:rsidRPr="004155D3">
        <w:rPr>
          <w:rFonts w:eastAsia="Times New Roman"/>
          <w:sz w:val="28"/>
          <w:szCs w:val="28"/>
        </w:rPr>
        <w:t>территориальной</w:t>
      </w:r>
      <w:proofErr w:type="gramEnd"/>
      <w:r w:rsidRPr="004155D3">
        <w:rPr>
          <w:rFonts w:eastAsia="Times New Roman"/>
          <w:sz w:val="28"/>
        </w:rPr>
        <w:t xml:space="preserve">                          </w:t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  <w:t xml:space="preserve">               </w:t>
      </w:r>
    </w:p>
    <w:p w:rsidR="004155D3" w:rsidRPr="004155D3" w:rsidRDefault="004155D3" w:rsidP="00BD0064">
      <w:pPr>
        <w:widowControl/>
        <w:snapToGrid/>
        <w:spacing w:line="240" w:lineRule="exact"/>
        <w:ind w:firstLine="0"/>
        <w:rPr>
          <w:rFonts w:eastAsia="Times New Roman"/>
          <w:sz w:val="28"/>
        </w:rPr>
      </w:pPr>
      <w:r w:rsidRPr="004155D3">
        <w:rPr>
          <w:rFonts w:eastAsia="Times New Roman"/>
          <w:sz w:val="28"/>
        </w:rPr>
        <w:t xml:space="preserve">избирательной комиссии                </w:t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  <w:t xml:space="preserve">             Н.С. Нерушева</w:t>
      </w:r>
    </w:p>
    <w:p w:rsidR="002355CD" w:rsidRPr="00F13111" w:rsidRDefault="002355CD" w:rsidP="00024D40">
      <w:pPr>
        <w:widowControl/>
        <w:snapToGrid/>
        <w:spacing w:line="240" w:lineRule="exact"/>
        <w:ind w:left="5400" w:firstLine="0"/>
        <w:jc w:val="center"/>
        <w:rPr>
          <w:sz w:val="28"/>
          <w:szCs w:val="28"/>
        </w:rPr>
      </w:pPr>
      <w:r w:rsidRPr="00F13111">
        <w:rPr>
          <w:sz w:val="28"/>
          <w:szCs w:val="28"/>
        </w:rPr>
        <w:br w:type="page"/>
      </w:r>
      <w:r w:rsidRPr="00F13111">
        <w:rPr>
          <w:sz w:val="28"/>
          <w:szCs w:val="28"/>
        </w:rPr>
        <w:lastRenderedPageBreak/>
        <w:t>Приложение 1 к постановлению</w:t>
      </w:r>
    </w:p>
    <w:p w:rsidR="002355CD" w:rsidRPr="00F13111" w:rsidRDefault="002355CD" w:rsidP="00024D40">
      <w:pPr>
        <w:pStyle w:val="31"/>
        <w:spacing w:line="240" w:lineRule="exact"/>
        <w:ind w:left="5400"/>
        <w:rPr>
          <w:rFonts w:cs="Times New Roman"/>
          <w:b w:val="0"/>
          <w:bCs w:val="0"/>
        </w:rPr>
      </w:pPr>
      <w:r w:rsidRPr="00F13111">
        <w:rPr>
          <w:b w:val="0"/>
          <w:bCs w:val="0"/>
        </w:rPr>
        <w:t xml:space="preserve">территориальной избирательной комиссии Промышленного района города Ставрополя от </w:t>
      </w:r>
      <w:r w:rsidR="00812D2E">
        <w:rPr>
          <w:b w:val="0"/>
          <w:bCs w:val="0"/>
        </w:rPr>
        <w:t>19.06.2026</w:t>
      </w:r>
      <w:r w:rsidR="00F13111">
        <w:rPr>
          <w:b w:val="0"/>
          <w:bCs w:val="0"/>
        </w:rPr>
        <w:t xml:space="preserve"> № </w:t>
      </w:r>
      <w:r w:rsidR="00024D40">
        <w:rPr>
          <w:b w:val="0"/>
          <w:bCs w:val="0"/>
        </w:rPr>
        <w:t>4/</w:t>
      </w:r>
      <w:r w:rsidR="00FE27CF">
        <w:rPr>
          <w:b w:val="0"/>
          <w:bCs w:val="0"/>
        </w:rPr>
        <w:t>15</w:t>
      </w:r>
    </w:p>
    <w:p w:rsidR="002355CD" w:rsidRPr="00F13111" w:rsidRDefault="002355CD" w:rsidP="0022027A">
      <w:pPr>
        <w:widowControl/>
        <w:snapToGrid/>
        <w:spacing w:line="240" w:lineRule="auto"/>
        <w:ind w:firstLine="0"/>
        <w:jc w:val="left"/>
        <w:rPr>
          <w:sz w:val="28"/>
          <w:szCs w:val="28"/>
        </w:rPr>
      </w:pPr>
    </w:p>
    <w:p w:rsidR="002355CD" w:rsidRPr="00F13111" w:rsidRDefault="002355CD" w:rsidP="0022027A">
      <w:pPr>
        <w:widowControl/>
        <w:snapToGrid/>
        <w:spacing w:line="240" w:lineRule="auto"/>
        <w:ind w:firstLine="0"/>
        <w:jc w:val="left"/>
        <w:rPr>
          <w:sz w:val="28"/>
          <w:szCs w:val="28"/>
        </w:rPr>
      </w:pPr>
    </w:p>
    <w:p w:rsidR="002355CD" w:rsidRPr="00F13111" w:rsidRDefault="002355CD" w:rsidP="002670A8">
      <w:pPr>
        <w:pStyle w:val="ConsTitle"/>
        <w:widowControl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</w:pPr>
      <w:r w:rsidRPr="00F13111">
        <w:rPr>
          <w:rFonts w:ascii="Times New Roman" w:hAnsi="Times New Roman" w:cs="Times New Roman"/>
          <w:sz w:val="28"/>
          <w:szCs w:val="28"/>
        </w:rPr>
        <w:t>Положение</w:t>
      </w:r>
      <w:r w:rsidRPr="00F13111">
        <w:rPr>
          <w:rFonts w:ascii="Times New Roman" w:hAnsi="Times New Roman" w:cs="Times New Roman"/>
          <w:sz w:val="28"/>
          <w:szCs w:val="28"/>
        </w:rPr>
        <w:br/>
        <w:t xml:space="preserve">о контрольно-ревизионной службе </w:t>
      </w:r>
      <w:r w:rsidR="002670A8" w:rsidRPr="00F1311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Промышлен</w:t>
      </w:r>
      <w:r w:rsidR="00024D40">
        <w:rPr>
          <w:rFonts w:ascii="Times New Roman" w:hAnsi="Times New Roman" w:cs="Times New Roman"/>
          <w:sz w:val="28"/>
          <w:szCs w:val="28"/>
        </w:rPr>
        <w:t xml:space="preserve">ного района города Ставрополя </w:t>
      </w:r>
      <w:r w:rsidRPr="00F13111">
        <w:rPr>
          <w:rFonts w:ascii="Times New Roman" w:hAnsi="Times New Roman" w:cs="Times New Roman"/>
          <w:sz w:val="28"/>
          <w:szCs w:val="28"/>
        </w:rPr>
        <w:t xml:space="preserve">при </w:t>
      </w:r>
      <w:r w:rsidR="002670A8" w:rsidRPr="00F13111">
        <w:rPr>
          <w:rFonts w:ascii="Times New Roman" w:hAnsi="Times New Roman" w:cs="Times New Roman"/>
          <w:sz w:val="28"/>
          <w:szCs w:val="28"/>
        </w:rPr>
        <w:t xml:space="preserve">исполнении полномочий </w:t>
      </w:r>
      <w:r w:rsidR="00421F5A" w:rsidRPr="00F13111">
        <w:rPr>
          <w:rFonts w:ascii="Times New Roman" w:hAnsi="Times New Roman" w:cs="Times New Roman"/>
          <w:sz w:val="28"/>
          <w:szCs w:val="28"/>
        </w:rPr>
        <w:t>окружной</w:t>
      </w:r>
      <w:r w:rsidR="00AF4EC0" w:rsidRPr="00F13111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2670A8" w:rsidRPr="00F13111">
        <w:rPr>
          <w:rFonts w:ascii="Times New Roman" w:hAnsi="Times New Roman" w:cs="Times New Roman"/>
          <w:sz w:val="28"/>
          <w:szCs w:val="28"/>
        </w:rPr>
        <w:t xml:space="preserve">одномандатного избирательного округа № 20 </w:t>
      </w:r>
      <w:r w:rsidRPr="00F13111">
        <w:rPr>
          <w:rFonts w:ascii="Times New Roman" w:hAnsi="Times New Roman" w:cs="Times New Roman"/>
          <w:sz w:val="28"/>
          <w:szCs w:val="28"/>
        </w:rPr>
        <w:t xml:space="preserve">по выборам депутатов Думы Ставропольского края </w:t>
      </w:r>
      <w:r w:rsidR="00812D2E">
        <w:rPr>
          <w:rFonts w:ascii="Times New Roman" w:hAnsi="Times New Roman" w:cs="Times New Roman"/>
          <w:sz w:val="28"/>
          <w:szCs w:val="28"/>
        </w:rPr>
        <w:t>восьмого</w:t>
      </w:r>
      <w:r w:rsidRPr="00F13111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355CD" w:rsidRPr="00F13111" w:rsidRDefault="002355CD" w:rsidP="002202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39B7" w:rsidRPr="00BD39B7" w:rsidRDefault="00BD39B7" w:rsidP="00BD39B7">
      <w:pPr>
        <w:widowControl/>
        <w:numPr>
          <w:ilvl w:val="0"/>
          <w:numId w:val="3"/>
        </w:numPr>
        <w:snapToGrid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BD39B7">
        <w:rPr>
          <w:rFonts w:eastAsia="Times New Roman"/>
          <w:b/>
          <w:bCs/>
          <w:sz w:val="28"/>
          <w:szCs w:val="28"/>
        </w:rPr>
        <w:t>Общие положения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rPr>
          <w:rFonts w:eastAsia="Times New Roman"/>
          <w:bCs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 xml:space="preserve">1.1. Контрольно-ревизионная служба при окружной избирательной комиссии на выборах депутатов Думы Ставропольского края восьмого созыва (далее соответственно - КРС, выборы) создается окружной избирательной комиссией (далее – Комиссия) на основании части 7 статьи 43 Закона Ставропольского края «О выборах депутатов Думы Ставропольского края» (далее – Закон края). 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1.2. Положение о КРС утверждается Комиссией.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1.3. КРС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Ставропольского края, постановлениями Центральной избирательной комиссии Российской Федерации и избирательной комиссии Ставропольского края, настоящим Примерным положением.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1.4. КРС осуществляет свою деятельность в соответствии с утвержденными Комиссией планами мероприятий, календарными планами, а также поручениями председателя Комиссии.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1.5. При официальной переписке КРС использует бланки Комиссии.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BD39B7">
        <w:rPr>
          <w:rFonts w:eastAsia="Times New Roman"/>
          <w:b/>
          <w:bCs/>
          <w:sz w:val="28"/>
          <w:szCs w:val="28"/>
        </w:rPr>
        <w:t>2. Порядок формирования контрольно-ревизионной службы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2.1. Руководителем КРС является заместитель председателя Комиссии, заместителем руководителя КРС – член Комиссии с правом решающего голоса, назначаемый Комиссией.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2.2. В состав КРС входят назначаемые Комиссией члены Комиссии с правом решающего голоса, а также руководители и специалисты финансовых, налоговых, банковских, правоохранительных и иных государственных и муниципальных органов, организаций и учреждений. Руководитель КРС, заместитель руководителя КРС назначаются Комиссией.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 xml:space="preserve">2.3. В состав КРС не могут входить кандидаты, их уполномоченные представители, доверенные лица, супруги и близкие родственники кандидатов, лица, находящиеся в непосредственном подчинении у </w:t>
      </w:r>
      <w:r w:rsidRPr="00BD39B7">
        <w:rPr>
          <w:rFonts w:eastAsia="Times New Roman"/>
          <w:sz w:val="28"/>
          <w:szCs w:val="28"/>
        </w:rPr>
        <w:lastRenderedPageBreak/>
        <w:t>кандидатов, уполномоченные представители и доверенные лица избирательных объединений, члены нижестоящих избирательных комиссий.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2.4. Члены КРС назначаются и освобождаются постановлением (решением) Комиссии, при этом члены КРС, являющиеся руководителями и специалистами государственных и иных органов, организаций и учреждений, - по представлению руководителей этих органов, организаций и учреждений.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2.5. При проведении выборов откомандирование специалистов из государственных и иных органов, организаций и учреждений осуществляется по запросу Комиссии не позднее чем через один месяц со дня официального опубликования (публикации) решения о назначении  (проведении) выборов. Указанные специалисты откомандировываются в распоряжение Комиссии на срок, установленный Комиссией, но не более чем на шесть месяцев.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2.6. На период работы в КРС ее члены, откомандированные в распоряжение Комиссии, освобождаются от основной работы, за ними сохраняется место работы (должность), установленный должностной оклад и иные выплаты по основному месту работы. Им также может выплачиваться вознаграждение за счет средств, выделенных Комиссии на подготовку и проведение выборов.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2.7. В случае прекращения полномочий членов Комиссии, входящих в состав КРС, их полномочия в КРС также прекращаются. Полномочия других членов КРС прекращаются одновременно с освобождением их от занимаемой должности, а также по решению Комиссии.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BD39B7">
        <w:rPr>
          <w:rFonts w:eastAsia="Times New Roman"/>
          <w:b/>
          <w:bCs/>
          <w:sz w:val="28"/>
          <w:szCs w:val="28"/>
        </w:rPr>
        <w:t>3. Функции контрольно-ревизионной службы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КРС выполняет следующие функции: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3.1. Организация и обеспечение контроля: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за целевым расходованием денежных средств, выделенных Комиссии на подготовку и проведение выборов;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за порядком формирования избирательных фондов кандидатов и использованием средств этих фондов;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за соблюдением кандидатами установленного порядка финансирования предвыборной агитации.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3.2. Организация проверки достоверности представленных кандидатами сведений, предусмотренных законодательством о выборах, для уведомления о выдвижении и (или) регистрации: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 xml:space="preserve">о судимости, о гражданстве, профессиональном образовании,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</w:t>
      </w:r>
      <w:r w:rsidRPr="00BD39B7">
        <w:rPr>
          <w:rFonts w:eastAsia="Times New Roman"/>
          <w:sz w:val="28"/>
          <w:szCs w:val="28"/>
        </w:rPr>
        <w:br/>
        <w:t>о счетах, вкладах в банках, ценных бумагах;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proofErr w:type="gramStart"/>
      <w:r w:rsidRPr="00BD39B7">
        <w:rPr>
          <w:rFonts w:eastAsia="Times New Roman"/>
          <w:sz w:val="28"/>
          <w:szCs w:val="28"/>
        </w:rPr>
        <w:t>о принадлежащем кандидату, его супругу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сведений о таких обязательствах его супруга и несовершеннолетних детей;</w:t>
      </w:r>
      <w:proofErr w:type="gramEnd"/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proofErr w:type="gramStart"/>
      <w:r w:rsidRPr="00BD39B7">
        <w:rPr>
          <w:rFonts w:eastAsia="Times New Roman"/>
          <w:sz w:val="28"/>
          <w:szCs w:val="28"/>
        </w:rPr>
        <w:lastRenderedPageBreak/>
        <w:t>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</w:t>
      </w:r>
      <w:proofErr w:type="gramEnd"/>
      <w:r w:rsidRPr="00BD39B7">
        <w:rPr>
          <w:rFonts w:eastAsia="Times New Roman"/>
          <w:sz w:val="28"/>
          <w:szCs w:val="28"/>
        </w:rPr>
        <w:t xml:space="preserve"> совершению сделки, и об источниках получения средств, за счет которых совершена сделка;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о выполнении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и (или) осуществлении отчуждения иностранных финансовых инструментов к моменту представления документов, необходимых для регистрации кандидата;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ascii="Arial" w:eastAsia="Times New Roman" w:hAnsi="Arial"/>
          <w:sz w:val="20"/>
          <w:szCs w:val="20"/>
        </w:rPr>
      </w:pPr>
      <w:r w:rsidRPr="00BD39B7">
        <w:rPr>
          <w:rFonts w:eastAsia="Times New Roman"/>
          <w:sz w:val="28"/>
          <w:szCs w:val="28"/>
        </w:rPr>
        <w:t>о наличии у кандидата статуса иностранного агента, кандидата, аффилированного с иностранным агентом;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proofErr w:type="gramStart"/>
      <w:r w:rsidRPr="00BD39B7">
        <w:rPr>
          <w:rFonts w:eastAsia="Times New Roman"/>
          <w:sz w:val="28"/>
          <w:szCs w:val="28"/>
        </w:rPr>
        <w:t xml:space="preserve">о причастности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 июля 2002 года № 114-ФЗ </w:t>
      </w:r>
      <w:r w:rsidRPr="00BD39B7">
        <w:rPr>
          <w:rFonts w:eastAsia="Times New Roman"/>
          <w:sz w:val="28"/>
          <w:szCs w:val="28"/>
        </w:rPr>
        <w:br/>
        <w:t>«О противодействии экстремистской деятельности» либо Федеральным законом от 6 марта 2006 года № 35-ФЗ «О противодействии терроризму.</w:t>
      </w:r>
      <w:proofErr w:type="gramEnd"/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3.3. Участвуют: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в приеме сведений и документов, предусмотренных законодательством о выборах для уведомления о выдвижении и (или) регистрации кандидатов;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в проверке достоверности сведений, перечисленных в пункте 3.2 настоящего Примерного положения;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в проверке итоговых финансовых отчетов кандидатов.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3.4. Готовит и направляет: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сведения о размере и об источниках доходов кандидата, об акциях, ценных бумагах, долевом участии в складочном капитале предприятий, имуществе, принадлежащем кандидату на праве собственности по форме, утвержденной избирательной комиссией Ставропольского края для размещения на официальном сайте избирательной комиссии Ставропольского края в информационно – телекоммуникационной сети «Интернет»;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информацию о выявленных по результатам проведенной проверки фактах недостоверности сведений об имуществе и о доходах кандидата в средства массовой информации;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копии итоговых финансовых отчетов и сведений о поступлении и расходовании средств избирательных фондов кандидатов в избирательную комиссию Ставропольского края для размещения на ее официальном сайте в информационно – телекоммуникационной сети «Интернет».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 xml:space="preserve">3.5. Выявление пожертвований, поступивших с нарушением установленного порядка, информирование кандидата, уполномоченных представителей кандидата по финансовым вопросам о необходимости их возврата жертвователю или перечисления в доход бюджета Ставропольского </w:t>
      </w:r>
      <w:r w:rsidRPr="00BD39B7">
        <w:rPr>
          <w:rFonts w:eastAsia="Times New Roman"/>
          <w:sz w:val="28"/>
          <w:szCs w:val="28"/>
        </w:rPr>
        <w:lastRenderedPageBreak/>
        <w:t>края.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3.6. Выявление фактов финансирования избирательных кампаний кандидатов помимо соответствующих избирательных фондов.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 xml:space="preserve">3.7. Организация накопления и учета контрольных экземпляров печатных, аудиовизуальных агитационных материалов (или их копий), фотографий иных агитационных материалов, представляемых в Комиссию кандидатом в целях </w:t>
      </w:r>
      <w:proofErr w:type="gramStart"/>
      <w:r w:rsidRPr="00BD39B7">
        <w:rPr>
          <w:rFonts w:eastAsia="Times New Roman"/>
          <w:sz w:val="28"/>
          <w:szCs w:val="28"/>
        </w:rPr>
        <w:t>контроля за</w:t>
      </w:r>
      <w:proofErr w:type="gramEnd"/>
      <w:r w:rsidRPr="00BD39B7">
        <w:rPr>
          <w:rFonts w:eastAsia="Times New Roman"/>
          <w:sz w:val="28"/>
          <w:szCs w:val="28"/>
        </w:rPr>
        <w:t xml:space="preserve"> их изготовлением и распространением за счет средств соответствующих избирательных фондов.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3.8. Обработка имеющихся материалов на предмет уточнения соответствия оплаты стоимости выполненных работ (оказанных услуг), выявления фактов их занижения (завышения), определения полноты оплаты за изготовление и распространение агитационных материалов, а также соответствие фактического объема выполненных работ (оказанных услуг) объемам, указанным в первичных (учетных) финансовых документах.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3.9. Подготовка и вынесение на рассмотрение Комиссии материалов, касающихся: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proofErr w:type="gramStart"/>
      <w:r w:rsidRPr="00BD39B7">
        <w:rPr>
          <w:rFonts w:eastAsia="Times New Roman"/>
          <w:sz w:val="28"/>
          <w:szCs w:val="28"/>
        </w:rPr>
        <w:t>контроля за</w:t>
      </w:r>
      <w:proofErr w:type="gramEnd"/>
      <w:r w:rsidRPr="00BD39B7">
        <w:rPr>
          <w:rFonts w:eastAsia="Times New Roman"/>
          <w:sz w:val="28"/>
          <w:szCs w:val="28"/>
        </w:rPr>
        <w:t xml:space="preserve"> формированием и использованием средств избирательных фондов при проведении выборов;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применения мер ответственности за финансовые нарушения, допущенные при проведении выборов к кандидатам, их уполномоченным представителям по финансовым вопросам, а также к гражданам, должностным и юридическим лицам в порядке, предусмотренном законодательством Российской Федерации;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проведенных проверок достоверности сведений, перечисленных в пункте 3.2 настоящего Примерного положения;</w:t>
      </w:r>
    </w:p>
    <w:p w:rsidR="00BD39B7" w:rsidRPr="00BD39B7" w:rsidRDefault="00BD39B7" w:rsidP="00BD39B7">
      <w:pPr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выявленных нарушений порядка финансирования при проведении предвыборной агитации.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3.10. Взаимодействие с контрольно-ревизионной службой при избирательной комиссии Ставропольского края. Обмен информацией в целях повышения эффективности их деятельности и организации работы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3.11. Рассмотрение по поручению председателя Комиссии заявлений и обращений граждан, организаций по вопросам ведения КРС, направление по ним ответов в установленные законодательством сроки.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BD39B7">
        <w:rPr>
          <w:rFonts w:eastAsia="Times New Roman"/>
          <w:b/>
          <w:bCs/>
          <w:sz w:val="28"/>
          <w:szCs w:val="28"/>
        </w:rPr>
        <w:t>4. Руководство контрольно-ревизионной службой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bCs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Руководитель КРС: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4.1. Осуществляет общее руководство КРС и несет ответственность за выполнение возложенных на нее задач.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4.2. Представляет на утверждение Комиссии Положение о КРС, предложения по ее составу, по внесению изменений и дополнений в них.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4.3. Организует работу КРС, созывает ее заседания и председательствует на них, вносит на рассмотрение Комиссии предложения, связанные с организацией и совершенствованием работы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 xml:space="preserve">4.4. Организует выполнение решений Комиссии, поручений председателя Комиссии, выступает на заседаниях Комиссии и совещаниях по </w:t>
      </w:r>
      <w:r w:rsidRPr="00BD39B7">
        <w:rPr>
          <w:rFonts w:eastAsia="Times New Roman"/>
          <w:sz w:val="28"/>
          <w:szCs w:val="28"/>
        </w:rPr>
        <w:lastRenderedPageBreak/>
        <w:t>вопросам ведения КРС. Информирует Комиссию, ее председателя о работе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4.5. Подписывает документы КРС, относящиеся к ее ведению.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4.6. Вносит на рассмотрение председателя Комиссии предложения о привлечении к работе КРС экспертов на основе гражданско-правовых договоров.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4.7. Осуществляет иные полномочия, предусмотренные федеральным законодательством, законодательством Ставропольского края и настоящим Примерным положением.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BD39B7">
        <w:rPr>
          <w:rFonts w:eastAsia="Times New Roman"/>
          <w:b/>
          <w:bCs/>
          <w:sz w:val="28"/>
          <w:szCs w:val="28"/>
        </w:rPr>
        <w:t>5. Члены Контрольно-ревизионной службы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Члены КРС: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5.1. Обеспечивают качественное и своевременное выполнение возложенных на них обязанностей.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5.2. По поручению руководителя КРС участвуют в проверках соблюдения избирательными комиссиями, кандидатами федерального законодательства и законодательства Ставропольского края, постановлений Комиссии по вопросам ведения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5.3. Принимают участие в подготовке документов о финансовых нарушениях при проведении выборов, подписывают их, несут ответственность за достоверность этих документов.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5.4. На основании письменного обращения руководителя КРС получают от кандидатов, уполномоченных представителей кандидатов по финансовым вопросам, государственных и иных органов и учреждений, организаций, а также от граждан необходимые сведения и материалы по вопросам ведения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5.5. Присутствуют по поручению руководителя КРС на заседаниях Комиссии при обсуждении вопросов ведения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5.6. Участвуют в подготовке и проведении заседаний КРС, выступают на этих заседаниях.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6</w:t>
      </w:r>
      <w:r w:rsidRPr="00BD39B7">
        <w:rPr>
          <w:rFonts w:eastAsia="Times New Roman"/>
          <w:b/>
          <w:bCs/>
          <w:sz w:val="28"/>
          <w:szCs w:val="28"/>
        </w:rPr>
        <w:t>. Заседания контрольно-ревизионной службы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6.1. Заседания КРС проводятся по мере необходимости и оформляются протоколом, который подписывается руководителем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6.2. Председательствует на заседании КРС ее руководитель либо по его поручению заместитель руководителя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6.3. Вопросы для рассмотрения на заседании КРС вносятся руководителем КРС и членами КРС.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6.4. На заседания КРС могут приглашаться кандидаты, уполномоченные представители кандидатов по финансовым вопросам, представители избирательных комиссий, представители средств массовой информации, эксперты и другие специалисты.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6.5. Председательствующий на заседании КРС оглашает повестку заседания, определяет порядок его ведения.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lastRenderedPageBreak/>
        <w:t>6.6. Решения КРС принимаются на ее заседании большинством голосов от числа присутствующих членов КРС и доводятся до сведения Комиссии. При равенстве голосов голос председательствующего на заседании КРС является решающим.</w:t>
      </w: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eastAsia="Times New Roman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>6.7. Решения КРС подписываются руководителем КРС и носят рекомендательный характер для Комиссии.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BD39B7">
        <w:rPr>
          <w:rFonts w:eastAsia="Times New Roman"/>
          <w:b/>
          <w:bCs/>
          <w:sz w:val="28"/>
          <w:szCs w:val="28"/>
        </w:rPr>
        <w:t>7. Обеспечение деятельности контрольно-ревизионной службы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BD39B7" w:rsidRPr="00BD39B7" w:rsidRDefault="00BD39B7" w:rsidP="00BD39B7">
      <w:pPr>
        <w:widowControl/>
        <w:snapToGrid/>
        <w:spacing w:line="240" w:lineRule="auto"/>
        <w:ind w:firstLine="709"/>
        <w:rPr>
          <w:rFonts w:ascii="Arial" w:eastAsia="Times New Roman" w:hAnsi="Arial"/>
          <w:bCs/>
          <w:color w:val="000000"/>
          <w:sz w:val="28"/>
          <w:szCs w:val="28"/>
        </w:rPr>
      </w:pPr>
      <w:r w:rsidRPr="00BD39B7">
        <w:rPr>
          <w:rFonts w:eastAsia="Times New Roman"/>
          <w:sz w:val="28"/>
          <w:szCs w:val="28"/>
        </w:rPr>
        <w:t xml:space="preserve">Правовое, организационное и материально-техническое обеспечение деятельности КРС осуществляет Комиссия в пределах и за счет средств выделенных из бюджета Ставропольского края на подготовку и проведение выборов. </w:t>
      </w:r>
    </w:p>
    <w:p w:rsidR="00BD39B7" w:rsidRPr="00BD39B7" w:rsidRDefault="00BD39B7" w:rsidP="00BD39B7">
      <w:pPr>
        <w:widowControl/>
        <w:snapToGrid/>
        <w:spacing w:line="240" w:lineRule="auto"/>
        <w:ind w:firstLine="0"/>
        <w:jc w:val="left"/>
        <w:rPr>
          <w:rFonts w:eastAsia="Times New Roman"/>
          <w:bCs/>
          <w:color w:val="000000"/>
        </w:rPr>
      </w:pPr>
    </w:p>
    <w:p w:rsidR="00C5716C" w:rsidRPr="00F13111" w:rsidRDefault="00C5716C" w:rsidP="00C5716C">
      <w:pPr>
        <w:widowControl/>
        <w:snapToGrid/>
        <w:spacing w:line="240" w:lineRule="auto"/>
        <w:ind w:firstLine="0"/>
        <w:jc w:val="left"/>
        <w:rPr>
          <w:rFonts w:eastAsia="Times New Roman"/>
          <w:bCs/>
          <w:noProof/>
          <w:color w:val="000000"/>
        </w:rPr>
      </w:pPr>
    </w:p>
    <w:p w:rsidR="002355CD" w:rsidRPr="00F13111" w:rsidRDefault="002355CD" w:rsidP="0022027A">
      <w:pPr>
        <w:widowControl/>
        <w:snapToGrid/>
        <w:spacing w:line="240" w:lineRule="auto"/>
        <w:ind w:firstLine="0"/>
        <w:jc w:val="left"/>
        <w:rPr>
          <w:color w:val="FF0000"/>
          <w:sz w:val="28"/>
          <w:szCs w:val="28"/>
        </w:rPr>
      </w:pPr>
    </w:p>
    <w:p w:rsidR="00BD39B7" w:rsidRPr="004155D3" w:rsidRDefault="00BD39B7" w:rsidP="00BD0064">
      <w:pPr>
        <w:widowControl/>
        <w:snapToGrid/>
        <w:spacing w:line="240" w:lineRule="exact"/>
        <w:ind w:firstLine="0"/>
        <w:jc w:val="left"/>
        <w:rPr>
          <w:rFonts w:eastAsia="Times New Roman"/>
          <w:sz w:val="28"/>
        </w:rPr>
      </w:pPr>
      <w:r w:rsidRPr="004155D3">
        <w:rPr>
          <w:rFonts w:eastAsia="Times New Roman"/>
          <w:sz w:val="28"/>
        </w:rPr>
        <w:t xml:space="preserve">Секретарь </w:t>
      </w:r>
      <w:proofErr w:type="gramStart"/>
      <w:r w:rsidRPr="004155D3">
        <w:rPr>
          <w:rFonts w:eastAsia="Times New Roman"/>
          <w:sz w:val="28"/>
          <w:szCs w:val="28"/>
        </w:rPr>
        <w:t>территориальной</w:t>
      </w:r>
      <w:proofErr w:type="gramEnd"/>
      <w:r w:rsidRPr="004155D3">
        <w:rPr>
          <w:rFonts w:eastAsia="Times New Roman"/>
          <w:sz w:val="28"/>
        </w:rPr>
        <w:t xml:space="preserve">                          </w:t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  <w:t xml:space="preserve">               </w:t>
      </w:r>
    </w:p>
    <w:p w:rsidR="00BD39B7" w:rsidRPr="004155D3" w:rsidRDefault="00BD39B7" w:rsidP="00BD0064">
      <w:pPr>
        <w:widowControl/>
        <w:snapToGrid/>
        <w:spacing w:line="240" w:lineRule="exact"/>
        <w:ind w:firstLine="0"/>
        <w:rPr>
          <w:rFonts w:eastAsia="Times New Roman"/>
          <w:sz w:val="28"/>
        </w:rPr>
      </w:pPr>
      <w:r w:rsidRPr="004155D3">
        <w:rPr>
          <w:rFonts w:eastAsia="Times New Roman"/>
          <w:sz w:val="28"/>
        </w:rPr>
        <w:t xml:space="preserve">избирательной комиссии                </w:t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  <w:t xml:space="preserve">       </w:t>
      </w:r>
      <w:r>
        <w:rPr>
          <w:rFonts w:eastAsia="Times New Roman"/>
          <w:sz w:val="28"/>
        </w:rPr>
        <w:t xml:space="preserve">   </w:t>
      </w:r>
      <w:r w:rsidRPr="004155D3">
        <w:rPr>
          <w:rFonts w:eastAsia="Times New Roman"/>
          <w:sz w:val="28"/>
        </w:rPr>
        <w:t xml:space="preserve">      Н.С. Нерушева</w:t>
      </w:r>
    </w:p>
    <w:p w:rsidR="002355CD" w:rsidRPr="00F13111" w:rsidRDefault="002355CD" w:rsidP="00024D40">
      <w:pPr>
        <w:widowControl/>
        <w:snapToGrid/>
        <w:spacing w:line="240" w:lineRule="exact"/>
        <w:ind w:left="5400" w:firstLine="0"/>
        <w:jc w:val="center"/>
        <w:rPr>
          <w:sz w:val="28"/>
          <w:szCs w:val="28"/>
        </w:rPr>
      </w:pPr>
      <w:r w:rsidRPr="00F13111">
        <w:rPr>
          <w:color w:val="FF0000"/>
          <w:sz w:val="28"/>
          <w:szCs w:val="28"/>
        </w:rPr>
        <w:br w:type="page"/>
      </w:r>
      <w:r w:rsidRPr="00F13111">
        <w:rPr>
          <w:sz w:val="28"/>
          <w:szCs w:val="28"/>
        </w:rPr>
        <w:lastRenderedPageBreak/>
        <w:t>Приложение 2 к постановлению</w:t>
      </w:r>
    </w:p>
    <w:p w:rsidR="002355CD" w:rsidRPr="00F13111" w:rsidRDefault="002355CD" w:rsidP="00024D40">
      <w:pPr>
        <w:pStyle w:val="31"/>
        <w:spacing w:line="240" w:lineRule="exact"/>
        <w:ind w:left="5400"/>
        <w:rPr>
          <w:rFonts w:cs="Times New Roman"/>
          <w:b w:val="0"/>
          <w:bCs w:val="0"/>
        </w:rPr>
      </w:pPr>
      <w:r w:rsidRPr="00F13111">
        <w:rPr>
          <w:b w:val="0"/>
          <w:bCs w:val="0"/>
        </w:rPr>
        <w:t>территориальной комиссии Промышленного района города Ставрополя</w:t>
      </w:r>
    </w:p>
    <w:p w:rsidR="002355CD" w:rsidRPr="00F13111" w:rsidRDefault="005928B9" w:rsidP="00024D40">
      <w:pPr>
        <w:pStyle w:val="31"/>
        <w:spacing w:line="240" w:lineRule="exact"/>
        <w:ind w:left="5400"/>
        <w:rPr>
          <w:rFonts w:cs="Times New Roman"/>
        </w:rPr>
      </w:pPr>
      <w:r>
        <w:rPr>
          <w:b w:val="0"/>
          <w:bCs w:val="0"/>
        </w:rPr>
        <w:t xml:space="preserve">        </w:t>
      </w:r>
      <w:r w:rsidR="002355CD" w:rsidRPr="00F13111">
        <w:rPr>
          <w:b w:val="0"/>
          <w:bCs w:val="0"/>
        </w:rPr>
        <w:t xml:space="preserve">от </w:t>
      </w:r>
      <w:r w:rsidR="00BD39B7">
        <w:rPr>
          <w:b w:val="0"/>
          <w:bCs w:val="0"/>
        </w:rPr>
        <w:t>19.06.2026</w:t>
      </w:r>
      <w:r w:rsidR="00F13111">
        <w:rPr>
          <w:b w:val="0"/>
          <w:bCs w:val="0"/>
        </w:rPr>
        <w:t xml:space="preserve"> № </w:t>
      </w:r>
      <w:r w:rsidR="00BD39B7">
        <w:rPr>
          <w:b w:val="0"/>
          <w:bCs w:val="0"/>
        </w:rPr>
        <w:t>4/</w:t>
      </w:r>
      <w:r>
        <w:rPr>
          <w:b w:val="0"/>
          <w:bCs w:val="0"/>
        </w:rPr>
        <w:t>15</w:t>
      </w:r>
    </w:p>
    <w:p w:rsidR="002355CD" w:rsidRPr="00F13111" w:rsidRDefault="002355CD" w:rsidP="0022027A">
      <w:pPr>
        <w:widowControl/>
        <w:snapToGrid/>
        <w:spacing w:line="240" w:lineRule="auto"/>
        <w:ind w:left="6120" w:firstLine="0"/>
        <w:rPr>
          <w:sz w:val="28"/>
          <w:szCs w:val="28"/>
        </w:rPr>
      </w:pPr>
    </w:p>
    <w:p w:rsidR="002355CD" w:rsidRPr="00F13111" w:rsidRDefault="002355CD" w:rsidP="0022027A">
      <w:pPr>
        <w:pStyle w:val="a6"/>
        <w:widowControl/>
        <w:spacing w:after="0"/>
      </w:pPr>
      <w:r w:rsidRPr="00F13111">
        <w:t>СОСТАВ</w:t>
      </w:r>
    </w:p>
    <w:p w:rsidR="002355CD" w:rsidRDefault="002355CD" w:rsidP="00024D40">
      <w:pPr>
        <w:pStyle w:val="a3"/>
        <w:spacing w:line="240" w:lineRule="exact"/>
        <w:jc w:val="center"/>
        <w:rPr>
          <w:sz w:val="28"/>
          <w:szCs w:val="28"/>
        </w:rPr>
      </w:pPr>
      <w:r w:rsidRPr="00F13111">
        <w:rPr>
          <w:sz w:val="28"/>
          <w:szCs w:val="28"/>
        </w:rPr>
        <w:t xml:space="preserve">контрольно-ревизионной службы </w:t>
      </w:r>
      <w:r w:rsidR="002670A8" w:rsidRPr="00F13111">
        <w:rPr>
          <w:sz w:val="28"/>
          <w:szCs w:val="28"/>
        </w:rPr>
        <w:t xml:space="preserve">территориальной избирательной комиссии Промышленного района города Ставрополя </w:t>
      </w:r>
      <w:r w:rsidRPr="00F13111">
        <w:rPr>
          <w:sz w:val="28"/>
          <w:szCs w:val="28"/>
        </w:rPr>
        <w:t>при</w:t>
      </w:r>
      <w:r w:rsidR="002670A8" w:rsidRPr="00F13111">
        <w:rPr>
          <w:sz w:val="28"/>
          <w:szCs w:val="28"/>
        </w:rPr>
        <w:t xml:space="preserve"> исполнении полномочий </w:t>
      </w:r>
      <w:r w:rsidRPr="00F13111">
        <w:rPr>
          <w:sz w:val="28"/>
          <w:szCs w:val="28"/>
        </w:rPr>
        <w:t xml:space="preserve"> </w:t>
      </w:r>
      <w:r w:rsidR="00421F5A" w:rsidRPr="00F13111">
        <w:rPr>
          <w:sz w:val="28"/>
          <w:szCs w:val="28"/>
        </w:rPr>
        <w:t>окружной</w:t>
      </w:r>
      <w:r w:rsidRPr="00F13111">
        <w:rPr>
          <w:sz w:val="28"/>
          <w:szCs w:val="28"/>
        </w:rPr>
        <w:t xml:space="preserve"> избирательной комиссии </w:t>
      </w:r>
      <w:r w:rsidR="00421F5A" w:rsidRPr="00F13111">
        <w:rPr>
          <w:sz w:val="28"/>
          <w:szCs w:val="28"/>
        </w:rPr>
        <w:t>одномандатного избирательного округа № 20</w:t>
      </w:r>
      <w:r w:rsidR="005D3092" w:rsidRPr="00F13111">
        <w:rPr>
          <w:sz w:val="28"/>
          <w:szCs w:val="28"/>
        </w:rPr>
        <w:t xml:space="preserve"> по выборам депутатов Думы Ставропольского края </w:t>
      </w:r>
      <w:r w:rsidR="00BD39B7">
        <w:rPr>
          <w:sz w:val="28"/>
          <w:szCs w:val="28"/>
        </w:rPr>
        <w:t>восьмого</w:t>
      </w:r>
      <w:r w:rsidR="005D3092" w:rsidRPr="00F13111">
        <w:rPr>
          <w:sz w:val="28"/>
          <w:szCs w:val="28"/>
        </w:rPr>
        <w:t xml:space="preserve"> созыва</w:t>
      </w:r>
    </w:p>
    <w:p w:rsidR="00024D40" w:rsidRPr="00F13111" w:rsidRDefault="00024D40" w:rsidP="00024D40">
      <w:pPr>
        <w:pStyle w:val="a3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360"/>
        <w:gridCol w:w="5143"/>
      </w:tblGrid>
      <w:tr w:rsidR="002355CD" w:rsidRPr="00F13111">
        <w:tc>
          <w:tcPr>
            <w:tcW w:w="4068" w:type="dxa"/>
          </w:tcPr>
          <w:p w:rsidR="002355CD" w:rsidRPr="00BD39B7" w:rsidRDefault="00BD39B7" w:rsidP="00BD39B7">
            <w:pPr>
              <w:pStyle w:val="1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D39B7">
              <w:rPr>
                <w:b w:val="0"/>
                <w:sz w:val="26"/>
                <w:szCs w:val="26"/>
              </w:rPr>
              <w:t>Дьяконова Наталья Сергеевна</w:t>
            </w:r>
            <w:r w:rsidRPr="00BD39B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</w:tcPr>
          <w:p w:rsidR="002355CD" w:rsidRPr="00F13111" w:rsidRDefault="002355CD" w:rsidP="00E365F4">
            <w:pPr>
              <w:widowControl/>
              <w:snapToGrid/>
              <w:spacing w:line="240" w:lineRule="auto"/>
              <w:ind w:firstLine="0"/>
              <w:rPr>
                <w:sz w:val="26"/>
                <w:szCs w:val="26"/>
              </w:rPr>
            </w:pPr>
            <w:r w:rsidRPr="00F13111">
              <w:rPr>
                <w:sz w:val="26"/>
                <w:szCs w:val="26"/>
              </w:rPr>
              <w:t>-</w:t>
            </w:r>
          </w:p>
        </w:tc>
        <w:tc>
          <w:tcPr>
            <w:tcW w:w="5143" w:type="dxa"/>
          </w:tcPr>
          <w:p w:rsidR="002355CD" w:rsidRPr="00F13111" w:rsidRDefault="002355CD" w:rsidP="00E365F4">
            <w:pPr>
              <w:widowControl/>
              <w:snapToGrid/>
              <w:spacing w:line="240" w:lineRule="auto"/>
              <w:ind w:firstLine="0"/>
              <w:rPr>
                <w:sz w:val="26"/>
                <w:szCs w:val="26"/>
              </w:rPr>
            </w:pPr>
            <w:r w:rsidRPr="00F13111">
              <w:rPr>
                <w:sz w:val="26"/>
                <w:szCs w:val="26"/>
              </w:rPr>
              <w:t xml:space="preserve">руководитель КРС, заместитель </w:t>
            </w:r>
            <w:proofErr w:type="gramStart"/>
            <w:r w:rsidRPr="00F13111">
              <w:rPr>
                <w:sz w:val="26"/>
                <w:szCs w:val="26"/>
              </w:rPr>
              <w:t>председателя территориальной избирательной комиссии Промышленного района города Ставрополя</w:t>
            </w:r>
            <w:proofErr w:type="gramEnd"/>
          </w:p>
        </w:tc>
      </w:tr>
      <w:tr w:rsidR="002355CD" w:rsidRPr="00F13111">
        <w:tc>
          <w:tcPr>
            <w:tcW w:w="4068" w:type="dxa"/>
          </w:tcPr>
          <w:p w:rsidR="002355CD" w:rsidRPr="00F13111" w:rsidRDefault="001C7682" w:rsidP="001C7682">
            <w:pPr>
              <w:widowControl/>
              <w:snapToGrid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Морозова Елена Сергеевна </w:t>
            </w:r>
          </w:p>
        </w:tc>
        <w:tc>
          <w:tcPr>
            <w:tcW w:w="360" w:type="dxa"/>
          </w:tcPr>
          <w:p w:rsidR="002355CD" w:rsidRPr="00F13111" w:rsidRDefault="002355CD" w:rsidP="00E365F4">
            <w:pPr>
              <w:widowControl/>
              <w:snapToGrid/>
              <w:spacing w:line="240" w:lineRule="auto"/>
              <w:ind w:firstLine="0"/>
              <w:rPr>
                <w:sz w:val="26"/>
                <w:szCs w:val="26"/>
              </w:rPr>
            </w:pPr>
            <w:r w:rsidRPr="00F13111">
              <w:rPr>
                <w:sz w:val="26"/>
                <w:szCs w:val="26"/>
              </w:rPr>
              <w:t>-</w:t>
            </w:r>
          </w:p>
        </w:tc>
        <w:tc>
          <w:tcPr>
            <w:tcW w:w="5143" w:type="dxa"/>
          </w:tcPr>
          <w:p w:rsidR="002355CD" w:rsidRPr="00F13111" w:rsidRDefault="002355CD" w:rsidP="005928B9">
            <w:pPr>
              <w:widowControl/>
              <w:snapToGrid/>
              <w:spacing w:line="240" w:lineRule="auto"/>
              <w:ind w:firstLine="0"/>
              <w:rPr>
                <w:sz w:val="26"/>
                <w:szCs w:val="26"/>
              </w:rPr>
            </w:pPr>
            <w:r w:rsidRPr="00F13111">
              <w:rPr>
                <w:sz w:val="26"/>
                <w:szCs w:val="26"/>
              </w:rPr>
              <w:t xml:space="preserve">заместитель руководителя КРС, </w:t>
            </w:r>
            <w:r w:rsidR="00342794" w:rsidRPr="00F13111">
              <w:rPr>
                <w:sz w:val="26"/>
                <w:szCs w:val="26"/>
              </w:rPr>
              <w:t>член</w:t>
            </w:r>
            <w:r w:rsidR="00342794" w:rsidRPr="00F13111">
              <w:rPr>
                <w:sz w:val="26"/>
                <w:szCs w:val="26"/>
              </w:rPr>
              <w:t xml:space="preserve"> </w:t>
            </w:r>
            <w:r w:rsidRPr="00F13111">
              <w:rPr>
                <w:sz w:val="26"/>
                <w:szCs w:val="26"/>
              </w:rPr>
              <w:t>территориальной избирательной комиссии Промышленного района города Ставрополя</w:t>
            </w:r>
          </w:p>
        </w:tc>
      </w:tr>
      <w:tr w:rsidR="002355CD" w:rsidRPr="00F13111">
        <w:tc>
          <w:tcPr>
            <w:tcW w:w="4068" w:type="dxa"/>
          </w:tcPr>
          <w:p w:rsidR="002355CD" w:rsidRPr="00F13111" w:rsidRDefault="001C7682" w:rsidP="00183A51">
            <w:pPr>
              <w:widowControl/>
              <w:snapToGrid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Нерушева Наталья Сергеевна</w:t>
            </w:r>
          </w:p>
        </w:tc>
        <w:tc>
          <w:tcPr>
            <w:tcW w:w="360" w:type="dxa"/>
          </w:tcPr>
          <w:p w:rsidR="002355CD" w:rsidRPr="00F13111" w:rsidRDefault="002355CD" w:rsidP="00E365F4">
            <w:pPr>
              <w:widowControl/>
              <w:snapToGrid/>
              <w:spacing w:line="240" w:lineRule="auto"/>
              <w:ind w:firstLine="0"/>
              <w:rPr>
                <w:sz w:val="26"/>
                <w:szCs w:val="26"/>
              </w:rPr>
            </w:pPr>
            <w:r w:rsidRPr="00F13111">
              <w:rPr>
                <w:sz w:val="26"/>
                <w:szCs w:val="26"/>
              </w:rPr>
              <w:t>-</w:t>
            </w:r>
          </w:p>
        </w:tc>
        <w:tc>
          <w:tcPr>
            <w:tcW w:w="5143" w:type="dxa"/>
          </w:tcPr>
          <w:p w:rsidR="002355CD" w:rsidRPr="00F13111" w:rsidRDefault="002355CD" w:rsidP="00342794">
            <w:pPr>
              <w:widowControl/>
              <w:snapToGrid/>
              <w:spacing w:line="240" w:lineRule="auto"/>
              <w:ind w:firstLine="0"/>
              <w:rPr>
                <w:sz w:val="26"/>
                <w:szCs w:val="26"/>
              </w:rPr>
            </w:pPr>
            <w:r w:rsidRPr="00F13111">
              <w:rPr>
                <w:sz w:val="26"/>
                <w:szCs w:val="26"/>
              </w:rPr>
              <w:t xml:space="preserve">член КРС, </w:t>
            </w:r>
            <w:r w:rsidR="005928B9">
              <w:rPr>
                <w:sz w:val="26"/>
                <w:szCs w:val="26"/>
              </w:rPr>
              <w:t>секретарь</w:t>
            </w:r>
            <w:r w:rsidR="005928B9" w:rsidRPr="00F13111">
              <w:rPr>
                <w:sz w:val="26"/>
                <w:szCs w:val="26"/>
              </w:rPr>
              <w:t xml:space="preserve"> </w:t>
            </w:r>
            <w:r w:rsidRPr="00F13111">
              <w:rPr>
                <w:sz w:val="26"/>
                <w:szCs w:val="26"/>
              </w:rPr>
              <w:t>территориальной избирательной комиссии Пр</w:t>
            </w:r>
            <w:bookmarkStart w:id="0" w:name="_GoBack"/>
            <w:bookmarkEnd w:id="0"/>
            <w:r w:rsidRPr="00F13111">
              <w:rPr>
                <w:sz w:val="26"/>
                <w:szCs w:val="26"/>
              </w:rPr>
              <w:t>омышленного района города Ставрополя</w:t>
            </w:r>
          </w:p>
        </w:tc>
      </w:tr>
      <w:tr w:rsidR="00421F5A" w:rsidRPr="00F13111">
        <w:tc>
          <w:tcPr>
            <w:tcW w:w="4068" w:type="dxa"/>
          </w:tcPr>
          <w:p w:rsidR="00421F5A" w:rsidRPr="00F13111" w:rsidRDefault="00421F5A" w:rsidP="00E365F4">
            <w:pPr>
              <w:widowControl/>
              <w:snapToGrid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F13111">
              <w:rPr>
                <w:sz w:val="26"/>
                <w:szCs w:val="26"/>
              </w:rPr>
              <w:t>Енина</w:t>
            </w:r>
            <w:proofErr w:type="spellEnd"/>
            <w:r w:rsidRPr="00F13111"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360" w:type="dxa"/>
          </w:tcPr>
          <w:p w:rsidR="00421F5A" w:rsidRPr="00F13111" w:rsidRDefault="00421F5A" w:rsidP="00124E78">
            <w:pPr>
              <w:widowControl/>
              <w:snapToGrid/>
              <w:spacing w:line="240" w:lineRule="auto"/>
              <w:ind w:firstLine="0"/>
              <w:rPr>
                <w:sz w:val="26"/>
                <w:szCs w:val="26"/>
              </w:rPr>
            </w:pPr>
            <w:r w:rsidRPr="00F13111">
              <w:rPr>
                <w:sz w:val="26"/>
                <w:szCs w:val="26"/>
              </w:rPr>
              <w:t>-</w:t>
            </w:r>
          </w:p>
        </w:tc>
        <w:tc>
          <w:tcPr>
            <w:tcW w:w="5143" w:type="dxa"/>
          </w:tcPr>
          <w:p w:rsidR="00421F5A" w:rsidRPr="00F13111" w:rsidRDefault="00421F5A" w:rsidP="00124E78">
            <w:pPr>
              <w:widowControl/>
              <w:snapToGrid/>
              <w:spacing w:line="240" w:lineRule="auto"/>
              <w:ind w:firstLine="0"/>
              <w:rPr>
                <w:sz w:val="26"/>
                <w:szCs w:val="26"/>
              </w:rPr>
            </w:pPr>
            <w:r w:rsidRPr="00F13111">
              <w:rPr>
                <w:sz w:val="26"/>
                <w:szCs w:val="26"/>
              </w:rPr>
              <w:t>член КРС, бухгалтер территориальной избирательной комиссии Промышленного района города Ставрополя</w:t>
            </w:r>
          </w:p>
        </w:tc>
      </w:tr>
    </w:tbl>
    <w:p w:rsidR="002355CD" w:rsidRPr="00F13111" w:rsidRDefault="002355CD" w:rsidP="001C7682">
      <w:pPr>
        <w:widowControl/>
        <w:snapToGrid/>
        <w:spacing w:line="240" w:lineRule="exact"/>
        <w:ind w:firstLine="0"/>
        <w:jc w:val="left"/>
        <w:rPr>
          <w:sz w:val="28"/>
          <w:szCs w:val="28"/>
        </w:rPr>
      </w:pPr>
    </w:p>
    <w:p w:rsidR="00AE1B1F" w:rsidRDefault="00AE1B1F" w:rsidP="001C7682">
      <w:pPr>
        <w:widowControl/>
        <w:snapToGrid/>
        <w:spacing w:line="240" w:lineRule="exact"/>
        <w:ind w:firstLine="0"/>
        <w:jc w:val="left"/>
        <w:rPr>
          <w:sz w:val="28"/>
          <w:szCs w:val="28"/>
        </w:rPr>
      </w:pPr>
    </w:p>
    <w:p w:rsidR="001C7682" w:rsidRPr="00F13111" w:rsidRDefault="001C7682" w:rsidP="001C7682">
      <w:pPr>
        <w:widowControl/>
        <w:snapToGrid/>
        <w:spacing w:line="240" w:lineRule="exact"/>
        <w:ind w:firstLine="0"/>
        <w:jc w:val="left"/>
        <w:rPr>
          <w:sz w:val="28"/>
          <w:szCs w:val="28"/>
        </w:rPr>
      </w:pPr>
    </w:p>
    <w:p w:rsidR="00BD0064" w:rsidRPr="004155D3" w:rsidRDefault="00BD0064" w:rsidP="00BD0064">
      <w:pPr>
        <w:widowControl/>
        <w:snapToGrid/>
        <w:spacing w:line="240" w:lineRule="exact"/>
        <w:ind w:firstLine="0"/>
        <w:jc w:val="left"/>
        <w:rPr>
          <w:rFonts w:eastAsia="Times New Roman"/>
          <w:sz w:val="28"/>
        </w:rPr>
      </w:pPr>
      <w:r w:rsidRPr="004155D3">
        <w:rPr>
          <w:rFonts w:eastAsia="Times New Roman"/>
          <w:sz w:val="28"/>
        </w:rPr>
        <w:t xml:space="preserve">Секретарь </w:t>
      </w:r>
      <w:proofErr w:type="gramStart"/>
      <w:r w:rsidRPr="004155D3">
        <w:rPr>
          <w:rFonts w:eastAsia="Times New Roman"/>
          <w:sz w:val="28"/>
          <w:szCs w:val="28"/>
        </w:rPr>
        <w:t>территориальной</w:t>
      </w:r>
      <w:proofErr w:type="gramEnd"/>
      <w:r w:rsidRPr="004155D3">
        <w:rPr>
          <w:rFonts w:eastAsia="Times New Roman"/>
          <w:sz w:val="28"/>
        </w:rPr>
        <w:t xml:space="preserve">                          </w:t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  <w:t xml:space="preserve">               </w:t>
      </w:r>
    </w:p>
    <w:p w:rsidR="00BD0064" w:rsidRPr="004155D3" w:rsidRDefault="00BD0064" w:rsidP="00BD0064">
      <w:pPr>
        <w:widowControl/>
        <w:snapToGrid/>
        <w:spacing w:line="240" w:lineRule="exact"/>
        <w:ind w:firstLine="0"/>
        <w:rPr>
          <w:rFonts w:eastAsia="Times New Roman"/>
          <w:sz w:val="28"/>
        </w:rPr>
      </w:pPr>
      <w:r w:rsidRPr="004155D3">
        <w:rPr>
          <w:rFonts w:eastAsia="Times New Roman"/>
          <w:sz w:val="28"/>
        </w:rPr>
        <w:t xml:space="preserve">избирательной комиссии                </w:t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</w:r>
      <w:r w:rsidRPr="004155D3">
        <w:rPr>
          <w:rFonts w:eastAsia="Times New Roman"/>
          <w:sz w:val="28"/>
        </w:rPr>
        <w:tab/>
        <w:t xml:space="preserve">       </w:t>
      </w:r>
      <w:r>
        <w:rPr>
          <w:rFonts w:eastAsia="Times New Roman"/>
          <w:sz w:val="28"/>
        </w:rPr>
        <w:t xml:space="preserve">   </w:t>
      </w:r>
      <w:r w:rsidRPr="004155D3">
        <w:rPr>
          <w:rFonts w:eastAsia="Times New Roman"/>
          <w:sz w:val="28"/>
        </w:rPr>
        <w:t xml:space="preserve">      Н.С. Нерушева</w:t>
      </w:r>
    </w:p>
    <w:p w:rsidR="002355CD" w:rsidRPr="007D7665" w:rsidRDefault="002355CD" w:rsidP="0022027A">
      <w:pPr>
        <w:overflowPunct w:val="0"/>
        <w:autoSpaceDE w:val="0"/>
        <w:autoSpaceDN w:val="0"/>
        <w:adjustRightInd w:val="0"/>
        <w:jc w:val="center"/>
        <w:textAlignment w:val="baseline"/>
      </w:pPr>
    </w:p>
    <w:sectPr w:rsidR="002355CD" w:rsidRPr="007D7665" w:rsidSect="009D703E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51876"/>
    <w:multiLevelType w:val="multilevel"/>
    <w:tmpl w:val="13E69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>
    <w:nsid w:val="35856001"/>
    <w:multiLevelType w:val="multilevel"/>
    <w:tmpl w:val="D1B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">
    <w:nsid w:val="797C571F"/>
    <w:multiLevelType w:val="multilevel"/>
    <w:tmpl w:val="D1B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B91"/>
    <w:rsid w:val="00004416"/>
    <w:rsid w:val="0001587D"/>
    <w:rsid w:val="00024D40"/>
    <w:rsid w:val="000329DB"/>
    <w:rsid w:val="00034025"/>
    <w:rsid w:val="00042CD8"/>
    <w:rsid w:val="000C1053"/>
    <w:rsid w:val="000E7FAB"/>
    <w:rsid w:val="001022C5"/>
    <w:rsid w:val="00162379"/>
    <w:rsid w:val="00183A51"/>
    <w:rsid w:val="00190EE7"/>
    <w:rsid w:val="001C7682"/>
    <w:rsid w:val="001E1142"/>
    <w:rsid w:val="0022027A"/>
    <w:rsid w:val="002355CD"/>
    <w:rsid w:val="002670A8"/>
    <w:rsid w:val="002E28C2"/>
    <w:rsid w:val="002E411E"/>
    <w:rsid w:val="002F0589"/>
    <w:rsid w:val="00317728"/>
    <w:rsid w:val="00342794"/>
    <w:rsid w:val="00361086"/>
    <w:rsid w:val="00380D50"/>
    <w:rsid w:val="00380F9A"/>
    <w:rsid w:val="00381C8D"/>
    <w:rsid w:val="004155D3"/>
    <w:rsid w:val="0041570E"/>
    <w:rsid w:val="00421F5A"/>
    <w:rsid w:val="00452BAC"/>
    <w:rsid w:val="004A6A5D"/>
    <w:rsid w:val="004B3B91"/>
    <w:rsid w:val="004B45A6"/>
    <w:rsid w:val="004F4173"/>
    <w:rsid w:val="00547D34"/>
    <w:rsid w:val="005756CE"/>
    <w:rsid w:val="005928B9"/>
    <w:rsid w:val="005D3092"/>
    <w:rsid w:val="005D776E"/>
    <w:rsid w:val="005E5CB7"/>
    <w:rsid w:val="006348E6"/>
    <w:rsid w:val="0068763A"/>
    <w:rsid w:val="006A2061"/>
    <w:rsid w:val="006C50C8"/>
    <w:rsid w:val="006C7B16"/>
    <w:rsid w:val="006D6985"/>
    <w:rsid w:val="006E4130"/>
    <w:rsid w:val="00715A60"/>
    <w:rsid w:val="00771AF8"/>
    <w:rsid w:val="00774171"/>
    <w:rsid w:val="007B4249"/>
    <w:rsid w:val="007D5CFA"/>
    <w:rsid w:val="007D7665"/>
    <w:rsid w:val="007E04DD"/>
    <w:rsid w:val="00812D2E"/>
    <w:rsid w:val="0085329E"/>
    <w:rsid w:val="008752B6"/>
    <w:rsid w:val="008C5C33"/>
    <w:rsid w:val="00902D21"/>
    <w:rsid w:val="009112E8"/>
    <w:rsid w:val="009310B0"/>
    <w:rsid w:val="00931A37"/>
    <w:rsid w:val="00956CBB"/>
    <w:rsid w:val="0096265D"/>
    <w:rsid w:val="00982327"/>
    <w:rsid w:val="009A475F"/>
    <w:rsid w:val="009C19CA"/>
    <w:rsid w:val="009D61B8"/>
    <w:rsid w:val="009D703E"/>
    <w:rsid w:val="009F193A"/>
    <w:rsid w:val="00A258C9"/>
    <w:rsid w:val="00A37FEF"/>
    <w:rsid w:val="00AA526E"/>
    <w:rsid w:val="00AB5E24"/>
    <w:rsid w:val="00AE1B1F"/>
    <w:rsid w:val="00AE5B0F"/>
    <w:rsid w:val="00AF4EC0"/>
    <w:rsid w:val="00B02B03"/>
    <w:rsid w:val="00B93173"/>
    <w:rsid w:val="00BA6B73"/>
    <w:rsid w:val="00BC6A12"/>
    <w:rsid w:val="00BD0064"/>
    <w:rsid w:val="00BD39B7"/>
    <w:rsid w:val="00BF57DE"/>
    <w:rsid w:val="00C00665"/>
    <w:rsid w:val="00C01585"/>
    <w:rsid w:val="00C325AC"/>
    <w:rsid w:val="00C36A8B"/>
    <w:rsid w:val="00C37F4D"/>
    <w:rsid w:val="00C5716C"/>
    <w:rsid w:val="00CF7547"/>
    <w:rsid w:val="00D41579"/>
    <w:rsid w:val="00D66CA2"/>
    <w:rsid w:val="00D733EE"/>
    <w:rsid w:val="00D8339C"/>
    <w:rsid w:val="00DC09F5"/>
    <w:rsid w:val="00DE5009"/>
    <w:rsid w:val="00E365F4"/>
    <w:rsid w:val="00E66061"/>
    <w:rsid w:val="00EB4372"/>
    <w:rsid w:val="00ED5528"/>
    <w:rsid w:val="00ED6D32"/>
    <w:rsid w:val="00F13111"/>
    <w:rsid w:val="00F7221A"/>
    <w:rsid w:val="00F87FFE"/>
    <w:rsid w:val="00F971DF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3E"/>
    <w:pPr>
      <w:widowControl w:val="0"/>
      <w:snapToGrid w:val="0"/>
      <w:spacing w:line="300" w:lineRule="auto"/>
      <w:ind w:firstLine="5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3B91"/>
    <w:pPr>
      <w:keepNext/>
      <w:widowControl/>
      <w:overflowPunct w:val="0"/>
      <w:autoSpaceDE w:val="0"/>
      <w:autoSpaceDN w:val="0"/>
      <w:adjustRightInd w:val="0"/>
      <w:snapToGrid/>
      <w:spacing w:line="240" w:lineRule="atLeast"/>
      <w:ind w:firstLine="851"/>
      <w:textAlignment w:val="baseline"/>
      <w:outlineLvl w:val="0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752B6"/>
    <w:pPr>
      <w:keepNext/>
      <w:spacing w:before="240" w:after="6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3B91"/>
    <w:rPr>
      <w:rFonts w:ascii="Times New Roman CYR" w:hAnsi="Times New Roman CYR" w:cs="Times New Roman CYR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4B3B91"/>
    <w:pPr>
      <w:widowControl/>
      <w:snapToGrid/>
      <w:spacing w:after="120" w:line="240" w:lineRule="auto"/>
      <w:ind w:firstLine="0"/>
      <w:jc w:val="left"/>
    </w:pPr>
    <w:rPr>
      <w:rFonts w:eastAsia="Times New Roman"/>
    </w:rPr>
  </w:style>
  <w:style w:type="character" w:customStyle="1" w:styleId="a4">
    <w:name w:val="Основной текст Знак"/>
    <w:link w:val="a3"/>
    <w:uiPriority w:val="99"/>
    <w:semiHidden/>
    <w:locked/>
    <w:rsid w:val="004B3B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4B3B91"/>
    <w:pPr>
      <w:widowControl/>
      <w:overflowPunct w:val="0"/>
      <w:autoSpaceDE w:val="0"/>
      <w:autoSpaceDN w:val="0"/>
      <w:adjustRightInd w:val="0"/>
      <w:snapToGrid/>
      <w:spacing w:line="240" w:lineRule="auto"/>
      <w:ind w:firstLine="0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styleId="a5">
    <w:name w:val="Block Text"/>
    <w:basedOn w:val="a"/>
    <w:uiPriority w:val="99"/>
    <w:semiHidden/>
    <w:rsid w:val="006A2061"/>
    <w:pPr>
      <w:widowControl/>
      <w:autoSpaceDE w:val="0"/>
      <w:autoSpaceDN w:val="0"/>
      <w:snapToGrid/>
      <w:spacing w:line="240" w:lineRule="auto"/>
      <w:ind w:left="1134" w:right="1132" w:firstLine="0"/>
      <w:jc w:val="center"/>
    </w:pPr>
    <w:rPr>
      <w:rFonts w:eastAsia="Times New Roman"/>
      <w:b/>
      <w:bCs/>
      <w:sz w:val="28"/>
      <w:szCs w:val="28"/>
    </w:rPr>
  </w:style>
  <w:style w:type="paragraph" w:customStyle="1" w:styleId="a6">
    <w:name w:val="Содерж"/>
    <w:basedOn w:val="a"/>
    <w:uiPriority w:val="99"/>
    <w:rsid w:val="007D7665"/>
    <w:pPr>
      <w:snapToGrid/>
      <w:spacing w:after="120" w:line="240" w:lineRule="auto"/>
      <w:ind w:firstLine="0"/>
      <w:jc w:val="center"/>
    </w:pPr>
    <w:rPr>
      <w:rFonts w:eastAsia="Times New Roman"/>
      <w:sz w:val="28"/>
      <w:szCs w:val="28"/>
    </w:rPr>
  </w:style>
  <w:style w:type="paragraph" w:customStyle="1" w:styleId="ConsNormal">
    <w:name w:val="ConsNormal"/>
    <w:uiPriority w:val="99"/>
    <w:rsid w:val="009D703E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9D703E"/>
    <w:pPr>
      <w:widowControl w:val="0"/>
      <w:snapToGrid w:val="0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uiPriority w:val="99"/>
    <w:rsid w:val="009D703E"/>
    <w:pPr>
      <w:widowControl w:val="0"/>
      <w:snapToGrid w:val="0"/>
    </w:pPr>
    <w:rPr>
      <w:rFonts w:ascii="Arial" w:hAnsi="Arial" w:cs="Arial"/>
      <w:b/>
      <w:bCs/>
      <w:sz w:val="14"/>
      <w:szCs w:val="14"/>
    </w:rPr>
  </w:style>
  <w:style w:type="paragraph" w:customStyle="1" w:styleId="a7">
    <w:name w:val="Таб"/>
    <w:basedOn w:val="a8"/>
    <w:uiPriority w:val="99"/>
    <w:rsid w:val="009D703E"/>
    <w:pPr>
      <w:tabs>
        <w:tab w:val="clear" w:pos="4677"/>
        <w:tab w:val="clear" w:pos="9355"/>
      </w:tabs>
    </w:pPr>
    <w:rPr>
      <w:rFonts w:eastAsia="Calibri"/>
      <w:sz w:val="28"/>
      <w:szCs w:val="28"/>
    </w:rPr>
  </w:style>
  <w:style w:type="paragraph" w:styleId="a8">
    <w:name w:val="header"/>
    <w:basedOn w:val="a"/>
    <w:link w:val="a9"/>
    <w:uiPriority w:val="99"/>
    <w:rsid w:val="009D703E"/>
    <w:pPr>
      <w:widowControl/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rFonts w:eastAsia="Times New Roman"/>
    </w:rPr>
  </w:style>
  <w:style w:type="character" w:customStyle="1" w:styleId="a9">
    <w:name w:val="Верхний колонтитул Знак"/>
    <w:link w:val="a8"/>
    <w:uiPriority w:val="99"/>
    <w:semiHidden/>
    <w:locked/>
    <w:rsid w:val="00004416"/>
    <w:rPr>
      <w:rFonts w:ascii="Times New Roman" w:hAnsi="Times New Roman" w:cs="Times New Roman"/>
      <w:sz w:val="24"/>
      <w:szCs w:val="24"/>
    </w:rPr>
  </w:style>
  <w:style w:type="paragraph" w:customStyle="1" w:styleId="11">
    <w:name w:val="Обычный1"/>
    <w:uiPriority w:val="99"/>
    <w:rsid w:val="006C7B16"/>
    <w:pPr>
      <w:widowControl w:val="0"/>
      <w:snapToGrid w:val="0"/>
      <w:spacing w:line="300" w:lineRule="auto"/>
      <w:ind w:firstLine="520"/>
      <w:jc w:val="both"/>
    </w:pPr>
    <w:rPr>
      <w:rFonts w:ascii="Times New Roman" w:hAnsi="Times New Roman"/>
      <w:sz w:val="24"/>
      <w:szCs w:val="24"/>
    </w:rPr>
  </w:style>
  <w:style w:type="paragraph" w:customStyle="1" w:styleId="310">
    <w:name w:val="Заголовок 31"/>
    <w:basedOn w:val="a"/>
    <w:next w:val="a"/>
    <w:unhideWhenUsed/>
    <w:qFormat/>
    <w:rsid w:val="008752B6"/>
    <w:pPr>
      <w:keepNext/>
      <w:keepLines/>
      <w:widowControl/>
      <w:snapToGrid/>
      <w:spacing w:before="200" w:line="240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</w:rPr>
  </w:style>
  <w:style w:type="character" w:customStyle="1" w:styleId="30">
    <w:name w:val="Заголовок 3 Знак"/>
    <w:link w:val="3"/>
    <w:semiHidden/>
    <w:rsid w:val="008752B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311">
    <w:name w:val="Заголовок 3 Знак1"/>
    <w:semiHidden/>
    <w:rsid w:val="008752B6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752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75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Админ</cp:lastModifiedBy>
  <cp:revision>51</cp:revision>
  <cp:lastPrinted>2026-06-24T11:30:00Z</cp:lastPrinted>
  <dcterms:created xsi:type="dcterms:W3CDTF">2011-09-06T18:34:00Z</dcterms:created>
  <dcterms:modified xsi:type="dcterms:W3CDTF">2026-06-24T11:33:00Z</dcterms:modified>
</cp:coreProperties>
</file>