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Л.С. Козловой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 2025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год 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проделанной работы за период с 01.01 по 31.12.2025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 в 2025 году приняла участие в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(двенадцати) заседаниях Ставропольской городской Думы. Участвовала в работе </w:t>
      </w:r>
      <w:r>
        <w:rPr>
          <w:rFonts w:ascii="Times New Roman" w:hAnsi="Times New Roman" w:cs="Times New Roman"/>
          <w:sz w:val="28"/>
          <w:szCs w:val="28"/>
        </w:rPr>
        <w:t xml:space="preserve">3 (трех) постоянных комитетов городской Думы: Комитет по вопросам жилищно-коммунального хозяйства,благоустройства, дорожного хозяйства, транспорта и энергетики; </w:t>
      </w:r>
      <w:r>
        <w:rPr>
          <w:rFonts w:ascii="Times New Roman" w:hAnsi="Times New Roman" w:cs="Times New Roman"/>
          <w:sz w:val="28"/>
          <w:szCs w:val="28"/>
        </w:rPr>
        <w:t xml:space="preserve">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Комитет по образованию и культуре в должности заместителя председателя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2025 года комитетом по образованию и культуры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было проведено 29 заседаний</w:t>
      </w:r>
      <w:r>
        <w:rPr>
          <w:rFonts w:ascii="Times New Roman" w:hAnsi="Times New Roman" w:cs="Times New Roman"/>
          <w:sz w:val="28"/>
          <w:szCs w:val="28"/>
        </w:rPr>
        <w:t xml:space="preserve">, рассмотрено 32 вопроса.</w:t>
      </w:r>
      <w:r>
        <w:rPr>
          <w:rFonts w:ascii="Times New Roman" w:hAnsi="Times New Roman" w:cs="Times New Roman"/>
          <w:sz w:val="28"/>
          <w:szCs w:val="28"/>
        </w:rPr>
        <w:t xml:space="preserve"> Комитетом </w:t>
      </w:r>
      <w:r>
        <w:rPr>
          <w:rFonts w:ascii="Times New Roman" w:hAnsi="Times New Roman" w:cs="Times New Roman"/>
          <w:sz w:val="28"/>
          <w:szCs w:val="28"/>
        </w:rPr>
        <w:t xml:space="preserve">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3 заседания, рассмотрено 5 вопросов.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вопросам жилищно-коммунального хозяйства,благоустройства, дорожного хозяйства, транспорта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4 заседания</w:t>
      </w:r>
      <w:r>
        <w:rPr>
          <w:rFonts w:ascii="Times New Roman" w:hAnsi="Times New Roman" w:cs="Times New Roman"/>
          <w:sz w:val="28"/>
          <w:szCs w:val="28"/>
        </w:rPr>
        <w:t xml:space="preserve">, рассмотрено </w:t>
        <w:br/>
        <w:t xml:space="preserve">6 вопросов.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обращения, направленные в мой адрес были рассмотрены в установленный законом срок, ряд обращений был перенаправлен по компетенции, на остальные обращения б</w:t>
      </w:r>
      <w:r>
        <w:rPr>
          <w:rFonts w:ascii="Times New Roman" w:hAnsi="Times New Roman" w:cs="Times New Roman"/>
          <w:sz w:val="28"/>
          <w:szCs w:val="28"/>
        </w:rPr>
        <w:t xml:space="preserve">ыли даны подробные разъяснения. В числе решенных вопросов: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путевок в детский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«Веселый улей»,</w:t>
      </w:r>
      <w:r>
        <w:rPr>
          <w:rFonts w:ascii="Times New Roman" w:hAnsi="Times New Roman" w:cs="Times New Roman"/>
          <w:sz w:val="28"/>
          <w:szCs w:val="28"/>
        </w:rPr>
        <w:t xml:space="preserve"> помощь многодетным семьям в получении билетов на новогодние представления и сладких подарков для детей,</w:t>
      </w:r>
      <w:r>
        <w:rPr>
          <w:rFonts w:ascii="Times New Roman" w:hAnsi="Times New Roman" w:cs="Times New Roman"/>
          <w:sz w:val="28"/>
          <w:szCs w:val="28"/>
        </w:rPr>
        <w:t xml:space="preserve"> а также устройство детей в кружки Ставропольского Дворца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обсуждение на заседании вопросов, связанных с работой общественного транспорта.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с которыми обращались жители округа, касались: благоустройства, очистки территории от мусора, жилищных вопросов, устано</w:t>
      </w:r>
      <w:r>
        <w:rPr>
          <w:rFonts w:ascii="Times New Roman" w:hAnsi="Times New Roman" w:cs="Times New Roman"/>
          <w:sz w:val="28"/>
          <w:szCs w:val="28"/>
        </w:rPr>
        <w:t xml:space="preserve">вки, ремонта детских площадок, озеленени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округа, ремонта дорог, работы ЖКХ и общественного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улице Юго-Восточной своего избирательного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</w:t>
      </w:r>
      <w:r>
        <w:rPr>
          <w:rFonts w:ascii="Times New Roman" w:hAnsi="Times New Roman" w:cs="Times New Roman"/>
          <w:sz w:val="28"/>
          <w:szCs w:val="28"/>
        </w:rPr>
        <w:t xml:space="preserve">, выполнены</w:t>
      </w:r>
      <w:r>
        <w:rPr>
          <w:rFonts w:ascii="Times New Roman" w:hAnsi="Times New Roman" w:cs="Times New Roman"/>
          <w:sz w:val="28"/>
          <w:szCs w:val="28"/>
        </w:rPr>
        <w:t xml:space="preserve"> масштабные работы: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двухполосной автомобильной дороги;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тротуарных связей в плиточном покрытии;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устройство двух остановок общественного транспорта с установкой павильонов;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линии наружного освещения;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дождевой канализации, организация выпуска очищенного стока в водный объект путем устройства локальных очистных сооружений;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переустройство инженерных коммуникаций попадающих в зону проведения работ;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комплекса мероприятий, направленных на обеспечение безопасности участников дорожного движения (устройство пешеходного ограждения, знаков дорожного движения, дорожной р</w:t>
      </w:r>
      <w:r>
        <w:rPr>
          <w:rFonts w:ascii="Times New Roman" w:hAnsi="Times New Roman" w:cs="Times New Roman"/>
          <w:sz w:val="28"/>
          <w:szCs w:val="28"/>
        </w:rPr>
        <w:t xml:space="preserve">азметки термопластиком).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благотворительные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поддержку уч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астников СВО, была собрана гуманитарная помощь.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12-ом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микрорайоне (п. Дёмино)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филиалы СДДТ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расширили и увеличили объем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бщеразвивающи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 следующим нап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равлениям: ИЗО, английский язык, шахматы, шашки, мягкая игрушка, развитие интеллектуальных способностей «Умники и умницы». Открыты новые дополнительные рабочие места для педагогов, тем самым это помогло увеличению охвата детей. Высокий профессионализм педа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гогов, дал свои результаты в 2025 году. Многократно воспитанники активно участвовали и занимали призовые места в городских, краевых и всероссийских конкурсах. В летний период времени работает досуговая дневная площадка для детей в </w:t>
      </w:r>
      <w:r>
        <w:rPr>
          <w:rFonts w:ascii="Times New Roman" w:hAnsi="Times New Roman" w:cs="Times New Roman"/>
          <w:sz w:val="28"/>
          <w:szCs w:val="28"/>
        </w:rPr>
        <w:t xml:space="preserve">возрасте от 7 до 15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Год был насыщен добрыми делами и яркими событиями! В рамках депутатской работы вместе с творческими коллективами Ставропольского Дворца детского творчества и администрацией Ленинского района мы провели множество мероприятий для жителей округа.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 самого января на территории 12‑го микрорайона (п. Дёмино) и 204‑го квартала работали детские интерактивные игровые площадки. На округе прошли тематические концерты, посвящённые встрече весны, Масленице и Дню Победы.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Особенно запомнился День защиты детей: концерт, игры, конкурсы, спортивные соревнования, пенная дискотека и, конечно, сладкое бесплатное мороженое для ребят! Яркие мероприятия также состоялись ко Дню города и Дню края.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 кануне Дня матери поздравила многодетных мам на торжественном мероприятии в Ставропольской городской Думе.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 в преддверии Нового года вместе с депутатом Ставропольской городской Думы Дианой Августовой организовали праздник для пожилых людей в Ставропольском краевом геронтологическом центре. Кроме того, приняла участие в доброй традиции - ежегодной благотворител</w:t>
      </w:r>
      <w:r>
        <w:rPr>
          <w:rFonts w:ascii="Times New Roman" w:hAnsi="Times New Roman" w:cs="Times New Roman"/>
          <w:sz w:val="28"/>
          <w:szCs w:val="28"/>
        </w:rPr>
        <w:t xml:space="preserve">ьной акции «Ёлка желаний».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Впереди еще много планов, которые требуют большой работы для их реализации. Деятельность в обозначенных направлениях будет мною продолжена в 2026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9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4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2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link w:val="87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6">
    <w:name w:val="Heading 3"/>
    <w:basedOn w:val="673"/>
    <w:next w:val="673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83"/>
    <w:uiPriority w:val="10"/>
    <w:rPr>
      <w:sz w:val="48"/>
      <w:szCs w:val="48"/>
    </w:rPr>
  </w:style>
  <w:style w:type="character" w:styleId="695" w:customStyle="1">
    <w:name w:val="Subtitle Char"/>
    <w:basedOn w:val="683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Header Char"/>
    <w:basedOn w:val="683"/>
    <w:uiPriority w:val="99"/>
  </w:style>
  <w:style w:type="character" w:styleId="699" w:customStyle="1">
    <w:name w:val="Caption Char"/>
    <w:uiPriority w:val="99"/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3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73"/>
    <w:next w:val="673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Заголовок Знак"/>
    <w:basedOn w:val="683"/>
    <w:link w:val="713"/>
    <w:uiPriority w:val="10"/>
    <w:rPr>
      <w:sz w:val="48"/>
      <w:szCs w:val="48"/>
    </w:rPr>
  </w:style>
  <w:style w:type="paragraph" w:styleId="715">
    <w:name w:val="Subtitle"/>
    <w:basedOn w:val="673"/>
    <w:next w:val="673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basedOn w:val="683"/>
    <w:link w:val="715"/>
    <w:uiPriority w:val="11"/>
    <w:rPr>
      <w:sz w:val="24"/>
      <w:szCs w:val="24"/>
    </w:rPr>
  </w:style>
  <w:style w:type="paragraph" w:styleId="717">
    <w:name w:val="Quote"/>
    <w:basedOn w:val="673"/>
    <w:next w:val="67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3"/>
    <w:next w:val="67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3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basedOn w:val="683"/>
    <w:link w:val="721"/>
    <w:uiPriority w:val="99"/>
  </w:style>
  <w:style w:type="paragraph" w:styleId="723">
    <w:name w:val="Footer"/>
    <w:basedOn w:val="6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683"/>
    <w:uiPriority w:val="99"/>
  </w:style>
  <w:style w:type="paragraph" w:styleId="725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Список-таблица 1 светлая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3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3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paragraph" w:styleId="871">
    <w:name w:val="Normal (Web)"/>
    <w:basedOn w:val="67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customStyle="1">
    <w:name w:val="Заголовок 2 Знак"/>
    <w:basedOn w:val="683"/>
    <w:link w:val="67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38</cp:revision>
  <dcterms:created xsi:type="dcterms:W3CDTF">2022-09-20T07:11:00Z</dcterms:created>
  <dcterms:modified xsi:type="dcterms:W3CDTF">2026-03-20T11:11:34Z</dcterms:modified>
</cp:coreProperties>
</file>