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67" w:rsidRDefault="00FB6867" w:rsidP="00FB686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FB6867" w:rsidRDefault="00FB6867" w:rsidP="00FB68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867" w:rsidRDefault="00FB6867" w:rsidP="00FB686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B6867" w:rsidRDefault="00FB6867" w:rsidP="00FB6867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361195">
        <w:rPr>
          <w:sz w:val="28"/>
          <w:szCs w:val="28"/>
        </w:rPr>
        <w:t>257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сносе недвижимого имущества, расположенного по адресу: город Ставрополь, улица Бруснева, 10/1, находящегося в муниципальной собственности муниципального образования города Ставрополя Ставропольского края</w:t>
      </w: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решением Ставропольской городской Думы от 28 мая 2014 г. № 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Ставропольская городская Дума </w:t>
      </w: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567EC" w:rsidRDefault="00F567EC" w:rsidP="00F567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Снести объект недвижимости, теплицу, расположенную по адресу: город Ставрополь, улица Бруснева, 10/1, литер Б, назначение: нежилое, общей площадью 102,9 кв</w:t>
      </w:r>
      <w:r w:rsidR="00EA649D">
        <w:rPr>
          <w:sz w:val="28"/>
          <w:szCs w:val="28"/>
        </w:rPr>
        <w:t xml:space="preserve">адратного </w:t>
      </w:r>
      <w:r>
        <w:rPr>
          <w:sz w:val="28"/>
          <w:szCs w:val="28"/>
        </w:rPr>
        <w:t>м</w:t>
      </w:r>
      <w:r w:rsidR="00EA649D">
        <w:rPr>
          <w:sz w:val="28"/>
          <w:szCs w:val="28"/>
        </w:rPr>
        <w:t>етра</w:t>
      </w:r>
      <w:r>
        <w:rPr>
          <w:sz w:val="28"/>
          <w:szCs w:val="28"/>
        </w:rPr>
        <w:t>, 1985 года постройки, находящийся в муниципальной собственности муниципального образования города Ставрополя Ставропольского края.</w:t>
      </w: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Поручить администрации города Ставрополя организовать мероприятия по сносу имущества, указанного в пункте 1 настоящего решения.</w:t>
      </w: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7EC" w:rsidRDefault="00F567EC" w:rsidP="00F5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C1048A" w:rsidRDefault="00C1048A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F567EC" w:rsidRDefault="00F567EC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F567EC" w:rsidRDefault="00F567EC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sectPr w:rsidR="00704569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1D" w:rsidRDefault="00ED331D">
      <w:r>
        <w:separator/>
      </w:r>
    </w:p>
  </w:endnote>
  <w:endnote w:type="continuationSeparator" w:id="0">
    <w:p w:rsidR="00ED331D" w:rsidRDefault="00E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1D" w:rsidRDefault="00ED331D">
      <w:r>
        <w:separator/>
      </w:r>
    </w:p>
  </w:footnote>
  <w:footnote w:type="continuationSeparator" w:id="0">
    <w:p w:rsidR="00ED331D" w:rsidRDefault="00ED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F567EC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FB6867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B6867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333-CD5A-4C2B-938A-67E0694F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150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150</cp:revision>
  <cp:lastPrinted>2018-03-28T13:15:00Z</cp:lastPrinted>
  <dcterms:created xsi:type="dcterms:W3CDTF">2015-08-19T08:24:00Z</dcterms:created>
  <dcterms:modified xsi:type="dcterms:W3CDTF">2018-07-26T08:36:00Z</dcterms:modified>
</cp:coreProperties>
</file>