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4C2" w:rsidRPr="004F3EB2" w:rsidRDefault="00BE54C2" w:rsidP="00BE54C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BE54C2" w:rsidRPr="004F3EB2" w:rsidRDefault="00BE54C2" w:rsidP="00BE54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54C2" w:rsidRPr="004F3EB2" w:rsidRDefault="00BE54C2" w:rsidP="00BE54C2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BE54C2" w:rsidRPr="004F3EB2" w:rsidRDefault="00BE54C2" w:rsidP="00BE54C2">
      <w:pPr>
        <w:spacing w:after="0" w:line="240" w:lineRule="auto"/>
        <w:jc w:val="both"/>
        <w:rPr>
          <w:rFonts w:ascii="Times New Roman" w:hAnsi="Times New Roman"/>
        </w:rPr>
      </w:pPr>
    </w:p>
    <w:p w:rsidR="00BE54C2" w:rsidRPr="004F3EB2" w:rsidRDefault="00BE54C2" w:rsidP="00BE54C2">
      <w:pPr>
        <w:spacing w:after="0" w:line="240" w:lineRule="auto"/>
        <w:jc w:val="both"/>
        <w:rPr>
          <w:rFonts w:ascii="Times New Roman" w:hAnsi="Times New Roman"/>
        </w:rPr>
      </w:pPr>
    </w:p>
    <w:p w:rsidR="00BE54C2" w:rsidRPr="004F3EB2" w:rsidRDefault="00BE54C2" w:rsidP="00BE54C2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3A60E4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30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AC7655">
        <w:rPr>
          <w:rFonts w:ascii="Times New Roman" w:hAnsi="Times New Roman" w:cs="Times New Roman"/>
          <w:sz w:val="28"/>
          <w:szCs w:val="28"/>
        </w:rPr>
        <w:t>тября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F36161">
        <w:rPr>
          <w:rFonts w:ascii="Times New Roman" w:hAnsi="Times New Roman" w:cs="Times New Roman"/>
          <w:sz w:val="28"/>
          <w:szCs w:val="28"/>
        </w:rPr>
        <w:t>345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3C567A" w:rsidRDefault="003A60E4" w:rsidP="003A60E4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3A60E4">
        <w:rPr>
          <w:rFonts w:ascii="Times New Roman" w:hAnsi="Times New Roman" w:cs="Times New Roman"/>
          <w:sz w:val="28"/>
          <w:szCs w:val="28"/>
        </w:rPr>
        <w:t>О внесении изменения в подпункт 2.5 пункта 2 решения Ставропольской городской Думы «Об установлении земельного налога и введении его в действие на территории города Ставрополя»</w:t>
      </w:r>
    </w:p>
    <w:p w:rsidR="003C567A" w:rsidRDefault="003C567A" w:rsidP="003C567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C567A" w:rsidRDefault="003A60E4" w:rsidP="005A0AC2">
      <w:pPr>
        <w:autoSpaceDE w:val="0"/>
        <w:autoSpaceDN w:val="0"/>
        <w:adjustRightInd w:val="0"/>
        <w:spacing w:after="0" w:line="228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3A60E4">
        <w:rPr>
          <w:rFonts w:ascii="Times New Roman" w:hAnsi="Times New Roman"/>
          <w:color w:val="auto"/>
          <w:sz w:val="28"/>
          <w:szCs w:val="28"/>
        </w:rPr>
        <w:t>В соответствии с Налоговым кодексом Российской Федерации, Уставом муниципального образования города Ставрополя Ставропольского края Ставропольская городская Дума</w:t>
      </w:r>
    </w:p>
    <w:p w:rsidR="003A60E4" w:rsidRPr="003C567A" w:rsidRDefault="003A60E4" w:rsidP="005A0AC2">
      <w:pPr>
        <w:autoSpaceDE w:val="0"/>
        <w:autoSpaceDN w:val="0"/>
        <w:adjustRightInd w:val="0"/>
        <w:spacing w:after="0" w:line="228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3C567A" w:rsidRPr="003C567A" w:rsidRDefault="003C567A" w:rsidP="005A0AC2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3C567A">
        <w:rPr>
          <w:rFonts w:ascii="Times New Roman" w:hAnsi="Times New Roman"/>
          <w:color w:val="auto"/>
          <w:sz w:val="28"/>
          <w:szCs w:val="28"/>
        </w:rPr>
        <w:t>РЕШИЛА:</w:t>
      </w:r>
    </w:p>
    <w:p w:rsidR="003C567A" w:rsidRPr="003C567A" w:rsidRDefault="003C567A" w:rsidP="005A0AC2">
      <w:pPr>
        <w:autoSpaceDE w:val="0"/>
        <w:autoSpaceDN w:val="0"/>
        <w:adjustRightInd w:val="0"/>
        <w:spacing w:after="0" w:line="228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:rsidR="003A60E4" w:rsidRPr="00AC5C6D" w:rsidRDefault="003A60E4" w:rsidP="005A0AC2">
      <w:pPr>
        <w:spacing w:after="0" w:line="228" w:lineRule="auto"/>
        <w:ind w:firstLine="709"/>
        <w:jc w:val="both"/>
        <w:rPr>
          <w:rFonts w:ascii="Times New Roman" w:hAnsi="Times New Roman"/>
          <w:color w:val="auto"/>
          <w:spacing w:val="-4"/>
          <w:sz w:val="28"/>
          <w:szCs w:val="28"/>
        </w:rPr>
      </w:pP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1. </w:t>
      </w:r>
      <w:r w:rsidRPr="003A60E4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Внести в</w:t>
      </w:r>
      <w:r w:rsidRPr="003A60E4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3A60E4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абзац первый </w:t>
      </w:r>
      <w:r w:rsidRPr="005A0AC2">
        <w:rPr>
          <w:rFonts w:ascii="Times New Roman" w:hAnsi="Times New Roman"/>
          <w:color w:val="auto"/>
          <w:spacing w:val="-4"/>
          <w:sz w:val="28"/>
          <w:szCs w:val="28"/>
        </w:rPr>
        <w:t xml:space="preserve">подпункта 2.5 </w:t>
      </w:r>
      <w:r w:rsidRPr="003A60E4">
        <w:rPr>
          <w:rFonts w:ascii="Times New Roman" w:hAnsi="Times New Roman"/>
          <w:color w:val="auto"/>
          <w:spacing w:val="-4"/>
          <w:sz w:val="28"/>
          <w:szCs w:val="28"/>
        </w:rPr>
        <w:t xml:space="preserve">пункта 2 решения </w:t>
      </w:r>
      <w:r w:rsidRPr="003A60E4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Ставропольской</w:t>
      </w: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городской Думы от 11 ноября 2005</w:t>
      </w:r>
      <w:r w:rsidR="005A0AC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года № 149 «Об установлении земельного налога и введении его в действие на территории города Ставрополя» </w:t>
      </w:r>
      <w:r w:rsidR="005A0AC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</w:t>
      </w: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(с изменениями, внесенными решениями Ставропольской городской Думы </w:t>
      </w:r>
      <w:r w:rsidR="00AC5C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</w:t>
      </w: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30 августа 2006 года №</w:t>
      </w:r>
      <w:r w:rsidR="00AC5C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107, от 29 ноября 2006 года № 131, от 27 декабря </w:t>
      </w:r>
      <w:r w:rsidR="005A0AC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</w:t>
      </w: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2006 года № 170, от 28 марта 2007 года № 34, от 05 сентября 2007 года № 131, от 24 октября 2007 года № 157, от 30 января 2008 года № 15, от 28 мая </w:t>
      </w:r>
      <w:r w:rsidR="00AC5C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</w:t>
      </w: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2008 года № 86, от 26 ноября 2008 года № 27, от 26 декабря 2008 года № 48, </w:t>
      </w:r>
      <w:r w:rsidR="005A0AC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</w:t>
      </w: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25 марта 2009 года № 12, от 30 сентября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2009 года № 102, от 15 сентября 2010 года № 87, от 13 апреля 2011 г. № 29, от 27 декабря 2011 г. № 143, </w:t>
      </w:r>
      <w:r w:rsidR="005A0AC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</w:t>
      </w: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 30 мая 2012 г. № 218, от 27 июня 2012 г. № 232, от 13 ноября 2013 г. № 415, от 28 мая 2014 г. № 510, от 03 декабря 2014 г. № 575, от 28 июля 2015 г. № 709, </w:t>
      </w:r>
      <w:r w:rsidRPr="00AC5C6D">
        <w:rPr>
          <w:rFonts w:ascii="Times New Roman" w:eastAsia="Calibri" w:hAnsi="Times New Roman"/>
          <w:color w:val="auto"/>
          <w:spacing w:val="-6"/>
          <w:sz w:val="28"/>
          <w:szCs w:val="28"/>
          <w:lang w:eastAsia="en-US"/>
        </w:rPr>
        <w:t>от 25 ноября 2015 г. № 783, от 26 февраля 2016 г. № 818, от 24 июня 2016 г. № 867,</w:t>
      </w: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 19 августа 2016 г. № 884, от 15 марта 2017 г. № 68, от 29 августа 2018 г. </w:t>
      </w:r>
      <w:r w:rsidR="00AC5C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</w:t>
      </w: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№ 264, от 31 октября 2018 г. </w:t>
      </w:r>
      <w:hyperlink r:id="rId7" w:history="1">
        <w:r w:rsidRPr="003A60E4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№ 287</w:t>
        </w:r>
      </w:hyperlink>
      <w:r w:rsidRPr="003A60E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27 ноября 2019 г. № 392,</w:t>
      </w:r>
      <w:r w:rsidR="005A0AC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от 09 октября 2020 г. № 496, от 28</w:t>
      </w:r>
      <w:r w:rsidR="005A0AC2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июля 2021 г. №</w:t>
      </w:r>
      <w:r w:rsidR="005A0AC2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581, от</w:t>
      </w:r>
      <w:r w:rsidR="005A0AC2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27</w:t>
      </w:r>
      <w:r w:rsidR="005A0AC2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апреля</w:t>
      </w:r>
      <w:r w:rsidR="005A0AC2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2022</w:t>
      </w:r>
      <w:r w:rsidR="005A0AC2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г.</w:t>
      </w:r>
      <w:r w:rsidR="005A0AC2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№</w:t>
      </w:r>
      <w:r w:rsidR="005A0AC2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83, от</w:t>
      </w:r>
      <w:r w:rsidR="005A0AC2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29</w:t>
      </w:r>
      <w:r w:rsidR="005A0AC2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марта</w:t>
      </w:r>
      <w:r w:rsidR="005A0AC2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2023</w:t>
      </w:r>
      <w:r w:rsidR="005A0AC2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г. №</w:t>
      </w:r>
      <w:r w:rsidR="005A0AC2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166, от 30 августа 2023 г.</w:t>
      </w:r>
      <w:r w:rsidR="005A0AC2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№ 207, от 18 октября 2023 г. №</w:t>
      </w:r>
      <w:r w:rsidR="00AC5C6D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 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217</w:t>
      </w:r>
      <w:r w:rsidR="006B68FE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>)</w:t>
      </w:r>
      <w:r w:rsidR="00AC5C6D"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C5C6D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изменение, заменив </w:t>
      </w:r>
      <w:r w:rsidRPr="00AC5C6D">
        <w:rPr>
          <w:rFonts w:ascii="Times New Roman" w:hAnsi="Times New Roman"/>
          <w:color w:val="auto"/>
          <w:spacing w:val="-4"/>
          <w:sz w:val="28"/>
          <w:szCs w:val="28"/>
        </w:rPr>
        <w:t>слова «2022 и 2023 годов» словами «2022</w:t>
      </w:r>
      <w:r w:rsidR="005A0AC2" w:rsidRPr="00AC5C6D">
        <w:rPr>
          <w:rFonts w:ascii="Times New Roman" w:hAnsi="Times New Roman"/>
          <w:color w:val="auto"/>
          <w:spacing w:val="-4"/>
          <w:sz w:val="28"/>
          <w:szCs w:val="28"/>
        </w:rPr>
        <w:t>–</w:t>
      </w:r>
      <w:r w:rsidRPr="00AC5C6D">
        <w:rPr>
          <w:rFonts w:ascii="Times New Roman" w:hAnsi="Times New Roman"/>
          <w:color w:val="auto"/>
          <w:spacing w:val="-4"/>
          <w:sz w:val="28"/>
          <w:szCs w:val="28"/>
        </w:rPr>
        <w:t>2024 годов».</w:t>
      </w:r>
      <w:r w:rsidR="005A0AC2" w:rsidRPr="00AC5C6D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</w:p>
    <w:p w:rsidR="003A60E4" w:rsidRPr="003A60E4" w:rsidRDefault="003A60E4" w:rsidP="005A0AC2">
      <w:pPr>
        <w:spacing w:after="0" w:line="228" w:lineRule="auto"/>
        <w:ind w:firstLine="709"/>
        <w:jc w:val="both"/>
        <w:rPr>
          <w:rFonts w:ascii="Times New Roman" w:hAnsi="Times New Roman"/>
          <w:color w:val="auto"/>
          <w:sz w:val="20"/>
        </w:rPr>
      </w:pPr>
    </w:p>
    <w:p w:rsidR="003A60E4" w:rsidRPr="003A60E4" w:rsidRDefault="003A60E4" w:rsidP="005A0AC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A60E4">
        <w:rPr>
          <w:rFonts w:ascii="TimesNewRomanPSMT" w:hAnsi="TimesNewRomanPSMT" w:cs="TimesNewRomanPSMT"/>
          <w:color w:val="auto"/>
          <w:sz w:val="28"/>
          <w:szCs w:val="28"/>
        </w:rPr>
        <w:t xml:space="preserve">2. </w:t>
      </w: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 </w:t>
      </w:r>
      <w:r w:rsidR="005F2B2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</w:t>
      </w:r>
      <w:r w:rsidRPr="003A60E4">
        <w:rPr>
          <w:rFonts w:ascii="Times New Roman" w:hAnsi="Times New Roman"/>
          <w:color w:val="auto"/>
          <w:sz w:val="28"/>
          <w:szCs w:val="28"/>
        </w:rPr>
        <w:t>в сетевом издании «Правовой портал администрации города Ставрополя» (право-</w:t>
      </w:r>
      <w:proofErr w:type="spellStart"/>
      <w:proofErr w:type="gramStart"/>
      <w:r w:rsidRPr="003A60E4">
        <w:rPr>
          <w:rFonts w:ascii="Times New Roman" w:hAnsi="Times New Roman"/>
          <w:color w:val="auto"/>
          <w:sz w:val="28"/>
          <w:szCs w:val="28"/>
        </w:rPr>
        <w:t>ставрополь.рф</w:t>
      </w:r>
      <w:proofErr w:type="spellEnd"/>
      <w:proofErr w:type="gramEnd"/>
      <w:r w:rsidRPr="003A60E4">
        <w:rPr>
          <w:rFonts w:ascii="Times New Roman" w:hAnsi="Times New Roman"/>
          <w:color w:val="auto"/>
          <w:sz w:val="28"/>
          <w:szCs w:val="28"/>
        </w:rPr>
        <w:t>)</w:t>
      </w:r>
      <w:r w:rsidRPr="003A60E4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89291F" w:rsidRPr="005A0AC2" w:rsidRDefault="0089291F" w:rsidP="005A0AC2">
      <w:pPr>
        <w:spacing w:after="0" w:line="228" w:lineRule="auto"/>
        <w:jc w:val="both"/>
        <w:rPr>
          <w:rFonts w:ascii="Times New Roman" w:hAnsi="Times New Roman"/>
          <w:sz w:val="20"/>
        </w:rPr>
      </w:pPr>
    </w:p>
    <w:p w:rsidR="00CC06D6" w:rsidRPr="005A0AC2" w:rsidRDefault="00CC06D6" w:rsidP="005A0AC2">
      <w:pPr>
        <w:spacing w:after="0" w:line="228" w:lineRule="auto"/>
        <w:jc w:val="both"/>
        <w:rPr>
          <w:rFonts w:ascii="Times New Roman" w:hAnsi="Times New Roman"/>
          <w:sz w:val="20"/>
        </w:rPr>
      </w:pPr>
    </w:p>
    <w:p w:rsidR="00BF66FB" w:rsidRPr="005A0AC2" w:rsidRDefault="00BF66FB" w:rsidP="005A0AC2">
      <w:pPr>
        <w:spacing w:after="0" w:line="228" w:lineRule="auto"/>
        <w:jc w:val="both"/>
        <w:rPr>
          <w:rFonts w:ascii="Times New Roman" w:hAnsi="Times New Roman"/>
          <w:sz w:val="20"/>
        </w:rPr>
      </w:pPr>
    </w:p>
    <w:p w:rsidR="003A60E4" w:rsidRPr="007843EE" w:rsidRDefault="003A60E4" w:rsidP="003A60E4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A60E4" w:rsidRPr="007843EE" w:rsidRDefault="003A60E4" w:rsidP="003A60E4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7843EE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7843EE">
        <w:rPr>
          <w:rFonts w:ascii="Times New Roman" w:hAnsi="Times New Roman"/>
          <w:sz w:val="28"/>
        </w:rPr>
        <w:t>Г.С.Колягин</w:t>
      </w:r>
      <w:proofErr w:type="spellEnd"/>
    </w:p>
    <w:p w:rsidR="003A60E4" w:rsidRPr="005A0AC2" w:rsidRDefault="003A60E4" w:rsidP="003A60E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A60E4" w:rsidRPr="005A0AC2" w:rsidRDefault="003A60E4" w:rsidP="003A60E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A60E4" w:rsidRPr="007843EE" w:rsidRDefault="003A60E4" w:rsidP="003A60E4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</w:rPr>
        <w:t>Глава города Ставрополя</w:t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  <w:t xml:space="preserve">    </w:t>
      </w:r>
      <w:proofErr w:type="spellStart"/>
      <w:r w:rsidRPr="007843EE">
        <w:rPr>
          <w:rFonts w:ascii="Times New Roman" w:hAnsi="Times New Roman"/>
          <w:sz w:val="28"/>
        </w:rPr>
        <w:t>И.И.Ульянченко</w:t>
      </w:r>
      <w:proofErr w:type="spellEnd"/>
    </w:p>
    <w:p w:rsidR="003A60E4" w:rsidRDefault="003A60E4" w:rsidP="003A60E4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5A0AC2" w:rsidRPr="005A0AC2" w:rsidRDefault="005A0AC2" w:rsidP="003A60E4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A60E4" w:rsidRPr="007843EE" w:rsidRDefault="003A60E4" w:rsidP="003A60E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  <w:szCs w:val="28"/>
        </w:rPr>
        <w:t>Подписано _____ __________ 20__ г.</w:t>
      </w:r>
    </w:p>
    <w:sectPr w:rsidR="003A60E4" w:rsidRPr="007843EE" w:rsidSect="005A0AC2">
      <w:headerReference w:type="default" r:id="rId8"/>
      <w:type w:val="continuous"/>
      <w:pgSz w:w="11908" w:h="16848"/>
      <w:pgMar w:top="1418" w:right="567" w:bottom="397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10B" w:rsidRDefault="00BD510B">
      <w:pPr>
        <w:spacing w:after="0" w:line="240" w:lineRule="auto"/>
      </w:pPr>
      <w:r>
        <w:separator/>
      </w:r>
    </w:p>
  </w:endnote>
  <w:endnote w:type="continuationSeparator" w:id="0">
    <w:p w:rsidR="00BD510B" w:rsidRDefault="00BD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10B" w:rsidRDefault="00BD510B">
      <w:pPr>
        <w:spacing w:after="0" w:line="240" w:lineRule="auto"/>
      </w:pPr>
      <w:r>
        <w:separator/>
      </w:r>
    </w:p>
  </w:footnote>
  <w:footnote w:type="continuationSeparator" w:id="0">
    <w:p w:rsidR="00BD510B" w:rsidRDefault="00BD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62748"/>
    <w:rsid w:val="00065C64"/>
    <w:rsid w:val="0006638E"/>
    <w:rsid w:val="00070B0D"/>
    <w:rsid w:val="000A49AD"/>
    <w:rsid w:val="000C5CBD"/>
    <w:rsid w:val="000D2A5F"/>
    <w:rsid w:val="001152E6"/>
    <w:rsid w:val="001D62D8"/>
    <w:rsid w:val="001F10AA"/>
    <w:rsid w:val="001F6672"/>
    <w:rsid w:val="00221CA3"/>
    <w:rsid w:val="00223B41"/>
    <w:rsid w:val="00245AF2"/>
    <w:rsid w:val="00253E6E"/>
    <w:rsid w:val="00276FA8"/>
    <w:rsid w:val="002B2E37"/>
    <w:rsid w:val="002D3B0A"/>
    <w:rsid w:val="00311DB1"/>
    <w:rsid w:val="00324CB0"/>
    <w:rsid w:val="00367107"/>
    <w:rsid w:val="00377475"/>
    <w:rsid w:val="00387719"/>
    <w:rsid w:val="00387947"/>
    <w:rsid w:val="003913AC"/>
    <w:rsid w:val="003A60E4"/>
    <w:rsid w:val="003C567A"/>
    <w:rsid w:val="003E5000"/>
    <w:rsid w:val="003F36F9"/>
    <w:rsid w:val="004537A9"/>
    <w:rsid w:val="00455257"/>
    <w:rsid w:val="00461194"/>
    <w:rsid w:val="00477FCD"/>
    <w:rsid w:val="004906F1"/>
    <w:rsid w:val="004B33E5"/>
    <w:rsid w:val="004B6A6E"/>
    <w:rsid w:val="004C43FA"/>
    <w:rsid w:val="004F3EB2"/>
    <w:rsid w:val="00503C2A"/>
    <w:rsid w:val="00525351"/>
    <w:rsid w:val="005413C4"/>
    <w:rsid w:val="0055096F"/>
    <w:rsid w:val="005701FB"/>
    <w:rsid w:val="00574FC3"/>
    <w:rsid w:val="005A0AC2"/>
    <w:rsid w:val="005F2B2E"/>
    <w:rsid w:val="0061431A"/>
    <w:rsid w:val="00626824"/>
    <w:rsid w:val="00655198"/>
    <w:rsid w:val="006710DF"/>
    <w:rsid w:val="006817DA"/>
    <w:rsid w:val="00683F5E"/>
    <w:rsid w:val="006A3FD3"/>
    <w:rsid w:val="006B68FE"/>
    <w:rsid w:val="00707393"/>
    <w:rsid w:val="00713C06"/>
    <w:rsid w:val="00720A50"/>
    <w:rsid w:val="00723C82"/>
    <w:rsid w:val="00726194"/>
    <w:rsid w:val="007608FF"/>
    <w:rsid w:val="00760C5E"/>
    <w:rsid w:val="00761E58"/>
    <w:rsid w:val="00765747"/>
    <w:rsid w:val="00766D1B"/>
    <w:rsid w:val="00767052"/>
    <w:rsid w:val="00767E59"/>
    <w:rsid w:val="007A3416"/>
    <w:rsid w:val="007A3EE1"/>
    <w:rsid w:val="007D3886"/>
    <w:rsid w:val="007D6447"/>
    <w:rsid w:val="007E6801"/>
    <w:rsid w:val="00845DE3"/>
    <w:rsid w:val="00854C0C"/>
    <w:rsid w:val="00855088"/>
    <w:rsid w:val="0089291F"/>
    <w:rsid w:val="008956D4"/>
    <w:rsid w:val="008C22CF"/>
    <w:rsid w:val="008C7223"/>
    <w:rsid w:val="008D7A7A"/>
    <w:rsid w:val="00906156"/>
    <w:rsid w:val="0091309B"/>
    <w:rsid w:val="009771F5"/>
    <w:rsid w:val="00977C78"/>
    <w:rsid w:val="009E6109"/>
    <w:rsid w:val="009F1B0C"/>
    <w:rsid w:val="009F479E"/>
    <w:rsid w:val="00A277BC"/>
    <w:rsid w:val="00A62670"/>
    <w:rsid w:val="00A65710"/>
    <w:rsid w:val="00AA2591"/>
    <w:rsid w:val="00AC5C6D"/>
    <w:rsid w:val="00AC7655"/>
    <w:rsid w:val="00B055CC"/>
    <w:rsid w:val="00B249BE"/>
    <w:rsid w:val="00B36B28"/>
    <w:rsid w:val="00B449EE"/>
    <w:rsid w:val="00B86D1D"/>
    <w:rsid w:val="00B9232A"/>
    <w:rsid w:val="00B934D1"/>
    <w:rsid w:val="00B9795F"/>
    <w:rsid w:val="00BA0C9D"/>
    <w:rsid w:val="00BB3E06"/>
    <w:rsid w:val="00BB450F"/>
    <w:rsid w:val="00BC7F17"/>
    <w:rsid w:val="00BD510B"/>
    <w:rsid w:val="00BE54C2"/>
    <w:rsid w:val="00BF66FB"/>
    <w:rsid w:val="00C04544"/>
    <w:rsid w:val="00C13C5A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CC64EF"/>
    <w:rsid w:val="00CF56EF"/>
    <w:rsid w:val="00D64FCA"/>
    <w:rsid w:val="00D85A5F"/>
    <w:rsid w:val="00D93C02"/>
    <w:rsid w:val="00DD1851"/>
    <w:rsid w:val="00DF2B2D"/>
    <w:rsid w:val="00E513A3"/>
    <w:rsid w:val="00EE0EFE"/>
    <w:rsid w:val="00EE485A"/>
    <w:rsid w:val="00EF086B"/>
    <w:rsid w:val="00EF47EE"/>
    <w:rsid w:val="00F16F1B"/>
    <w:rsid w:val="00F36161"/>
    <w:rsid w:val="00F67E3B"/>
    <w:rsid w:val="00F8667A"/>
    <w:rsid w:val="00FA1286"/>
    <w:rsid w:val="00FA789D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uiPriority w:val="99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2AE39BCB5E7CB8647D85CBF6E4A8345523468EFF7A2560B21AB2A1636ADFC4C1EB8F4BE422D1DA75E519A4F43D2DA1F19588FE0DEF3680FCC24B3Ar96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В соответствии с Налоговым кодексом Российской Федерации, Уставом муниципального</vt:lpstr>
      <vt:lpstr/>
      <vt:lpstr>РЕШИЛА:</vt:lpstr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Глава города Ставрополя						    И.И.Ульянченко</vt:lpstr>
    </vt:vector>
  </TitlesOfParts>
  <Company>Ставропольская городская Дума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91</cp:revision>
  <cp:lastPrinted>2024-10-24T12:38:00Z</cp:lastPrinted>
  <dcterms:created xsi:type="dcterms:W3CDTF">2024-03-06T06:14:00Z</dcterms:created>
  <dcterms:modified xsi:type="dcterms:W3CDTF">2024-10-30T08:08:00Z</dcterms:modified>
</cp:coreProperties>
</file>