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exact"/>
        <w:widowControl w:val="off"/>
        <w:tabs>
          <w:tab w:val="left" w:pos="6804" w:leader="none"/>
        </w:tabs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jc w:val="center"/>
        <w:widowControl w:val="off"/>
        <w:tabs>
          <w:tab w:val="left" w:pos="6804" w:leader="none"/>
        </w:tabs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И</w:t>
      </w:r>
      <w:r>
        <w:rPr>
          <w:b/>
          <w:color w:val="000000"/>
          <w:sz w:val="32"/>
          <w:szCs w:val="32"/>
        </w:rPr>
        <w:t xml:space="preserve">нформация о деят</w:t>
      </w:r>
      <w:r>
        <w:rPr>
          <w:b/>
          <w:color w:val="000000"/>
          <w:sz w:val="32"/>
          <w:szCs w:val="32"/>
        </w:rPr>
        <w:t xml:space="preserve">ельности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jc w:val="center"/>
        <w:widowControl w:val="off"/>
        <w:tabs>
          <w:tab w:val="left" w:pos="6804" w:leader="none"/>
        </w:tabs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депутата </w:t>
      </w:r>
      <w:r>
        <w:rPr>
          <w:b/>
          <w:color w:val="000000"/>
          <w:sz w:val="32"/>
          <w:szCs w:val="32"/>
        </w:rPr>
        <w:t xml:space="preserve">Ставропольской городской Думы</w:t>
      </w:r>
      <w:r>
        <w:rPr>
          <w:b/>
          <w:color w:val="000000"/>
          <w:sz w:val="32"/>
          <w:szCs w:val="32"/>
        </w:rPr>
        <w:t xml:space="preserve"> девятого</w:t>
      </w:r>
      <w:r>
        <w:rPr>
          <w:b/>
          <w:color w:val="000000"/>
          <w:sz w:val="32"/>
          <w:szCs w:val="32"/>
        </w:rPr>
        <w:t xml:space="preserve"> созыва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jc w:val="center"/>
        <w:widowControl w:val="off"/>
        <w:tabs>
          <w:tab w:val="left" w:pos="6804" w:leader="none"/>
        </w:tabs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Мануйлова Вячеслава Юрьевича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jc w:val="center"/>
        <w:widowControl w:val="off"/>
        <w:tabs>
          <w:tab w:val="left" w:pos="6804" w:leader="none"/>
        </w:tabs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 xml:space="preserve">за 2025</w:t>
      </w:r>
      <w:r>
        <w:rPr>
          <w:b/>
          <w:color w:val="000000"/>
          <w:sz w:val="32"/>
          <w:szCs w:val="32"/>
        </w:rPr>
        <w:t xml:space="preserve"> год</w:t>
      </w:r>
      <w:r>
        <w:rPr>
          <w:b/>
          <w:color w:val="000000"/>
          <w:sz w:val="32"/>
          <w:szCs w:val="32"/>
        </w:rPr>
        <w:t xml:space="preserve">.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ind w:firstLine="709"/>
        <w:jc w:val="center"/>
        <w:spacing w:line="240" w:lineRule="exact"/>
        <w:widowControl w:val="off"/>
        <w:tabs>
          <w:tab w:val="left" w:pos="6804" w:leader="none"/>
        </w:tabs>
        <w:rPr>
          <w:color w:val="000000"/>
          <w:sz w:val="25"/>
          <w:szCs w:val="25"/>
          <w:highlight w:val="lightGray"/>
        </w:rPr>
      </w:pPr>
      <w:r>
        <w:rPr>
          <w:color w:val="000000"/>
          <w:sz w:val="25"/>
          <w:szCs w:val="25"/>
          <w:highlight w:val="lightGray"/>
        </w:rPr>
      </w:r>
      <w:r>
        <w:rPr>
          <w:color w:val="000000"/>
          <w:sz w:val="25"/>
          <w:szCs w:val="25"/>
          <w:highlight w:val="lightGray"/>
        </w:rPr>
      </w:r>
      <w:r>
        <w:rPr>
          <w:color w:val="000000"/>
          <w:sz w:val="25"/>
          <w:szCs w:val="25"/>
          <w:highlight w:val="lightGray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Мануйлов Вячеслав Юрьевич</w:t>
      </w:r>
      <w:r>
        <w:rPr>
          <w:sz w:val="28"/>
          <w:szCs w:val="28"/>
        </w:rPr>
        <w:t xml:space="preserve"> являюсь </w:t>
      </w:r>
      <w:r>
        <w:rPr>
          <w:sz w:val="28"/>
          <w:szCs w:val="28"/>
        </w:rPr>
        <w:t xml:space="preserve">впервые</w:t>
      </w:r>
      <w:r>
        <w:rPr>
          <w:sz w:val="28"/>
          <w:szCs w:val="28"/>
        </w:rPr>
        <w:t xml:space="preserve"> избранным</w:t>
      </w:r>
      <w:r>
        <w:rPr>
          <w:sz w:val="28"/>
          <w:szCs w:val="28"/>
        </w:rPr>
        <w:t xml:space="preserve"> депутатом по одномандатному избирательному округу №7 города Ставрополя. </w:t>
      </w:r>
      <w:r>
        <w:rPr>
          <w:sz w:val="28"/>
          <w:szCs w:val="28"/>
        </w:rPr>
        <w:t xml:space="preserve">В Став</w:t>
      </w:r>
      <w:r>
        <w:rPr>
          <w:sz w:val="28"/>
          <w:szCs w:val="28"/>
        </w:rPr>
        <w:t xml:space="preserve">ропольской городской Думе вхожу</w:t>
      </w:r>
      <w:r>
        <w:rPr>
          <w:sz w:val="28"/>
          <w:szCs w:val="28"/>
        </w:rPr>
        <w:t xml:space="preserve"> в состав </w:t>
      </w:r>
      <w:r>
        <w:rPr>
          <w:sz w:val="28"/>
          <w:szCs w:val="28"/>
        </w:rPr>
        <w:t xml:space="preserve">двух комитетов: </w:t>
      </w:r>
      <w:r>
        <w:rPr>
          <w:sz w:val="28"/>
          <w:szCs w:val="28"/>
        </w:rPr>
        <w:t xml:space="preserve">в комитет по землепользованию, градостроительству, архитектуре и капитальному строительству</w:t>
      </w:r>
      <w:r>
        <w:rPr>
          <w:sz w:val="28"/>
          <w:szCs w:val="28"/>
        </w:rPr>
        <w:t xml:space="preserve">, где являюсь</w:t>
      </w:r>
      <w:r>
        <w:rPr>
          <w:sz w:val="28"/>
          <w:szCs w:val="28"/>
        </w:rPr>
        <w:t xml:space="preserve"> заместителем </w:t>
      </w:r>
      <w:r>
        <w:rPr>
          <w:sz w:val="28"/>
          <w:szCs w:val="28"/>
        </w:rPr>
        <w:t xml:space="preserve">председателя</w:t>
      </w:r>
      <w:r>
        <w:rPr>
          <w:sz w:val="28"/>
          <w:szCs w:val="28"/>
        </w:rPr>
        <w:t xml:space="preserve"> комитета и в комитет по </w:t>
      </w:r>
      <w:r>
        <w:rPr>
          <w:sz w:val="28"/>
          <w:szCs w:val="28"/>
        </w:rPr>
        <w:t xml:space="preserve">собственности, экономическому развитию, торговле и инвестициям, 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акже вхожу в состав городской комиссии при администрации города Ставрополя по контролю за поступлением платы за землю.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2025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ринял</w:t>
      </w:r>
      <w:r>
        <w:rPr>
          <w:sz w:val="28"/>
          <w:szCs w:val="28"/>
        </w:rPr>
        <w:t xml:space="preserve"> участие в </w:t>
      </w:r>
      <w:r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заседаниях </w:t>
      </w:r>
      <w:r>
        <w:rPr>
          <w:sz w:val="28"/>
          <w:szCs w:val="28"/>
        </w:rPr>
        <w:t xml:space="preserve">Ставр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льской городской Думы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в 5 С</w:t>
      </w:r>
      <w:r>
        <w:rPr>
          <w:sz w:val="28"/>
          <w:szCs w:val="28"/>
        </w:rPr>
        <w:t xml:space="preserve">обраниях фракции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Всероссийской политической партии </w:t>
      </w:r>
      <w:r>
        <w:rPr>
          <w:b/>
          <w:sz w:val="28"/>
          <w:szCs w:val="28"/>
        </w:rPr>
        <w:t xml:space="preserve">«ЕДИНАЯ РОССИЯ»</w:t>
      </w:r>
      <w:r>
        <w:rPr>
          <w:sz w:val="28"/>
          <w:szCs w:val="28"/>
        </w:rPr>
        <w:t xml:space="preserve"> в Ставропольской</w:t>
      </w:r>
      <w:r>
        <w:rPr>
          <w:sz w:val="28"/>
          <w:szCs w:val="28"/>
        </w:rPr>
        <w:t xml:space="preserve"> городской Думе девятого</w:t>
      </w:r>
      <w:r>
        <w:rPr>
          <w:sz w:val="28"/>
          <w:szCs w:val="28"/>
        </w:rPr>
        <w:t xml:space="preserve"> созыва.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ходе предвыборной программы </w:t>
      </w:r>
      <w:r>
        <w:rPr>
          <w:sz w:val="28"/>
          <w:szCs w:val="28"/>
        </w:rPr>
        <w:t xml:space="preserve">было проведено большое</w:t>
      </w:r>
      <w:r>
        <w:rPr>
          <w:sz w:val="28"/>
        </w:rPr>
        <w:t xml:space="preserve"> количество</w:t>
      </w:r>
      <w:r>
        <w:rPr>
          <w:sz w:val="28"/>
        </w:rPr>
        <w:t xml:space="preserve"> групповых встреч</w:t>
      </w:r>
      <w:r>
        <w:rPr>
          <w:sz w:val="28"/>
        </w:rPr>
        <w:t xml:space="preserve"> во дворах частных и многоквартирных домов</w:t>
      </w:r>
      <w:r>
        <w:rPr>
          <w:sz w:val="28"/>
        </w:rPr>
        <w:t xml:space="preserve">, </w:t>
      </w:r>
      <w:r>
        <w:rPr>
          <w:sz w:val="28"/>
        </w:rPr>
        <w:t xml:space="preserve">в ходе которых было собраны</w:t>
      </w:r>
      <w:r>
        <w:rPr>
          <w:sz w:val="28"/>
        </w:rPr>
        <w:t xml:space="preserve"> </w:t>
      </w:r>
      <w:r>
        <w:rPr>
          <w:sz w:val="28"/>
        </w:rPr>
        <w:t xml:space="preserve">обращения</w:t>
      </w:r>
      <w:r>
        <w:rPr>
          <w:sz w:val="28"/>
        </w:rPr>
        <w:t xml:space="preserve"> от жителей по </w:t>
      </w:r>
      <w:r>
        <w:rPr>
          <w:sz w:val="28"/>
        </w:rPr>
        <w:t xml:space="preserve">вопросам благоустройства </w:t>
      </w:r>
      <w:r>
        <w:rPr>
          <w:sz w:val="28"/>
        </w:rPr>
        <w:t xml:space="preserve">избирательного</w:t>
      </w:r>
      <w:r>
        <w:rPr>
          <w:sz w:val="28"/>
        </w:rPr>
        <w:t xml:space="preserve"> округа</w:t>
      </w:r>
      <w:r>
        <w:rPr>
          <w:sz w:val="28"/>
        </w:rPr>
        <w:t xml:space="preserve"> </w:t>
      </w:r>
      <w:bookmarkStart w:id="0" w:name="_GoBack"/>
      <w:r/>
      <w:bookmarkEnd w:id="0"/>
      <w:r>
        <w:rPr>
          <w:sz w:val="28"/>
        </w:rPr>
        <w:t xml:space="preserve">№7</w:t>
      </w:r>
      <w:r>
        <w:rPr>
          <w:sz w:val="28"/>
        </w:rPr>
        <w:t xml:space="preserve">. </w:t>
      </w:r>
      <w:r>
        <w:rPr>
          <w:sz w:val="28"/>
        </w:rPr>
        <w:t xml:space="preserve">Все эти мнения, пожелания </w:t>
      </w:r>
      <w:r>
        <w:rPr>
          <w:sz w:val="28"/>
        </w:rPr>
        <w:t xml:space="preserve">и наказы были учтены и приняты в работу.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данном</w:t>
      </w:r>
      <w:r>
        <w:rPr>
          <w:sz w:val="28"/>
          <w:szCs w:val="28"/>
        </w:rPr>
        <w:t xml:space="preserve"> периоде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приё</w:t>
      </w:r>
      <w:r>
        <w:rPr>
          <w:sz w:val="28"/>
          <w:szCs w:val="28"/>
        </w:rPr>
        <w:t xml:space="preserve">м граждан </w:t>
      </w:r>
      <w:r>
        <w:rPr>
          <w:sz w:val="28"/>
          <w:szCs w:val="28"/>
        </w:rPr>
        <w:t xml:space="preserve">осуществлялся</w:t>
      </w:r>
      <w:r>
        <w:rPr>
          <w:sz w:val="28"/>
          <w:szCs w:val="28"/>
        </w:rPr>
        <w:t xml:space="preserve"> на регулярной основе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личном, </w:t>
      </w:r>
      <w:r>
        <w:rPr>
          <w:sz w:val="28"/>
          <w:szCs w:val="28"/>
        </w:rPr>
        <w:t xml:space="preserve">онлайн</w:t>
      </w:r>
      <w:r>
        <w:rPr>
          <w:sz w:val="28"/>
          <w:szCs w:val="28"/>
        </w:rPr>
        <w:t xml:space="preserve">-формате и по средствам телефонной связи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Мною</w:t>
      </w:r>
      <w:r>
        <w:rPr>
          <w:sz w:val="28"/>
          <w:szCs w:val="28"/>
        </w:rPr>
        <w:t xml:space="preserve"> проведены 2 личных приёма по графику дежурств в Региональной общественной приемной Председателя Партии </w:t>
      </w:r>
      <w:r>
        <w:rPr>
          <w:b/>
          <w:bCs/>
          <w:sz w:val="28"/>
          <w:szCs w:val="28"/>
        </w:rPr>
        <w:t xml:space="preserve">«ЕДИНАЯ РОССИЯ»</w:t>
      </w:r>
      <w:r>
        <w:rPr>
          <w:sz w:val="28"/>
          <w:szCs w:val="28"/>
        </w:rPr>
        <w:t xml:space="preserve"> Д.А.Медведева, в ходе приемов принято 6 обращений от 4 заявителей. В устных диалогах с избирателями были озвучены вопросы, которые не остались без внимания с моей стороны, в</w:t>
      </w:r>
      <w:r>
        <w:rPr>
          <w:sz w:val="28"/>
          <w:szCs w:val="28"/>
        </w:rPr>
        <w:t xml:space="preserve">се обращения </w:t>
      </w:r>
      <w:r>
        <w:rPr>
          <w:sz w:val="28"/>
          <w:szCs w:val="28"/>
        </w:rPr>
        <w:t xml:space="preserve">отработаны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поставлены на контроль исполнения, по ним своевр</w:t>
      </w:r>
      <w:r>
        <w:rPr>
          <w:sz w:val="28"/>
          <w:szCs w:val="28"/>
        </w:rPr>
        <w:t xml:space="preserve">еменно даны от</w:t>
      </w:r>
      <w:r>
        <w:rPr>
          <w:sz w:val="28"/>
          <w:szCs w:val="28"/>
        </w:rPr>
        <w:t xml:space="preserve">веты, разъяснения, консультации, некоторые из них были напр</w:t>
      </w:r>
      <w:r>
        <w:rPr>
          <w:sz w:val="28"/>
          <w:szCs w:val="28"/>
        </w:rPr>
        <w:t xml:space="preserve">авлен</w:t>
      </w:r>
      <w:r>
        <w:rPr>
          <w:sz w:val="28"/>
          <w:szCs w:val="28"/>
        </w:rPr>
        <w:t xml:space="preserve">ы по компетенции в соответствующие органы.</w:t>
      </w:r>
      <w:r>
        <w:rPr>
          <w:sz w:val="28"/>
          <w:szCs w:val="28"/>
        </w:rPr>
        <w:t xml:space="preserve"> Основными вопросами </w:t>
      </w:r>
      <w:r>
        <w:rPr>
          <w:sz w:val="28"/>
          <w:szCs w:val="28"/>
        </w:rPr>
        <w:t xml:space="preserve">заявителей</w:t>
      </w:r>
      <w:r>
        <w:rPr>
          <w:sz w:val="28"/>
          <w:szCs w:val="28"/>
        </w:rPr>
        <w:t xml:space="preserve"> были: </w:t>
      </w:r>
      <w:r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вопросов ЖКХ, </w:t>
      </w:r>
      <w:r>
        <w:rPr>
          <w:sz w:val="28"/>
          <w:szCs w:val="28"/>
        </w:rPr>
        <w:t xml:space="preserve">ремонт ливневых канализаций, </w:t>
      </w:r>
      <w:r>
        <w:rPr>
          <w:sz w:val="28"/>
          <w:szCs w:val="28"/>
        </w:rPr>
        <w:t xml:space="preserve">благоустройство дворовых </w:t>
      </w:r>
      <w:r>
        <w:rPr>
          <w:sz w:val="28"/>
          <w:szCs w:val="28"/>
        </w:rPr>
        <w:t xml:space="preserve">и прилегающих </w:t>
      </w:r>
      <w:r>
        <w:rPr>
          <w:sz w:val="28"/>
          <w:szCs w:val="28"/>
        </w:rPr>
        <w:t xml:space="preserve">территорий, </w:t>
      </w:r>
      <w:r>
        <w:rPr>
          <w:sz w:val="28"/>
          <w:szCs w:val="28"/>
        </w:rPr>
        <w:t xml:space="preserve">ремонт и установка детских площадок, </w:t>
      </w:r>
      <w:r>
        <w:rPr>
          <w:sz w:val="28"/>
          <w:szCs w:val="28"/>
        </w:rPr>
        <w:t xml:space="preserve">спил деревьев, вывоз мусора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многие другие вопросы.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рамках предвыборной кампании и активных встреч с жителями состоялся продуктивный диалог с администрацией детского сада №71 «Сказка» в Ставрополе. Была озвучена острая проблема – необходимость благоустройства участка на игровой площадке, который требова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 нового асфальтового или плиточного покрытия. Я принял решение взять на себя обязательства по устранению этой проблемы! Своевременно были завезены стройматериалы на территорию сада. Считаю что дети должны расти и играть в комфо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ртной и безопасной среде.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родолжении реализации наказов, поступивших в ходе предвыборных встреч. От жителей улицы Биологической поступило важное сообщение: два сухих дерева, одно расположенное в непосредственной близости от пешеходного тротуара, а второе на детской площадке, оба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дерева представляли серьёзную угрозу для людей. Мною был направлен депутатский запрос в Комитет городского хозяйства города Ставрополя. Хочу особо отметить оперативность реакции ведомства – порубочный билет был получен в кратчайшие сроки! За счет собст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венных средств опасный сухостой был успешно спилен и вывезен. Это яркий пример того, как совместная работа граждан и ответственных органов власти, а также быстрые действия, могут изменить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ситуацию к лучшему.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ноябре 2025 года принял участие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субботнике на бульваре Ермолова. Приятно отметить, что в высадке деревьев приняли участие коллеги из депутатского корпуса и аппарат Ставропольской городской Думы во главе с её пред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седателем Георгием Семёновичем Колягиным. Данная работа была проведена совместно с главой города Ставрополя Иваном Ивановичем Ульянченко, первым заместителем главы города Дмитрием Юрьевичем Семеновым, главой Октябрьского района Алексеем Алексеевичем Ломано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вым и сотрудниками администрации города. Вместе мы высадили 150 деревьев! Это важный шаг к улучшению экологической обстановки и созданию комфортной городской среды.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Уже через пару недель после просьбы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етского сада №71 «Сказка»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побывал на отремонтированной детской площадке. Лично осмотрел выполненные работы на благоустроенной зоне для прогулок и безопасного досуга наших малышей. Особенно тронуло тёплое благодарственное вручение: заместитель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заведующей передала мне картину, сделанную руками воспитанников и коллектива садика. Это искренняя оценка нашей общей работы — огромное спасибо детям и педагогам за такую душевную награду!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Также в текущем месяце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принял участие во всероссийской акции «Коробка храбрости», которая направлена на поддержку детей, проходящих длительное лечение в стационарах. Мною были закуплены и сформированы наборы для маленьких пациентов лечебных учреждений: настольные игры,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пластилин, альбомы для рисования и раскраски, фломастеры и ручки, развивающие материалы и письменные принадлежности. Эти подарки были переданы в детские отделения больниц города Ставрополя — чтобы в трудные дни у ребят был досуг, творческая разрядк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 и немного радости.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Ко Дню Матери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прошла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Торжественная церемония в стенах Ставропольской городской Думы. Слова поздравлений и теплых пожеланий прозвучали в адрес жительниц города Ставрополя, которые, выполняя великую миссию материнства, находят время заниматься волонтерской и общественной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деятельностью.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Депутаты муниципального парламента выразили гостьям искреннюю признательность за материнский и добровольческий труд, вручили цветы и благодарственные письма.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приходом декабря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побывал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 благотворительным визитом в Краевом специализированном центре медицинской реабилитации для детей (ГБУЗ СК КСЦМР). Это место, где каждый день опытная команда квалифицированных специалистов помогают детям справляться с трудностями и возвращ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аться к полноценной жизни. Привез маленьким пациентам полезные подарки: непроливайки, детские поильники, адаптивные ложки, утяжелительные шарфы, коктейльные трубочки и прочее. Уверен, это сделает их пребывание чуть комфортнее! От всего сердца выраз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ил огромную благодарность медицинскому персоналу Центра за их непростой труд, за круглосуточную заботу, тепло и безграничную любовь этим непростым, но таким сильным детям.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Далее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составе комиссии проверили, насколько социально значимые объекты Ставрополя действительно доступны для людей с ограниченной мобильностью. Совместно с представителями комитетов по труду и социальной защите, городского хозяйства, Ленинской админист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рации и подрядчиками работали в рамках проекта «Список недоступности». Проверили: пандусы, съезды и проходы. Наша задача —убедиться, что каждый спуск или подъем безопасен и удобен. В ходе оценки работ были выявлены как удачные решения, так и явные недоработки. Продолжим доби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ваться того, чтобы городское пространство было по-настоящему доступным и безопасным для каждого жителя Ставрополя.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Ежегодно, в рамках доброй традиционной акции «С Новым годом, ветеран!» и партпроекта «Историческая память», мы считаем честью посетить каждого фронтовика. Эти визиты – уникальная возможность передать частичку нашей души, искренние поздравления с наступающими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раздниками, а также вручить заботливо собранные продуктовые наборы и поздравительные открытки. В первые с момента избрания меня депутатом я имел честь навестить единственного ветерана своего избирательного округа Орехова Николая Сергеевича, которому передал не только праздничный набор, но и сердечные слова поздравления от имени секретаря 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гионального отделения Партии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000000"/>
          <w:sz w:val="32"/>
          <w:szCs w:val="32"/>
          <w:highlight w:val="white"/>
        </w:rPr>
        <w:t xml:space="preserve">ЕДИНАЯ РОССИЯ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Губернатора Ставропольского края Владимира Владимирова, а также от всех нас – тех, кто всегда будет помнить бессмертный подвиг наших ветеранов. Я от всей души пожелал Николаю Сергеевичу крепкого здоровья, долги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 лет жизни, неиссякаемого оптимизма и большого семейного счастья в новом году!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преддверии праздника Нового года мы с моим коллегой из депутатского корпуса, Владимиром Лысенко, провели теплую встречу за чашкой чая с активом нашего микрорайона №10.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На кануне самого волшебного и долгожданного всеми детьми праздника, 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с большим удовольствием принял участие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праздничных поздравлениях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организации сладких угощений для ребят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на микрорайонах №9 и №12 нашего Ленинского района.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 многочисленным просьбам жителей улицы Биологической совершены работы по установке новых перил. Теперь по обе стороны от пандуса и ступеней появились надежные ограждения, обеспечивающие безопасное и комфортное передвижение. Это особенно важно для пожилы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х людей, родителей с маленькими детьми и всех, кто нуждается в дополнительной опоре.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 большой радостью принял участие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 замечательном масштабном благотворительном проекте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Всероссийской акции «Ёлка желаний», сняв шарик с праздничной «Ёлки администрации» города Ставрополя. На нём было заветное новогоднее желание маленькой девочки Сони!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ш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исполнил её мечту, доставив ей домой подарок и сладкие угощения. 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данной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подобные мероприятия</w:t>
      </w:r>
      <w:r>
        <w:rPr>
          <w:rFonts w:ascii="Roboto" w:hAnsi="Roboto" w:eastAsia="Roboto" w:cs="Roboto"/>
          <w:color w:val="000000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апомин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ают нам про настоящее волшебство и возможность сделать счастливым другого человека.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Подводя итоги прошедшего года, я осознаю высокую степень ответственности перед каждым избирателем. Деятельность депутата строится на защите интересов граждан, и в наступающем периоде эта работа будет продолжена. Благодарю жител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ей округа за оказанное доверие и конструктивное сотрудничество в решении задач социально-экономического развития нашей территории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9" w:right="850" w:bottom="1134" w:left="1701" w:header="567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29"/>
    <w:next w:val="829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29"/>
    <w:next w:val="829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character" w:styleId="662">
    <w:name w:val="Heading 4 Char"/>
    <w:basedOn w:val="831"/>
    <w:link w:val="830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29"/>
    <w:next w:val="829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1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29"/>
    <w:next w:val="829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1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29"/>
    <w:next w:val="829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1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29"/>
    <w:next w:val="829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1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29"/>
    <w:next w:val="829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1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29"/>
    <w:next w:val="829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29"/>
    <w:next w:val="829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29"/>
    <w:next w:val="829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29"/>
    <w:next w:val="829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1"/>
    <w:link w:val="844"/>
    <w:uiPriority w:val="99"/>
  </w:style>
  <w:style w:type="character" w:styleId="683">
    <w:name w:val="Footer Char"/>
    <w:basedOn w:val="831"/>
    <w:link w:val="846"/>
    <w:uiPriority w:val="99"/>
  </w:style>
  <w:style w:type="paragraph" w:styleId="684">
    <w:name w:val="Caption"/>
    <w:basedOn w:val="829"/>
    <w:next w:val="829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831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1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1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0">
    <w:name w:val="Heading 4"/>
    <w:basedOn w:val="829"/>
    <w:link w:val="851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Body Text Indent"/>
    <w:basedOn w:val="829"/>
    <w:link w:val="835"/>
    <w:uiPriority w:val="99"/>
    <w:unhideWhenUsed/>
    <w:pPr>
      <w:ind w:left="283"/>
      <w:spacing w:after="120"/>
    </w:pPr>
  </w:style>
  <w:style w:type="character" w:styleId="835" w:customStyle="1">
    <w:name w:val="Основной текст с отступом Знак"/>
    <w:basedOn w:val="831"/>
    <w:link w:val="8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6">
    <w:name w:val="Normal (Web)"/>
    <w:basedOn w:val="829"/>
    <w:uiPriority w:val="99"/>
    <w:unhideWhenUsed/>
    <w:pPr>
      <w:spacing w:before="100" w:beforeAutospacing="1" w:after="100" w:afterAutospacing="1"/>
    </w:pPr>
  </w:style>
  <w:style w:type="character" w:styleId="837" w:customStyle="1">
    <w:name w:val="Font Style11"/>
    <w:basedOn w:val="831"/>
    <w:uiPriority w:val="99"/>
    <w:rPr>
      <w:rFonts w:hint="default" w:ascii="Times New Roman" w:hAnsi="Times New Roman" w:cs="Times New Roman"/>
      <w:sz w:val="26"/>
      <w:szCs w:val="26"/>
    </w:rPr>
  </w:style>
  <w:style w:type="paragraph" w:styleId="838">
    <w:name w:val="Body Text"/>
    <w:basedOn w:val="829"/>
    <w:link w:val="839"/>
    <w:unhideWhenUsed/>
    <w:pPr>
      <w:spacing w:after="120"/>
    </w:pPr>
  </w:style>
  <w:style w:type="character" w:styleId="839" w:customStyle="1">
    <w:name w:val="Основной текст Знак"/>
    <w:basedOn w:val="831"/>
    <w:link w:val="83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0" w:customStyle="1">
    <w:name w:val="Абзац списка2"/>
    <w:basedOn w:val="829"/>
    <w:pPr>
      <w:ind w:left="720" w:firstLine="709"/>
      <w:jc w:val="both"/>
      <w:spacing w:line="100" w:lineRule="atLeast"/>
    </w:pPr>
    <w:rPr>
      <w:rFonts w:eastAsia="Calibri"/>
      <w:color w:val="00000a"/>
      <w:sz w:val="28"/>
      <w:szCs w:val="28"/>
      <w:lang w:eastAsia="ar-SA"/>
    </w:rPr>
  </w:style>
  <w:style w:type="paragraph" w:styleId="841">
    <w:name w:val="List Paragraph"/>
    <w:basedOn w:val="829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842" w:customStyle="1">
    <w:name w:val="ConsPlusNormal"/>
    <w:link w:val="843"/>
    <w:pPr>
      <w:ind w:firstLine="720"/>
      <w:spacing w:after="0" w:line="240" w:lineRule="auto"/>
    </w:pPr>
    <w:rPr>
      <w:rFonts w:ascii="Arial" w:hAnsi="Arial" w:eastAsia="Times New Roman" w:cs="Arial"/>
      <w:lang w:eastAsia="ru-RU"/>
    </w:rPr>
  </w:style>
  <w:style w:type="character" w:styleId="843" w:customStyle="1">
    <w:name w:val="ConsPlusNormal Знак"/>
    <w:link w:val="842"/>
    <w:rPr>
      <w:rFonts w:ascii="Arial" w:hAnsi="Arial" w:eastAsia="Times New Roman" w:cs="Arial"/>
      <w:lang w:eastAsia="ru-RU"/>
    </w:rPr>
  </w:style>
  <w:style w:type="paragraph" w:styleId="844">
    <w:name w:val="Header"/>
    <w:basedOn w:val="829"/>
    <w:link w:val="8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5" w:customStyle="1">
    <w:name w:val="Верхний колонтитул Знак"/>
    <w:basedOn w:val="831"/>
    <w:link w:val="84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6">
    <w:name w:val="Footer"/>
    <w:basedOn w:val="829"/>
    <w:link w:val="84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7" w:customStyle="1">
    <w:name w:val="Нижний колонтитул Знак"/>
    <w:basedOn w:val="831"/>
    <w:link w:val="84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8">
    <w:name w:val="Balloon Text"/>
    <w:basedOn w:val="829"/>
    <w:link w:val="849"/>
    <w:uiPriority w:val="99"/>
    <w:semiHidden/>
    <w:unhideWhenUsed/>
    <w:rPr>
      <w:rFonts w:ascii="Tahoma" w:hAnsi="Tahoma" w:cs="Tahoma"/>
      <w:sz w:val="16"/>
      <w:szCs w:val="16"/>
    </w:rPr>
  </w:style>
  <w:style w:type="character" w:styleId="849" w:customStyle="1">
    <w:name w:val="Текст выноски Знак"/>
    <w:basedOn w:val="831"/>
    <w:link w:val="84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0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eastAsia="ru-RU"/>
    </w:rPr>
  </w:style>
  <w:style w:type="character" w:styleId="851" w:customStyle="1">
    <w:name w:val="Заголовок 4 Знак"/>
    <w:basedOn w:val="831"/>
    <w:link w:val="830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52">
    <w:name w:val="Hyperlink"/>
    <w:basedOn w:val="831"/>
    <w:uiPriority w:val="99"/>
    <w:semiHidden/>
    <w:unhideWhenUsed/>
    <w:rPr>
      <w:color w:val="0000ff"/>
      <w:u w:val="single"/>
    </w:rPr>
  </w:style>
  <w:style w:type="character" w:styleId="853">
    <w:name w:val="Strong"/>
    <w:basedOn w:val="831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BAC55-2256-471F-9E31-1634D639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user</cp:lastModifiedBy>
  <cp:revision>14</cp:revision>
  <dcterms:created xsi:type="dcterms:W3CDTF">2019-12-05T19:05:00Z</dcterms:created>
  <dcterms:modified xsi:type="dcterms:W3CDTF">2026-03-12T09:44:30Z</dcterms:modified>
</cp:coreProperties>
</file>