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917DA" w14:textId="77777777" w:rsidR="00442325" w:rsidRDefault="00442325" w:rsidP="004423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zh-CN"/>
        </w:rPr>
      </w:pPr>
    </w:p>
    <w:p w14:paraId="71BC6DA4" w14:textId="43D2FFB8" w:rsidR="00442325" w:rsidRPr="00442325" w:rsidRDefault="00442325" w:rsidP="0044232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zh-CN"/>
        </w:rPr>
      </w:pPr>
      <w:r w:rsidRPr="00442325">
        <w:rPr>
          <w:rFonts w:ascii="Times New Roman" w:eastAsia="Times New Roman" w:hAnsi="Times New Roman" w:cs="Times New Roman"/>
          <w:color w:val="000000"/>
          <w:sz w:val="32"/>
          <w:szCs w:val="32"/>
          <w:lang w:eastAsia="zh-CN"/>
        </w:rPr>
        <w:t>СТАВРОПОЛЬСКАЯ ГОРОДСКАЯ ДУМА</w:t>
      </w:r>
    </w:p>
    <w:p w14:paraId="64C72AAE" w14:textId="77777777" w:rsidR="00442325" w:rsidRPr="00442325" w:rsidRDefault="00442325" w:rsidP="0044232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zh-CN"/>
        </w:rPr>
      </w:pPr>
    </w:p>
    <w:p w14:paraId="47BD4A06" w14:textId="77777777" w:rsidR="00442325" w:rsidRPr="00442325" w:rsidRDefault="00442325" w:rsidP="00442325">
      <w:pPr>
        <w:keepNext/>
        <w:keepLines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zh-CN"/>
        </w:rPr>
      </w:pPr>
      <w:r w:rsidRPr="00442325">
        <w:rPr>
          <w:rFonts w:ascii="Times New Roman" w:eastAsia="Times New Roman" w:hAnsi="Times New Roman" w:cs="Times New Roman"/>
          <w:color w:val="000000"/>
          <w:sz w:val="32"/>
          <w:szCs w:val="32"/>
          <w:lang w:eastAsia="zh-CN"/>
        </w:rPr>
        <w:t>Р Е Ш Е Н И Е</w:t>
      </w:r>
    </w:p>
    <w:p w14:paraId="4A2B3417" w14:textId="77777777" w:rsidR="00133D85" w:rsidRPr="00133D85" w:rsidRDefault="00133D85" w:rsidP="00133D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767A2FAB" w14:textId="77777777" w:rsidR="00133D85" w:rsidRPr="00133D85" w:rsidRDefault="00133D85" w:rsidP="00133D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83A0BE" w14:textId="3CF80C6C" w:rsidR="00133D85" w:rsidRPr="00133D85" w:rsidRDefault="00133D85" w:rsidP="00133D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января 2022 г.                         г. Ставрополь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</w:t>
      </w:r>
      <w:r w:rsidR="009B0AFC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</w:p>
    <w:p w14:paraId="7CBA68F8" w14:textId="25B87C44" w:rsidR="00133D85" w:rsidRDefault="00133D85" w:rsidP="00133D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840828" w14:textId="77777777" w:rsidR="007D1832" w:rsidRPr="00133D85" w:rsidRDefault="007D1832" w:rsidP="00133D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59EB08" w14:textId="77777777" w:rsidR="00133D85" w:rsidRPr="00133D85" w:rsidRDefault="00133D85" w:rsidP="00133D8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D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Схемы размещения</w:t>
      </w:r>
    </w:p>
    <w:p w14:paraId="129A4BFB" w14:textId="77777777" w:rsidR="00133D85" w:rsidRPr="00133D85" w:rsidRDefault="00133D85" w:rsidP="00133D8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D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нестационарных торговых объектов</w:t>
      </w:r>
    </w:p>
    <w:p w14:paraId="446186E5" w14:textId="77777777" w:rsidR="00133D85" w:rsidRPr="00133D85" w:rsidRDefault="00133D85" w:rsidP="00133D8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D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Ставрополя</w:t>
      </w:r>
    </w:p>
    <w:p w14:paraId="6C80C732" w14:textId="5EC9C748" w:rsidR="00133D85" w:rsidRDefault="00133D85" w:rsidP="00133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EEBFF" w14:textId="77777777" w:rsidR="00133D85" w:rsidRPr="00133D85" w:rsidRDefault="00133D85" w:rsidP="00133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6B85C" w14:textId="23CA75F4" w:rsidR="00133D85" w:rsidRPr="00133D85" w:rsidRDefault="00133D85" w:rsidP="00133D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</w:t>
      </w:r>
      <w:r w:rsidRPr="00133D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 октября 2003 года                № 131-ФЗ </w:t>
      </w:r>
      <w:r w:rsidRPr="001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               в Российской Федерации», </w:t>
      </w:r>
      <w:r w:rsidRPr="00133D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28 декабря 2009 года № 381-ФЗ </w:t>
      </w:r>
      <w:r w:rsidRPr="00133D8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основах государственного регулирования торговой деятельности в Российской Федерации», приказом комитета Ставропольского края по пищевой и перерабатывающей промышленности, торговле и лицензированию от</w:t>
      </w:r>
      <w:r w:rsidR="002C5A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3D85"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июля 2010 г</w:t>
      </w:r>
      <w:r w:rsidR="002C5A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87 о/д 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края», Уставом муниципального образования города Ставрополя Ставропольского края Ставропольская городская Дума</w:t>
      </w:r>
    </w:p>
    <w:p w14:paraId="36BB6A2E" w14:textId="36B23D8B" w:rsidR="00133D85" w:rsidRPr="007D1832" w:rsidRDefault="00133D85" w:rsidP="00133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EFDDB4" w14:textId="77777777" w:rsidR="00471C5D" w:rsidRPr="007D1832" w:rsidRDefault="00471C5D" w:rsidP="00133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E5287F" w14:textId="77777777" w:rsidR="00133D85" w:rsidRPr="00133D85" w:rsidRDefault="00133D85" w:rsidP="00133D8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D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14:paraId="484F7C68" w14:textId="031924ED" w:rsidR="00133D85" w:rsidRPr="007D1832" w:rsidRDefault="00133D85" w:rsidP="00133D85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AA462D" w14:textId="77777777" w:rsidR="00471C5D" w:rsidRPr="007D1832" w:rsidRDefault="00471C5D" w:rsidP="00133D85">
      <w:pPr>
        <w:spacing w:after="0" w:line="240" w:lineRule="auto"/>
        <w:ind w:right="-28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648DAE" w14:textId="4A8EAE33" w:rsidR="00133D85" w:rsidRPr="00133D85" w:rsidRDefault="00133D85" w:rsidP="00133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33D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</w:t>
      </w:r>
      <w:r w:rsidRPr="00133D85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Pr="00133D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Утвердить</w:t>
      </w:r>
      <w:r w:rsidRPr="00133D8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02F3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прилагаемую </w:t>
      </w:r>
      <w:r w:rsidRPr="00133D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Схем</w:t>
      </w:r>
      <w:r w:rsidRPr="00133D85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133D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размещения нестационарных торговых объекто</w:t>
      </w:r>
      <w:r w:rsidRPr="00133D8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</w:t>
      </w:r>
      <w:r w:rsidRPr="00133D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 территории</w:t>
      </w:r>
      <w:r w:rsidRPr="00133D8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33D8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города Ставрополя</w:t>
      </w:r>
      <w:r w:rsidRPr="00133D85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14:paraId="289C1545" w14:textId="77777777" w:rsidR="00133D85" w:rsidRPr="00133D85" w:rsidRDefault="00133D85" w:rsidP="00133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06E8AF5E" w14:textId="77777777" w:rsidR="00133D85" w:rsidRPr="00133D85" w:rsidRDefault="00133D85" w:rsidP="00133D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Признать утратившим силу решение Ставропольской городской Думы от 25 декабря 2020 г. № 515 «Об утверждении Схемы размещения нестационарных торговых объектов на территории города Ставрополя».</w:t>
      </w:r>
    </w:p>
    <w:p w14:paraId="279C5E93" w14:textId="77777777" w:rsidR="00133D85" w:rsidRPr="00133D85" w:rsidRDefault="00133D85" w:rsidP="00133D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E4F46F" w14:textId="77777777" w:rsidR="00133D85" w:rsidRPr="00133D85" w:rsidRDefault="00133D85" w:rsidP="00133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D85">
        <w:rPr>
          <w:rFonts w:ascii="Times New Roman" w:eastAsia="Times New Roman" w:hAnsi="Times New Roman" w:cs="Times New Roman"/>
          <w:sz w:val="28"/>
          <w:szCs w:val="28"/>
          <w:lang w:eastAsia="ru-RU"/>
        </w:rPr>
        <w:t>3. Настоящее решение вступает в силу на следующий день после дня его официального опубликования в газете «Вечерний Ставрополь».</w:t>
      </w:r>
    </w:p>
    <w:p w14:paraId="4E8227A8" w14:textId="77777777" w:rsidR="00133D85" w:rsidRPr="00133D85" w:rsidRDefault="00133D85" w:rsidP="00133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82FFF" w14:textId="77777777" w:rsidR="00133D85" w:rsidRPr="00133D85" w:rsidRDefault="00133D85" w:rsidP="00133D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Настоящее решение подлежит размещению на официальном сайте комитета Ставропольского края по пищевой и перерабатывающей промышленности, торговле и лицензированию и на официальном сайте </w:t>
      </w:r>
      <w:r w:rsidRPr="00133D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Ставропольской городской Думы в информационно-телекоммуникационной сети «Интернет».</w:t>
      </w:r>
    </w:p>
    <w:p w14:paraId="70962CEA" w14:textId="77777777" w:rsidR="00133D85" w:rsidRPr="00133D85" w:rsidRDefault="00133D85" w:rsidP="00133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4C4600C6" w14:textId="77777777" w:rsidR="00133D85" w:rsidRPr="00133D85" w:rsidRDefault="00133D85" w:rsidP="00133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49877D5" w14:textId="77777777" w:rsidR="00133D85" w:rsidRPr="00133D85" w:rsidRDefault="00133D85" w:rsidP="00133D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583A004B" w14:textId="77777777" w:rsidR="00133D85" w:rsidRPr="00133D85" w:rsidRDefault="00133D85" w:rsidP="00133D8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14:paraId="442A15E3" w14:textId="77777777" w:rsidR="00133D85" w:rsidRPr="00133D85" w:rsidRDefault="00133D85" w:rsidP="00133D85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3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Ставропольской городской Думы                                                      </w:t>
      </w:r>
      <w:proofErr w:type="spellStart"/>
      <w:r w:rsidRPr="00133D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Г.С.Колягин</w:t>
      </w:r>
      <w:proofErr w:type="spellEnd"/>
    </w:p>
    <w:p w14:paraId="1D967ABC" w14:textId="77777777" w:rsidR="00133D85" w:rsidRPr="00133D85" w:rsidRDefault="00133D85" w:rsidP="00133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EF4CE6" w14:textId="77777777" w:rsidR="00133D85" w:rsidRPr="00133D85" w:rsidRDefault="00133D85" w:rsidP="00133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65DBC9" w14:textId="77777777" w:rsidR="00133D85" w:rsidRPr="00133D85" w:rsidRDefault="00133D85" w:rsidP="00133D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AD8BC1" w14:textId="77777777" w:rsidR="00133D85" w:rsidRPr="00133D85" w:rsidRDefault="00133D85" w:rsidP="00133D8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33D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города Ставрополя                                                              </w:t>
      </w:r>
      <w:proofErr w:type="spellStart"/>
      <w:r w:rsidRPr="00133D85">
        <w:rPr>
          <w:rFonts w:ascii="Times New Roman" w:eastAsia="Times New Roman" w:hAnsi="Times New Roman" w:cs="Times New Roman"/>
          <w:sz w:val="28"/>
          <w:szCs w:val="28"/>
          <w:lang w:eastAsia="ar-SA"/>
        </w:rPr>
        <w:t>И.И.Ульянченко</w:t>
      </w:r>
      <w:proofErr w:type="spellEnd"/>
    </w:p>
    <w:p w14:paraId="21D74DDF" w14:textId="77777777" w:rsidR="00133D85" w:rsidRPr="00133D85" w:rsidRDefault="00133D85" w:rsidP="00133D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BD326EC" w14:textId="77777777" w:rsidR="00133D85" w:rsidRPr="00133D85" w:rsidRDefault="00133D85" w:rsidP="00133D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E890D71" w14:textId="35DFB115" w:rsidR="00133D85" w:rsidRPr="00133D85" w:rsidRDefault="00133D85" w:rsidP="00133D8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D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Подписано ___ __________ 20__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sectPr w:rsidR="00133D85" w:rsidRPr="00133D85" w:rsidSect="007D1832">
      <w:headerReference w:type="default" r:id="rId7"/>
      <w:pgSz w:w="11906" w:h="16838" w:code="9"/>
      <w:pgMar w:top="1418" w:right="567" w:bottom="170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E043B" w14:textId="77777777" w:rsidR="00DF2AD4" w:rsidRDefault="00DF2AD4" w:rsidP="00133D85">
      <w:pPr>
        <w:spacing w:after="0" w:line="240" w:lineRule="auto"/>
      </w:pPr>
      <w:r>
        <w:separator/>
      </w:r>
    </w:p>
  </w:endnote>
  <w:endnote w:type="continuationSeparator" w:id="0">
    <w:p w14:paraId="2709ED92" w14:textId="77777777" w:rsidR="00DF2AD4" w:rsidRDefault="00DF2AD4" w:rsidP="0013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21861" w14:textId="77777777" w:rsidR="00DF2AD4" w:rsidRDefault="00DF2AD4" w:rsidP="00133D85">
      <w:pPr>
        <w:spacing w:after="0" w:line="240" w:lineRule="auto"/>
      </w:pPr>
      <w:r>
        <w:separator/>
      </w:r>
    </w:p>
  </w:footnote>
  <w:footnote w:type="continuationSeparator" w:id="0">
    <w:p w14:paraId="5D55F4F1" w14:textId="77777777" w:rsidR="00DF2AD4" w:rsidRDefault="00DF2AD4" w:rsidP="00133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571744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C66E657" w14:textId="492672B8" w:rsidR="00133D85" w:rsidRPr="00133D85" w:rsidRDefault="00133D85">
        <w:pPr>
          <w:pStyle w:val="a7"/>
          <w:jc w:val="right"/>
          <w:rPr>
            <w:sz w:val="28"/>
            <w:szCs w:val="28"/>
          </w:rPr>
        </w:pPr>
        <w:r w:rsidRPr="00133D85">
          <w:rPr>
            <w:sz w:val="28"/>
            <w:szCs w:val="28"/>
          </w:rPr>
          <w:fldChar w:fldCharType="begin"/>
        </w:r>
        <w:r w:rsidRPr="00133D85">
          <w:rPr>
            <w:sz w:val="28"/>
            <w:szCs w:val="28"/>
          </w:rPr>
          <w:instrText>PAGE   \* MERGEFORMAT</w:instrText>
        </w:r>
        <w:r w:rsidRPr="00133D85">
          <w:rPr>
            <w:sz w:val="28"/>
            <w:szCs w:val="28"/>
          </w:rPr>
          <w:fldChar w:fldCharType="separate"/>
        </w:r>
        <w:r w:rsidRPr="00133D85">
          <w:rPr>
            <w:sz w:val="28"/>
            <w:szCs w:val="28"/>
            <w:lang w:val="ru-RU"/>
          </w:rPr>
          <w:t>2</w:t>
        </w:r>
        <w:r w:rsidRPr="00133D85">
          <w:rPr>
            <w:sz w:val="28"/>
            <w:szCs w:val="28"/>
          </w:rPr>
          <w:fldChar w:fldCharType="end"/>
        </w:r>
      </w:p>
    </w:sdtContent>
  </w:sdt>
  <w:p w14:paraId="3495551D" w14:textId="77777777" w:rsidR="00133D85" w:rsidRDefault="00133D8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6417A"/>
    <w:multiLevelType w:val="hybridMultilevel"/>
    <w:tmpl w:val="CFF6A2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34C"/>
    <w:rsid w:val="00133D85"/>
    <w:rsid w:val="00150274"/>
    <w:rsid w:val="00202F38"/>
    <w:rsid w:val="002C5A7A"/>
    <w:rsid w:val="003315D0"/>
    <w:rsid w:val="00442325"/>
    <w:rsid w:val="00471C5D"/>
    <w:rsid w:val="005D020C"/>
    <w:rsid w:val="006B1F32"/>
    <w:rsid w:val="006C303B"/>
    <w:rsid w:val="00715C6C"/>
    <w:rsid w:val="007B50CF"/>
    <w:rsid w:val="007D1832"/>
    <w:rsid w:val="0087534C"/>
    <w:rsid w:val="008E489B"/>
    <w:rsid w:val="009B0AFC"/>
    <w:rsid w:val="00B22B1C"/>
    <w:rsid w:val="00DB347C"/>
    <w:rsid w:val="00DF2AD4"/>
    <w:rsid w:val="00E35BEB"/>
    <w:rsid w:val="00EC48AB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19B3"/>
  <w15:chartTrackingRefBased/>
  <w15:docId w15:val="{E74FE834-57D9-442D-9FD3-D218327B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33D85"/>
  </w:style>
  <w:style w:type="character" w:styleId="a3">
    <w:name w:val="Hyperlink"/>
    <w:uiPriority w:val="99"/>
    <w:semiHidden/>
    <w:unhideWhenUsed/>
    <w:rsid w:val="00133D85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133D8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33D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33D85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msonormal0">
    <w:name w:val="msonormal"/>
    <w:basedOn w:val="a"/>
    <w:rsid w:val="0013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133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semiHidden/>
    <w:rsid w:val="00133D8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133D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133D8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133D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133D8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b">
    <w:name w:val="Body Text"/>
    <w:basedOn w:val="a"/>
    <w:link w:val="ac"/>
    <w:uiPriority w:val="99"/>
    <w:semiHidden/>
    <w:unhideWhenUsed/>
    <w:rsid w:val="00133D8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uiPriority w:val="99"/>
    <w:semiHidden/>
    <w:rsid w:val="00133D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133D85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3D8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d">
    <w:name w:val="Balloon Text"/>
    <w:basedOn w:val="a"/>
    <w:link w:val="ae"/>
    <w:uiPriority w:val="99"/>
    <w:semiHidden/>
    <w:unhideWhenUsed/>
    <w:rsid w:val="00133D8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133D85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f">
    <w:name w:val="No Spacing"/>
    <w:uiPriority w:val="1"/>
    <w:qFormat/>
    <w:rsid w:val="00133D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List Paragraph"/>
    <w:basedOn w:val="a"/>
    <w:uiPriority w:val="34"/>
    <w:qFormat/>
    <w:rsid w:val="00133D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133D8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133D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33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133D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Spacing1">
    <w:name w:val="No Spacing1"/>
    <w:uiPriority w:val="99"/>
    <w:rsid w:val="00133D8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uiPriority w:val="99"/>
    <w:rsid w:val="00133D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uiPriority w:val="99"/>
    <w:rsid w:val="00133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133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133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133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133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133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133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133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133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133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133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133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133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133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133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133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133D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133D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133D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133D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133D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133D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133D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133D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133D8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133D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uiPriority w:val="99"/>
    <w:rsid w:val="00133D8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Title">
    <w:name w:val="ConsTitle"/>
    <w:rsid w:val="00133D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133D85"/>
    <w:pPr>
      <w:widowControl w:val="0"/>
      <w:autoSpaceDE w:val="0"/>
      <w:autoSpaceDN w:val="0"/>
      <w:adjustRightInd w:val="0"/>
      <w:spacing w:after="0" w:line="326" w:lineRule="exact"/>
      <w:ind w:firstLine="8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33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33D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133D85"/>
    <w:rPr>
      <w:vertAlign w:val="superscript"/>
    </w:rPr>
  </w:style>
  <w:style w:type="character" w:customStyle="1" w:styleId="pt-a0">
    <w:name w:val="pt-a0"/>
    <w:rsid w:val="00133D85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FontStyle11">
    <w:name w:val="Font Style11"/>
    <w:uiPriority w:val="99"/>
    <w:rsid w:val="00133D85"/>
    <w:rPr>
      <w:rFonts w:ascii="Times New Roman" w:hAnsi="Times New Roman" w:cs="Times New Roman" w:hint="default"/>
      <w:sz w:val="26"/>
      <w:szCs w:val="26"/>
    </w:rPr>
  </w:style>
  <w:style w:type="table" w:styleId="af2">
    <w:name w:val="Table Grid"/>
    <w:basedOn w:val="a1"/>
    <w:uiPriority w:val="59"/>
    <w:rsid w:val="00133D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Ставропольская городская Дума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2022-01-26T05:47:00Z</cp:lastPrinted>
  <dcterms:created xsi:type="dcterms:W3CDTF">2022-01-20T12:16:00Z</dcterms:created>
  <dcterms:modified xsi:type="dcterms:W3CDTF">2022-01-26T08:41:00Z</dcterms:modified>
</cp:coreProperties>
</file>