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7FB" w:rsidRPr="000627FB" w:rsidRDefault="000627FB" w:rsidP="000627FB">
      <w:pPr>
        <w:spacing w:after="0"/>
        <w:jc w:val="center"/>
        <w:rPr>
          <w:rFonts w:ascii="Times New Roman" w:hAnsi="Times New Roman" w:cs="Times New Roman"/>
          <w:sz w:val="32"/>
          <w:szCs w:val="32"/>
        </w:rPr>
      </w:pPr>
    </w:p>
    <w:p w:rsidR="000627FB" w:rsidRPr="000627FB" w:rsidRDefault="000627FB" w:rsidP="000627FB">
      <w:pPr>
        <w:spacing w:after="0"/>
        <w:jc w:val="center"/>
        <w:rPr>
          <w:rFonts w:ascii="Times New Roman" w:hAnsi="Times New Roman" w:cs="Times New Roman"/>
          <w:sz w:val="32"/>
          <w:szCs w:val="32"/>
          <w:lang w:eastAsia="ar-SA"/>
        </w:rPr>
      </w:pPr>
      <w:r w:rsidRPr="000627FB">
        <w:rPr>
          <w:rFonts w:ascii="Times New Roman" w:hAnsi="Times New Roman" w:cs="Times New Roman"/>
          <w:sz w:val="32"/>
          <w:szCs w:val="32"/>
        </w:rPr>
        <w:t>СТАВРОПОЛЬСКАЯ ГОРОДСКАЯ ДУМА</w:t>
      </w:r>
    </w:p>
    <w:p w:rsidR="000627FB" w:rsidRPr="000627FB" w:rsidRDefault="000627FB" w:rsidP="000627FB">
      <w:pPr>
        <w:spacing w:after="0"/>
        <w:rPr>
          <w:rFonts w:ascii="Times New Roman" w:eastAsia="Calibri" w:hAnsi="Times New Roman" w:cs="Times New Roman"/>
          <w:sz w:val="32"/>
          <w:szCs w:val="32"/>
          <w:lang w:eastAsia="ru-RU"/>
        </w:rPr>
      </w:pPr>
    </w:p>
    <w:p w:rsidR="000627FB" w:rsidRPr="000627FB" w:rsidRDefault="000627FB" w:rsidP="000627FB">
      <w:pPr>
        <w:keepNext/>
        <w:keepLines/>
        <w:spacing w:after="0"/>
        <w:jc w:val="center"/>
        <w:outlineLvl w:val="1"/>
        <w:rPr>
          <w:rFonts w:ascii="Times New Roman" w:eastAsia="Times New Roman" w:hAnsi="Times New Roman" w:cs="Times New Roman"/>
          <w:b/>
          <w:bCs/>
          <w:sz w:val="32"/>
          <w:szCs w:val="32"/>
        </w:rPr>
      </w:pPr>
      <w:r w:rsidRPr="000627FB">
        <w:rPr>
          <w:rFonts w:ascii="Times New Roman" w:hAnsi="Times New Roman" w:cs="Times New Roman"/>
          <w:sz w:val="32"/>
          <w:szCs w:val="32"/>
        </w:rPr>
        <w:t>Р Е Ш Е Н И Е</w:t>
      </w:r>
    </w:p>
    <w:p w:rsidR="000627FB" w:rsidRDefault="000627FB" w:rsidP="000627FB">
      <w:pPr>
        <w:pStyle w:val="ConsNormal"/>
        <w:ind w:firstLine="0"/>
        <w:jc w:val="both"/>
        <w:rPr>
          <w:rFonts w:ascii="Times New Roman" w:hAnsi="Times New Roman"/>
          <w:sz w:val="22"/>
          <w:szCs w:val="22"/>
        </w:rPr>
      </w:pPr>
    </w:p>
    <w:p w:rsidR="000627FB" w:rsidRDefault="000627FB" w:rsidP="000627FB">
      <w:pPr>
        <w:pStyle w:val="ConsNormal"/>
        <w:ind w:firstLine="0"/>
        <w:jc w:val="both"/>
        <w:rPr>
          <w:rFonts w:ascii="Times New Roman" w:hAnsi="Times New Roman"/>
          <w:sz w:val="22"/>
          <w:szCs w:val="22"/>
        </w:rPr>
      </w:pPr>
    </w:p>
    <w:p w:rsidR="000627FB" w:rsidRDefault="000627FB" w:rsidP="000627FB">
      <w:pPr>
        <w:pStyle w:val="ConsNormal"/>
        <w:ind w:firstLine="0"/>
        <w:jc w:val="both"/>
        <w:rPr>
          <w:rFonts w:ascii="Times New Roman" w:hAnsi="Times New Roman"/>
          <w:sz w:val="22"/>
          <w:szCs w:val="22"/>
        </w:rPr>
      </w:pPr>
    </w:p>
    <w:p w:rsidR="0051463A" w:rsidRDefault="00554CF0" w:rsidP="0051463A">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06</w:t>
      </w:r>
      <w:r w:rsidR="0051463A" w:rsidRPr="0051463A">
        <w:rPr>
          <w:rFonts w:ascii="Times New Roman" w:hAnsi="Times New Roman" w:cs="Times New Roman"/>
          <w:sz w:val="28"/>
          <w:szCs w:val="28"/>
        </w:rPr>
        <w:t xml:space="preserve"> </w:t>
      </w:r>
      <w:r>
        <w:rPr>
          <w:rFonts w:ascii="Times New Roman" w:hAnsi="Times New Roman" w:cs="Times New Roman"/>
          <w:sz w:val="28"/>
          <w:szCs w:val="28"/>
        </w:rPr>
        <w:t>декаб</w:t>
      </w:r>
      <w:r w:rsidR="0051463A" w:rsidRPr="0051463A">
        <w:rPr>
          <w:rFonts w:ascii="Times New Roman" w:hAnsi="Times New Roman" w:cs="Times New Roman"/>
          <w:sz w:val="28"/>
          <w:szCs w:val="28"/>
        </w:rPr>
        <w:t xml:space="preserve">ря 2023 г.                        г. Ставрополь             </w:t>
      </w:r>
      <w:r w:rsidR="003A154D">
        <w:rPr>
          <w:rFonts w:ascii="Times New Roman" w:hAnsi="Times New Roman" w:cs="Times New Roman"/>
          <w:sz w:val="28"/>
          <w:szCs w:val="28"/>
        </w:rPr>
        <w:t xml:space="preserve"> </w:t>
      </w:r>
      <w:r w:rsidR="0051463A" w:rsidRPr="0051463A">
        <w:rPr>
          <w:rFonts w:ascii="Times New Roman" w:hAnsi="Times New Roman" w:cs="Times New Roman"/>
          <w:sz w:val="28"/>
          <w:szCs w:val="28"/>
        </w:rPr>
        <w:t xml:space="preserve">                              № </w:t>
      </w:r>
      <w:r w:rsidR="003A154D">
        <w:rPr>
          <w:rFonts w:ascii="Times New Roman" w:hAnsi="Times New Roman" w:cs="Times New Roman"/>
          <w:sz w:val="28"/>
          <w:szCs w:val="28"/>
        </w:rPr>
        <w:t>240</w:t>
      </w:r>
    </w:p>
    <w:p w:rsidR="0051463A" w:rsidRPr="0051463A" w:rsidRDefault="0051463A" w:rsidP="0051463A">
      <w:pPr>
        <w:spacing w:after="0" w:line="240" w:lineRule="auto"/>
        <w:rPr>
          <w:rFonts w:ascii="Times New Roman" w:hAnsi="Times New Roman" w:cs="Times New Roman"/>
          <w:sz w:val="28"/>
          <w:szCs w:val="28"/>
        </w:rPr>
      </w:pPr>
    </w:p>
    <w:p w:rsidR="003A1060" w:rsidRPr="00011318" w:rsidRDefault="003A1060" w:rsidP="0051463A">
      <w:pPr>
        <w:spacing w:after="0" w:line="240" w:lineRule="auto"/>
        <w:jc w:val="both"/>
        <w:rPr>
          <w:rFonts w:ascii="Times New Roman" w:hAnsi="Times New Roman" w:cs="Times New Roman"/>
          <w:sz w:val="28"/>
          <w:szCs w:val="28"/>
        </w:rPr>
      </w:pPr>
      <w:r w:rsidRPr="00011318">
        <w:rPr>
          <w:rFonts w:ascii="Times New Roman" w:hAnsi="Times New Roman" w:cs="Times New Roman"/>
          <w:sz w:val="28"/>
          <w:szCs w:val="28"/>
        </w:rPr>
        <w:t>О бюджете города Ставрополя</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на 20</w:t>
      </w:r>
      <w:r w:rsidR="002F6169" w:rsidRPr="00011318">
        <w:rPr>
          <w:rFonts w:ascii="Times New Roman" w:hAnsi="Times New Roman" w:cs="Times New Roman"/>
          <w:sz w:val="28"/>
          <w:szCs w:val="28"/>
        </w:rPr>
        <w:t>2</w:t>
      </w:r>
      <w:r w:rsidR="00BB559F">
        <w:rPr>
          <w:rFonts w:ascii="Times New Roman" w:hAnsi="Times New Roman" w:cs="Times New Roman"/>
          <w:sz w:val="28"/>
          <w:szCs w:val="28"/>
        </w:rPr>
        <w:t>4</w:t>
      </w:r>
      <w:r w:rsidRPr="00011318">
        <w:rPr>
          <w:rFonts w:ascii="Times New Roman" w:hAnsi="Times New Roman" w:cs="Times New Roman"/>
          <w:sz w:val="28"/>
          <w:szCs w:val="28"/>
        </w:rPr>
        <w:t xml:space="preserve"> год и плановый период</w:t>
      </w:r>
    </w:p>
    <w:p w:rsidR="003A1060" w:rsidRPr="00011318" w:rsidRDefault="003A1060" w:rsidP="005E67FF">
      <w:pPr>
        <w:spacing w:after="0" w:line="240" w:lineRule="exact"/>
        <w:jc w:val="both"/>
        <w:rPr>
          <w:rFonts w:ascii="Times New Roman" w:hAnsi="Times New Roman" w:cs="Times New Roman"/>
          <w:sz w:val="28"/>
          <w:szCs w:val="28"/>
        </w:rPr>
      </w:pPr>
      <w:r w:rsidRPr="00011318">
        <w:rPr>
          <w:rFonts w:ascii="Times New Roman" w:hAnsi="Times New Roman" w:cs="Times New Roman"/>
          <w:sz w:val="28"/>
          <w:szCs w:val="28"/>
        </w:rPr>
        <w:t>20</w:t>
      </w:r>
      <w:r w:rsidR="0052769F" w:rsidRPr="00011318">
        <w:rPr>
          <w:rFonts w:ascii="Times New Roman" w:hAnsi="Times New Roman" w:cs="Times New Roman"/>
          <w:sz w:val="28"/>
          <w:szCs w:val="28"/>
        </w:rPr>
        <w:t>2</w:t>
      </w:r>
      <w:r w:rsidR="00BB559F">
        <w:rPr>
          <w:rFonts w:ascii="Times New Roman" w:hAnsi="Times New Roman" w:cs="Times New Roman"/>
          <w:sz w:val="28"/>
          <w:szCs w:val="28"/>
        </w:rPr>
        <w:t>5</w:t>
      </w:r>
      <w:r w:rsidRPr="00011318">
        <w:rPr>
          <w:rFonts w:ascii="Times New Roman" w:hAnsi="Times New Roman" w:cs="Times New Roman"/>
          <w:sz w:val="28"/>
          <w:szCs w:val="28"/>
        </w:rPr>
        <w:t xml:space="preserve"> и 202</w:t>
      </w:r>
      <w:r w:rsidR="00BB559F">
        <w:rPr>
          <w:rFonts w:ascii="Times New Roman" w:hAnsi="Times New Roman" w:cs="Times New Roman"/>
          <w:sz w:val="28"/>
          <w:szCs w:val="28"/>
        </w:rPr>
        <w:t>6</w:t>
      </w:r>
      <w:r w:rsidRPr="00011318">
        <w:rPr>
          <w:rFonts w:ascii="Times New Roman" w:hAnsi="Times New Roman" w:cs="Times New Roman"/>
          <w:sz w:val="28"/>
          <w:szCs w:val="28"/>
        </w:rPr>
        <w:t xml:space="preserve"> годов</w:t>
      </w:r>
    </w:p>
    <w:p w:rsidR="003A1060" w:rsidRDefault="003A1060" w:rsidP="003E5BE5">
      <w:pPr>
        <w:spacing w:after="0" w:line="240" w:lineRule="auto"/>
        <w:jc w:val="both"/>
        <w:rPr>
          <w:rFonts w:ascii="Times New Roman" w:hAnsi="Times New Roman" w:cs="Times New Roman"/>
          <w:sz w:val="28"/>
          <w:szCs w:val="28"/>
        </w:rPr>
      </w:pPr>
    </w:p>
    <w:p w:rsidR="0051463A" w:rsidRPr="00011318" w:rsidRDefault="0051463A" w:rsidP="003E5BE5">
      <w:pPr>
        <w:spacing w:after="0" w:line="240" w:lineRule="auto"/>
        <w:jc w:val="both"/>
        <w:rPr>
          <w:rFonts w:ascii="Times New Roman" w:hAnsi="Times New Roman" w:cs="Times New Roman"/>
          <w:sz w:val="28"/>
          <w:szCs w:val="28"/>
        </w:rPr>
      </w:pPr>
    </w:p>
    <w:p w:rsidR="003E5BE5" w:rsidRPr="004774C9" w:rsidRDefault="003E5BE5" w:rsidP="004774C9">
      <w:pPr>
        <w:autoSpaceDE w:val="0"/>
        <w:autoSpaceDN w:val="0"/>
        <w:adjustRightInd w:val="0"/>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 xml:space="preserve">В соответствии с Бюджетным </w:t>
      </w:r>
      <w:hyperlink r:id="rId7" w:history="1">
        <w:r w:rsidRPr="004774C9">
          <w:rPr>
            <w:rFonts w:ascii="Times New Roman" w:hAnsi="Times New Roman" w:cs="Times New Roman"/>
            <w:sz w:val="28"/>
            <w:szCs w:val="28"/>
          </w:rPr>
          <w:t>кодексом</w:t>
        </w:r>
      </w:hyperlink>
      <w:r w:rsidRPr="004774C9">
        <w:rPr>
          <w:rFonts w:ascii="Times New Roman" w:hAnsi="Times New Roman" w:cs="Times New Roman"/>
          <w:sz w:val="28"/>
          <w:szCs w:val="28"/>
        </w:rPr>
        <w:t xml:space="preserve"> Российской Федерации, </w:t>
      </w:r>
      <w:hyperlink r:id="rId8" w:history="1">
        <w:r w:rsidRPr="004774C9">
          <w:rPr>
            <w:rFonts w:ascii="Times New Roman" w:hAnsi="Times New Roman" w:cs="Times New Roman"/>
            <w:sz w:val="28"/>
            <w:szCs w:val="28"/>
          </w:rPr>
          <w:t>Уставом</w:t>
        </w:r>
      </w:hyperlink>
      <w:r w:rsidRPr="004774C9">
        <w:rPr>
          <w:rFonts w:ascii="Times New Roman" w:hAnsi="Times New Roman" w:cs="Times New Roman"/>
          <w:sz w:val="28"/>
          <w:szCs w:val="28"/>
        </w:rPr>
        <w:t xml:space="preserve"> муниципального образования города Ставрополя Ставропольского края, </w:t>
      </w:r>
      <w:hyperlink r:id="rId9" w:history="1">
        <w:r w:rsidRPr="004774C9">
          <w:rPr>
            <w:rFonts w:ascii="Times New Roman" w:hAnsi="Times New Roman" w:cs="Times New Roman"/>
            <w:sz w:val="28"/>
            <w:szCs w:val="28"/>
          </w:rPr>
          <w:t>Положением</w:t>
        </w:r>
      </w:hyperlink>
      <w:r w:rsidRPr="004774C9">
        <w:rPr>
          <w:rFonts w:ascii="Times New Roman" w:hAnsi="Times New Roman" w:cs="Times New Roman"/>
          <w:sz w:val="28"/>
          <w:szCs w:val="28"/>
        </w:rPr>
        <w:t xml:space="preserve"> о бюджетном процессе в городе Ставрополе, утвержденным решением Ставропольской городской Думы от 28 сентября 2005 года № 117, Ставропольская городская Дума </w:t>
      </w:r>
    </w:p>
    <w:p w:rsidR="003E5BE5" w:rsidRPr="004774C9" w:rsidRDefault="003E5BE5" w:rsidP="004774C9">
      <w:pPr>
        <w:autoSpaceDE w:val="0"/>
        <w:autoSpaceDN w:val="0"/>
        <w:adjustRightInd w:val="0"/>
        <w:spacing w:after="0" w:line="240" w:lineRule="auto"/>
        <w:ind w:firstLine="709"/>
        <w:jc w:val="both"/>
        <w:rPr>
          <w:rFonts w:ascii="Times New Roman" w:hAnsi="Times New Roman" w:cs="Times New Roman"/>
          <w:sz w:val="28"/>
          <w:szCs w:val="28"/>
        </w:rPr>
      </w:pPr>
    </w:p>
    <w:p w:rsidR="003E5BE5" w:rsidRPr="004774C9" w:rsidRDefault="003E5BE5" w:rsidP="00F66204">
      <w:pPr>
        <w:autoSpaceDE w:val="0"/>
        <w:autoSpaceDN w:val="0"/>
        <w:adjustRightInd w:val="0"/>
        <w:spacing w:after="0" w:line="240" w:lineRule="auto"/>
        <w:jc w:val="both"/>
        <w:rPr>
          <w:rFonts w:ascii="Times New Roman" w:hAnsi="Times New Roman" w:cs="Times New Roman"/>
          <w:sz w:val="28"/>
          <w:szCs w:val="28"/>
        </w:rPr>
      </w:pPr>
      <w:r w:rsidRPr="004774C9">
        <w:rPr>
          <w:rFonts w:ascii="Times New Roman" w:hAnsi="Times New Roman" w:cs="Times New Roman"/>
          <w:sz w:val="28"/>
          <w:szCs w:val="28"/>
        </w:rPr>
        <w:t>РЕШИЛА:</w:t>
      </w:r>
    </w:p>
    <w:p w:rsidR="003E5BE5" w:rsidRPr="004774C9" w:rsidRDefault="003E5BE5" w:rsidP="004774C9">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Утвердить основные характеристики бюджета города Ставрополя на 202</w:t>
      </w:r>
      <w:r w:rsidR="00BB559F"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и плановый период 202</w:t>
      </w:r>
      <w:r w:rsidR="00BB559F" w:rsidRPr="004774C9">
        <w:rPr>
          <w:rFonts w:ascii="Times New Roman" w:hAnsi="Times New Roman" w:cs="Times New Roman"/>
          <w:sz w:val="28"/>
          <w:szCs w:val="28"/>
        </w:rPr>
        <w:t>5</w:t>
      </w:r>
      <w:r w:rsidRPr="004774C9">
        <w:rPr>
          <w:rFonts w:ascii="Times New Roman" w:hAnsi="Times New Roman" w:cs="Times New Roman"/>
          <w:sz w:val="28"/>
          <w:szCs w:val="28"/>
        </w:rPr>
        <w:t xml:space="preserve"> и 202</w:t>
      </w:r>
      <w:r w:rsidR="00BB559F"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годов:</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общий объем доходов бюджета города Ставрополя на 202</w:t>
      </w:r>
      <w:r w:rsidR="00BB559F"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в сумме </w:t>
      </w:r>
      <w:r w:rsidR="009E6013" w:rsidRPr="004774C9">
        <w:rPr>
          <w:rFonts w:ascii="Times New Roman" w:hAnsi="Times New Roman" w:cs="Times New Roman"/>
          <w:sz w:val="28"/>
          <w:szCs w:val="28"/>
        </w:rPr>
        <w:t>1</w:t>
      </w:r>
      <w:r w:rsidR="00F66204">
        <w:rPr>
          <w:rFonts w:ascii="Times New Roman" w:hAnsi="Times New Roman" w:cs="Times New Roman"/>
          <w:sz w:val="28"/>
          <w:szCs w:val="28"/>
        </w:rPr>
        <w:t>6</w:t>
      </w:r>
      <w:r w:rsidR="009E6013" w:rsidRPr="004774C9">
        <w:rPr>
          <w:rFonts w:ascii="Times New Roman" w:hAnsi="Times New Roman" w:cs="Times New Roman"/>
          <w:sz w:val="28"/>
          <w:szCs w:val="28"/>
        </w:rPr>
        <w:t> 90</w:t>
      </w:r>
      <w:r w:rsidR="00F66204">
        <w:rPr>
          <w:rFonts w:ascii="Times New Roman" w:hAnsi="Times New Roman" w:cs="Times New Roman"/>
          <w:sz w:val="28"/>
          <w:szCs w:val="28"/>
        </w:rPr>
        <w:t>6</w:t>
      </w:r>
      <w:r w:rsidR="009E6013" w:rsidRPr="004774C9">
        <w:rPr>
          <w:rFonts w:ascii="Times New Roman" w:hAnsi="Times New Roman" w:cs="Times New Roman"/>
          <w:sz w:val="28"/>
          <w:szCs w:val="28"/>
        </w:rPr>
        <w:t> </w:t>
      </w:r>
      <w:r w:rsidR="00F66204">
        <w:rPr>
          <w:rFonts w:ascii="Times New Roman" w:hAnsi="Times New Roman" w:cs="Times New Roman"/>
          <w:sz w:val="28"/>
          <w:szCs w:val="28"/>
        </w:rPr>
        <w:t>636</w:t>
      </w:r>
      <w:r w:rsidR="009E6013" w:rsidRPr="004774C9">
        <w:rPr>
          <w:rFonts w:ascii="Times New Roman" w:hAnsi="Times New Roman" w:cs="Times New Roman"/>
          <w:sz w:val="28"/>
          <w:szCs w:val="28"/>
        </w:rPr>
        <w:t>,</w:t>
      </w:r>
      <w:r w:rsidR="00F66204">
        <w:rPr>
          <w:rFonts w:ascii="Times New Roman" w:hAnsi="Times New Roman" w:cs="Times New Roman"/>
          <w:sz w:val="28"/>
          <w:szCs w:val="28"/>
        </w:rPr>
        <w:t>18</w:t>
      </w:r>
      <w:r w:rsidR="009E6013" w:rsidRPr="004774C9">
        <w:rPr>
          <w:rFonts w:ascii="Times New Roman" w:hAnsi="Times New Roman" w:cs="Times New Roman"/>
          <w:sz w:val="28"/>
          <w:szCs w:val="28"/>
        </w:rPr>
        <w:t xml:space="preserve"> </w:t>
      </w:r>
      <w:r w:rsidR="00E81CB0" w:rsidRPr="004774C9">
        <w:rPr>
          <w:rFonts w:ascii="Times New Roman" w:hAnsi="Times New Roman" w:cs="Times New Roman"/>
          <w:sz w:val="28"/>
          <w:szCs w:val="28"/>
        </w:rPr>
        <w:t>тыс. рублей, на 2025 год в сумме 13 1</w:t>
      </w:r>
      <w:r w:rsidR="00F66204">
        <w:rPr>
          <w:rFonts w:ascii="Times New Roman" w:hAnsi="Times New Roman" w:cs="Times New Roman"/>
          <w:sz w:val="28"/>
          <w:szCs w:val="28"/>
        </w:rPr>
        <w:t>38</w:t>
      </w:r>
      <w:r w:rsidR="00E81CB0" w:rsidRPr="004774C9">
        <w:rPr>
          <w:rFonts w:ascii="Times New Roman" w:hAnsi="Times New Roman" w:cs="Times New Roman"/>
          <w:sz w:val="28"/>
          <w:szCs w:val="28"/>
        </w:rPr>
        <w:t> </w:t>
      </w:r>
      <w:r w:rsidR="00F66204">
        <w:rPr>
          <w:rFonts w:ascii="Times New Roman" w:hAnsi="Times New Roman" w:cs="Times New Roman"/>
          <w:sz w:val="28"/>
          <w:szCs w:val="28"/>
        </w:rPr>
        <w:t>922</w:t>
      </w:r>
      <w:r w:rsidR="00E81CB0" w:rsidRPr="004774C9">
        <w:rPr>
          <w:rFonts w:ascii="Times New Roman" w:hAnsi="Times New Roman" w:cs="Times New Roman"/>
          <w:sz w:val="28"/>
          <w:szCs w:val="28"/>
        </w:rPr>
        <w:t>,</w:t>
      </w:r>
      <w:r w:rsidR="00F66204">
        <w:rPr>
          <w:rFonts w:ascii="Times New Roman" w:hAnsi="Times New Roman" w:cs="Times New Roman"/>
          <w:sz w:val="28"/>
          <w:szCs w:val="28"/>
        </w:rPr>
        <w:t>75</w:t>
      </w:r>
      <w:r w:rsidR="00E81CB0" w:rsidRPr="004774C9">
        <w:rPr>
          <w:rFonts w:ascii="Times New Roman" w:hAnsi="Times New Roman" w:cs="Times New Roman"/>
          <w:sz w:val="28"/>
          <w:szCs w:val="28"/>
        </w:rPr>
        <w:t xml:space="preserve"> тыс. рублей и на 2026 год в сумме 12 </w:t>
      </w:r>
      <w:r w:rsidR="00F66204">
        <w:rPr>
          <w:rFonts w:ascii="Times New Roman" w:hAnsi="Times New Roman" w:cs="Times New Roman"/>
          <w:sz w:val="28"/>
          <w:szCs w:val="28"/>
        </w:rPr>
        <w:t>705</w:t>
      </w:r>
      <w:r w:rsidR="00E81CB0" w:rsidRPr="004774C9">
        <w:rPr>
          <w:rFonts w:ascii="Times New Roman" w:hAnsi="Times New Roman" w:cs="Times New Roman"/>
          <w:sz w:val="28"/>
          <w:szCs w:val="28"/>
        </w:rPr>
        <w:t> </w:t>
      </w:r>
      <w:r w:rsidR="00F66204">
        <w:rPr>
          <w:rFonts w:ascii="Times New Roman" w:hAnsi="Times New Roman" w:cs="Times New Roman"/>
          <w:sz w:val="28"/>
          <w:szCs w:val="28"/>
        </w:rPr>
        <w:t>8</w:t>
      </w:r>
      <w:r w:rsidR="00E81CB0" w:rsidRPr="004774C9">
        <w:rPr>
          <w:rFonts w:ascii="Times New Roman" w:hAnsi="Times New Roman" w:cs="Times New Roman"/>
          <w:sz w:val="28"/>
          <w:szCs w:val="28"/>
        </w:rPr>
        <w:t>3</w:t>
      </w:r>
      <w:r w:rsidR="00F66204">
        <w:rPr>
          <w:rFonts w:ascii="Times New Roman" w:hAnsi="Times New Roman" w:cs="Times New Roman"/>
          <w:sz w:val="28"/>
          <w:szCs w:val="28"/>
        </w:rPr>
        <w:t>8</w:t>
      </w:r>
      <w:r w:rsidR="00E81CB0" w:rsidRPr="004774C9">
        <w:rPr>
          <w:rFonts w:ascii="Times New Roman" w:hAnsi="Times New Roman" w:cs="Times New Roman"/>
          <w:sz w:val="28"/>
          <w:szCs w:val="28"/>
        </w:rPr>
        <w:t>,</w:t>
      </w:r>
      <w:r w:rsidR="00F66204">
        <w:rPr>
          <w:rFonts w:ascii="Times New Roman" w:hAnsi="Times New Roman" w:cs="Times New Roman"/>
          <w:sz w:val="28"/>
          <w:szCs w:val="28"/>
        </w:rPr>
        <w:t>78</w:t>
      </w:r>
      <w:r w:rsidR="003E2E73" w:rsidRPr="004774C9">
        <w:rPr>
          <w:rFonts w:ascii="Times New Roman" w:hAnsi="Times New Roman" w:cs="Times New Roman"/>
          <w:sz w:val="28"/>
          <w:szCs w:val="28"/>
        </w:rPr>
        <w:t xml:space="preserve"> </w:t>
      </w:r>
      <w:r w:rsidRPr="004774C9">
        <w:rPr>
          <w:rFonts w:ascii="Times New Roman" w:hAnsi="Times New Roman" w:cs="Times New Roman"/>
          <w:sz w:val="28"/>
          <w:szCs w:val="28"/>
        </w:rPr>
        <w:t>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общий объем расходов б</w:t>
      </w:r>
      <w:r w:rsidR="00CF1917" w:rsidRPr="004774C9">
        <w:rPr>
          <w:rFonts w:ascii="Times New Roman" w:hAnsi="Times New Roman" w:cs="Times New Roman"/>
          <w:sz w:val="28"/>
          <w:szCs w:val="28"/>
        </w:rPr>
        <w:t>юджета города Ставрополя на 202</w:t>
      </w:r>
      <w:r w:rsidR="00BB559F"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в сумме </w:t>
      </w:r>
      <w:r w:rsidR="002F759D" w:rsidRPr="004774C9">
        <w:rPr>
          <w:rFonts w:ascii="Times New Roman" w:hAnsi="Times New Roman" w:cs="Times New Roman"/>
          <w:sz w:val="28"/>
          <w:szCs w:val="28"/>
        </w:rPr>
        <w:t>1</w:t>
      </w:r>
      <w:r w:rsidR="00F66204">
        <w:rPr>
          <w:rFonts w:ascii="Times New Roman" w:hAnsi="Times New Roman" w:cs="Times New Roman"/>
          <w:sz w:val="28"/>
          <w:szCs w:val="28"/>
        </w:rPr>
        <w:t>7 459</w:t>
      </w:r>
      <w:r w:rsidR="002F759D" w:rsidRPr="004774C9">
        <w:rPr>
          <w:rFonts w:ascii="Times New Roman" w:hAnsi="Times New Roman" w:cs="Times New Roman"/>
          <w:sz w:val="28"/>
          <w:szCs w:val="28"/>
        </w:rPr>
        <w:t> </w:t>
      </w:r>
      <w:r w:rsidR="00F66204">
        <w:rPr>
          <w:rFonts w:ascii="Times New Roman" w:hAnsi="Times New Roman" w:cs="Times New Roman"/>
          <w:sz w:val="28"/>
          <w:szCs w:val="28"/>
        </w:rPr>
        <w:t>442</w:t>
      </w:r>
      <w:r w:rsidR="002F759D" w:rsidRPr="004774C9">
        <w:rPr>
          <w:rFonts w:ascii="Times New Roman" w:hAnsi="Times New Roman" w:cs="Times New Roman"/>
          <w:sz w:val="28"/>
          <w:szCs w:val="28"/>
        </w:rPr>
        <w:t>,</w:t>
      </w:r>
      <w:r w:rsidR="00F66204">
        <w:rPr>
          <w:rFonts w:ascii="Times New Roman" w:hAnsi="Times New Roman" w:cs="Times New Roman"/>
          <w:sz w:val="28"/>
          <w:szCs w:val="28"/>
        </w:rPr>
        <w:t>05</w:t>
      </w:r>
      <w:r w:rsidR="002F759D" w:rsidRPr="004774C9">
        <w:rPr>
          <w:rFonts w:ascii="Times New Roman" w:hAnsi="Times New Roman" w:cs="Times New Roman"/>
          <w:sz w:val="28"/>
          <w:szCs w:val="28"/>
        </w:rPr>
        <w:t xml:space="preserve"> </w:t>
      </w:r>
      <w:r w:rsidRPr="004774C9">
        <w:rPr>
          <w:rFonts w:ascii="Times New Roman" w:hAnsi="Times New Roman" w:cs="Times New Roman"/>
          <w:sz w:val="28"/>
          <w:szCs w:val="28"/>
        </w:rPr>
        <w:t>тыс. рублей, на 202</w:t>
      </w:r>
      <w:r w:rsidR="00BB559F" w:rsidRPr="004774C9">
        <w:rPr>
          <w:rFonts w:ascii="Times New Roman" w:hAnsi="Times New Roman" w:cs="Times New Roman"/>
          <w:sz w:val="28"/>
          <w:szCs w:val="28"/>
        </w:rPr>
        <w:t>5</w:t>
      </w:r>
      <w:r w:rsidRPr="004774C9">
        <w:rPr>
          <w:rFonts w:ascii="Times New Roman" w:hAnsi="Times New Roman" w:cs="Times New Roman"/>
          <w:sz w:val="28"/>
          <w:szCs w:val="28"/>
        </w:rPr>
        <w:t xml:space="preserve"> год в сумме </w:t>
      </w:r>
      <w:r w:rsidR="002F759D" w:rsidRPr="004774C9">
        <w:rPr>
          <w:rFonts w:ascii="Times New Roman" w:hAnsi="Times New Roman" w:cs="Times New Roman"/>
          <w:sz w:val="28"/>
          <w:szCs w:val="28"/>
        </w:rPr>
        <w:t>13 </w:t>
      </w:r>
      <w:r w:rsidR="00F66204">
        <w:rPr>
          <w:rFonts w:ascii="Times New Roman" w:hAnsi="Times New Roman" w:cs="Times New Roman"/>
          <w:sz w:val="28"/>
          <w:szCs w:val="28"/>
        </w:rPr>
        <w:t>298</w:t>
      </w:r>
      <w:r w:rsidR="002F759D" w:rsidRPr="004774C9">
        <w:rPr>
          <w:rFonts w:ascii="Times New Roman" w:hAnsi="Times New Roman" w:cs="Times New Roman"/>
          <w:sz w:val="28"/>
          <w:szCs w:val="28"/>
        </w:rPr>
        <w:t> </w:t>
      </w:r>
      <w:r w:rsidR="00F66204">
        <w:rPr>
          <w:rFonts w:ascii="Times New Roman" w:hAnsi="Times New Roman" w:cs="Times New Roman"/>
          <w:sz w:val="28"/>
          <w:szCs w:val="28"/>
        </w:rPr>
        <w:t>438</w:t>
      </w:r>
      <w:r w:rsidR="002F759D" w:rsidRPr="004774C9">
        <w:rPr>
          <w:rFonts w:ascii="Times New Roman" w:hAnsi="Times New Roman" w:cs="Times New Roman"/>
          <w:sz w:val="28"/>
          <w:szCs w:val="28"/>
        </w:rPr>
        <w:t>,</w:t>
      </w:r>
      <w:r w:rsidR="00F66204">
        <w:rPr>
          <w:rFonts w:ascii="Times New Roman" w:hAnsi="Times New Roman" w:cs="Times New Roman"/>
          <w:sz w:val="28"/>
          <w:szCs w:val="28"/>
        </w:rPr>
        <w:t>54</w:t>
      </w:r>
      <w:r w:rsidR="002F759D" w:rsidRPr="004774C9">
        <w:rPr>
          <w:rFonts w:ascii="Times New Roman" w:hAnsi="Times New Roman" w:cs="Times New Roman"/>
          <w:sz w:val="28"/>
          <w:szCs w:val="28"/>
        </w:rPr>
        <w:t xml:space="preserve"> </w:t>
      </w:r>
      <w:r w:rsidRPr="004774C9">
        <w:rPr>
          <w:rFonts w:ascii="Times New Roman" w:hAnsi="Times New Roman" w:cs="Times New Roman"/>
          <w:sz w:val="28"/>
          <w:szCs w:val="28"/>
        </w:rPr>
        <w:t>тыс. рублей, в том числе условно утвержденные расходы в сумме</w:t>
      </w:r>
      <w:r w:rsidR="00AA5EBE" w:rsidRPr="004774C9">
        <w:rPr>
          <w:rFonts w:ascii="Times New Roman" w:hAnsi="Times New Roman" w:cs="Times New Roman"/>
          <w:sz w:val="28"/>
          <w:szCs w:val="28"/>
        </w:rPr>
        <w:t xml:space="preserve"> </w:t>
      </w:r>
      <w:r w:rsidR="002F759D" w:rsidRPr="004774C9">
        <w:rPr>
          <w:rFonts w:ascii="Times New Roman" w:hAnsi="Times New Roman" w:cs="Times New Roman"/>
          <w:sz w:val="28"/>
          <w:szCs w:val="28"/>
        </w:rPr>
        <w:t>229</w:t>
      </w:r>
      <w:r w:rsidR="00AA3EDF" w:rsidRPr="004774C9">
        <w:rPr>
          <w:rFonts w:ascii="Times New Roman" w:hAnsi="Times New Roman" w:cs="Times New Roman"/>
          <w:sz w:val="28"/>
          <w:szCs w:val="28"/>
        </w:rPr>
        <w:t> </w:t>
      </w:r>
      <w:r w:rsidR="002F759D" w:rsidRPr="004774C9">
        <w:rPr>
          <w:rFonts w:ascii="Times New Roman" w:hAnsi="Times New Roman" w:cs="Times New Roman"/>
          <w:sz w:val="28"/>
          <w:szCs w:val="28"/>
        </w:rPr>
        <w:t>737</w:t>
      </w:r>
      <w:r w:rsidR="00AA3EDF" w:rsidRPr="004774C9">
        <w:rPr>
          <w:rFonts w:ascii="Times New Roman" w:hAnsi="Times New Roman" w:cs="Times New Roman"/>
          <w:sz w:val="28"/>
          <w:szCs w:val="28"/>
        </w:rPr>
        <w:t>,</w:t>
      </w:r>
      <w:r w:rsidR="002F759D" w:rsidRPr="004774C9">
        <w:rPr>
          <w:rFonts w:ascii="Times New Roman" w:hAnsi="Times New Roman" w:cs="Times New Roman"/>
          <w:sz w:val="28"/>
          <w:szCs w:val="28"/>
        </w:rPr>
        <w:t>40</w:t>
      </w:r>
      <w:r w:rsidR="00AA3EDF" w:rsidRPr="004774C9">
        <w:rPr>
          <w:rFonts w:ascii="Times New Roman" w:hAnsi="Times New Roman" w:cs="Times New Roman"/>
          <w:sz w:val="28"/>
          <w:szCs w:val="28"/>
        </w:rPr>
        <w:t> </w:t>
      </w:r>
      <w:r w:rsidRPr="004774C9">
        <w:rPr>
          <w:rFonts w:ascii="Times New Roman" w:hAnsi="Times New Roman" w:cs="Times New Roman"/>
          <w:sz w:val="28"/>
          <w:szCs w:val="28"/>
        </w:rPr>
        <w:t>тыс. рублей, на 202</w:t>
      </w:r>
      <w:r w:rsidR="00BB559F"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 в сумме </w:t>
      </w:r>
      <w:r w:rsidR="002F759D" w:rsidRPr="004774C9">
        <w:rPr>
          <w:rFonts w:ascii="Times New Roman" w:hAnsi="Times New Roman" w:cs="Times New Roman"/>
          <w:sz w:val="28"/>
          <w:szCs w:val="28"/>
        </w:rPr>
        <w:t>12 </w:t>
      </w:r>
      <w:r w:rsidR="00F66204">
        <w:rPr>
          <w:rFonts w:ascii="Times New Roman" w:hAnsi="Times New Roman" w:cs="Times New Roman"/>
          <w:sz w:val="28"/>
          <w:szCs w:val="28"/>
        </w:rPr>
        <w:t>8</w:t>
      </w:r>
      <w:r w:rsidR="002F759D" w:rsidRPr="004774C9">
        <w:rPr>
          <w:rFonts w:ascii="Times New Roman" w:hAnsi="Times New Roman" w:cs="Times New Roman"/>
          <w:sz w:val="28"/>
          <w:szCs w:val="28"/>
        </w:rPr>
        <w:t>7</w:t>
      </w:r>
      <w:r w:rsidR="00F66204">
        <w:rPr>
          <w:rFonts w:ascii="Times New Roman" w:hAnsi="Times New Roman" w:cs="Times New Roman"/>
          <w:sz w:val="28"/>
          <w:szCs w:val="28"/>
        </w:rPr>
        <w:t>8</w:t>
      </w:r>
      <w:r w:rsidR="002F759D" w:rsidRPr="004774C9">
        <w:rPr>
          <w:rFonts w:ascii="Times New Roman" w:hAnsi="Times New Roman" w:cs="Times New Roman"/>
          <w:sz w:val="28"/>
          <w:szCs w:val="28"/>
        </w:rPr>
        <w:t> </w:t>
      </w:r>
      <w:r w:rsidR="00F66204">
        <w:rPr>
          <w:rFonts w:ascii="Times New Roman" w:hAnsi="Times New Roman" w:cs="Times New Roman"/>
          <w:sz w:val="28"/>
          <w:szCs w:val="28"/>
        </w:rPr>
        <w:t>7</w:t>
      </w:r>
      <w:r w:rsidR="002F759D" w:rsidRPr="004774C9">
        <w:rPr>
          <w:rFonts w:ascii="Times New Roman" w:hAnsi="Times New Roman" w:cs="Times New Roman"/>
          <w:sz w:val="28"/>
          <w:szCs w:val="28"/>
        </w:rPr>
        <w:t>3</w:t>
      </w:r>
      <w:r w:rsidR="00F66204">
        <w:rPr>
          <w:rFonts w:ascii="Times New Roman" w:hAnsi="Times New Roman" w:cs="Times New Roman"/>
          <w:sz w:val="28"/>
          <w:szCs w:val="28"/>
        </w:rPr>
        <w:t>5</w:t>
      </w:r>
      <w:r w:rsidR="002F759D" w:rsidRPr="004774C9">
        <w:rPr>
          <w:rFonts w:ascii="Times New Roman" w:hAnsi="Times New Roman" w:cs="Times New Roman"/>
          <w:sz w:val="28"/>
          <w:szCs w:val="28"/>
        </w:rPr>
        <w:t>,</w:t>
      </w:r>
      <w:r w:rsidR="00F66204">
        <w:rPr>
          <w:rFonts w:ascii="Times New Roman" w:hAnsi="Times New Roman" w:cs="Times New Roman"/>
          <w:sz w:val="28"/>
          <w:szCs w:val="28"/>
        </w:rPr>
        <w:t>08</w:t>
      </w:r>
      <w:r w:rsidR="002F759D"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тыс. рублей, в том числе условно утвержденные расходы в сумме </w:t>
      </w:r>
      <w:r w:rsidR="00AA5EBE" w:rsidRPr="004774C9">
        <w:rPr>
          <w:rFonts w:ascii="Times New Roman" w:hAnsi="Times New Roman" w:cs="Times New Roman"/>
          <w:sz w:val="28"/>
          <w:szCs w:val="28"/>
        </w:rPr>
        <w:t>3</w:t>
      </w:r>
      <w:r w:rsidR="00F66204">
        <w:rPr>
          <w:rFonts w:ascii="Times New Roman" w:hAnsi="Times New Roman" w:cs="Times New Roman"/>
          <w:sz w:val="28"/>
          <w:szCs w:val="28"/>
        </w:rPr>
        <w:t>57</w:t>
      </w:r>
      <w:r w:rsidR="005E67FF" w:rsidRPr="004774C9">
        <w:rPr>
          <w:rFonts w:ascii="Times New Roman" w:hAnsi="Times New Roman" w:cs="Times New Roman"/>
          <w:sz w:val="28"/>
          <w:szCs w:val="28"/>
        </w:rPr>
        <w:t> </w:t>
      </w:r>
      <w:r w:rsidR="00D51575" w:rsidRPr="004774C9">
        <w:rPr>
          <w:rFonts w:ascii="Times New Roman" w:hAnsi="Times New Roman" w:cs="Times New Roman"/>
          <w:sz w:val="28"/>
          <w:szCs w:val="28"/>
        </w:rPr>
        <w:t>3</w:t>
      </w:r>
      <w:r w:rsidR="00F66204">
        <w:rPr>
          <w:rFonts w:ascii="Times New Roman" w:hAnsi="Times New Roman" w:cs="Times New Roman"/>
          <w:sz w:val="28"/>
          <w:szCs w:val="28"/>
        </w:rPr>
        <w:t>21</w:t>
      </w:r>
      <w:r w:rsidR="005E67FF" w:rsidRPr="004774C9">
        <w:rPr>
          <w:rFonts w:ascii="Times New Roman" w:hAnsi="Times New Roman" w:cs="Times New Roman"/>
          <w:sz w:val="28"/>
          <w:szCs w:val="28"/>
        </w:rPr>
        <w:t>,</w:t>
      </w:r>
      <w:r w:rsidR="00F66204">
        <w:rPr>
          <w:rFonts w:ascii="Times New Roman" w:hAnsi="Times New Roman" w:cs="Times New Roman"/>
          <w:sz w:val="28"/>
          <w:szCs w:val="28"/>
        </w:rPr>
        <w:t>54</w:t>
      </w:r>
      <w:r w:rsidRPr="004774C9">
        <w:rPr>
          <w:rFonts w:ascii="Times New Roman" w:hAnsi="Times New Roman" w:cs="Times New Roman"/>
          <w:sz w:val="28"/>
          <w:szCs w:val="28"/>
        </w:rPr>
        <w:t xml:space="preserve"> 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дефицит бюджета города Ставрополя на 202</w:t>
      </w:r>
      <w:r w:rsidR="00C06EC1"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в сумме </w:t>
      </w:r>
      <w:r w:rsidR="00F66204">
        <w:rPr>
          <w:rFonts w:ascii="Times New Roman" w:hAnsi="Times New Roman" w:cs="Times New Roman"/>
          <w:sz w:val="28"/>
          <w:szCs w:val="28"/>
        </w:rPr>
        <w:t xml:space="preserve">       552 805,87 </w:t>
      </w:r>
      <w:r w:rsidR="002F393C" w:rsidRPr="004774C9">
        <w:rPr>
          <w:rFonts w:ascii="Times New Roman" w:hAnsi="Times New Roman" w:cs="Times New Roman"/>
          <w:sz w:val="28"/>
          <w:szCs w:val="28"/>
        </w:rPr>
        <w:t>тыс. рублей</w:t>
      </w:r>
      <w:r w:rsidR="00F66204">
        <w:rPr>
          <w:rFonts w:ascii="Times New Roman" w:hAnsi="Times New Roman" w:cs="Times New Roman"/>
          <w:sz w:val="28"/>
          <w:szCs w:val="28"/>
        </w:rPr>
        <w:t xml:space="preserve">, на 2025 год в сумме 159 515,79 тыс. </w:t>
      </w:r>
      <w:proofErr w:type="gramStart"/>
      <w:r w:rsidR="00F66204">
        <w:rPr>
          <w:rFonts w:ascii="Times New Roman" w:hAnsi="Times New Roman" w:cs="Times New Roman"/>
          <w:sz w:val="28"/>
          <w:szCs w:val="28"/>
        </w:rPr>
        <w:t xml:space="preserve">рублей,   </w:t>
      </w:r>
      <w:proofErr w:type="gramEnd"/>
      <w:r w:rsidR="00F66204">
        <w:rPr>
          <w:rFonts w:ascii="Times New Roman" w:hAnsi="Times New Roman" w:cs="Times New Roman"/>
          <w:sz w:val="28"/>
          <w:szCs w:val="28"/>
        </w:rPr>
        <w:t xml:space="preserve">              на 2026 год в сумме 172 896,30 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Утвердить источники финансирования дефицита бюджета города Ставрополя на 202</w:t>
      </w:r>
      <w:r w:rsidR="00BB559F"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и плановый период 202</w:t>
      </w:r>
      <w:r w:rsidR="00BB559F" w:rsidRPr="004774C9">
        <w:rPr>
          <w:rFonts w:ascii="Times New Roman" w:hAnsi="Times New Roman" w:cs="Times New Roman"/>
          <w:sz w:val="28"/>
          <w:szCs w:val="28"/>
        </w:rPr>
        <w:t>5</w:t>
      </w:r>
      <w:r w:rsidRPr="004774C9">
        <w:rPr>
          <w:rFonts w:ascii="Times New Roman" w:hAnsi="Times New Roman" w:cs="Times New Roman"/>
          <w:sz w:val="28"/>
          <w:szCs w:val="28"/>
        </w:rPr>
        <w:t xml:space="preserve"> и 202</w:t>
      </w:r>
      <w:r w:rsidR="00BB559F"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годов согласно </w:t>
      </w:r>
      <w:hyperlink r:id="rId10" w:history="1">
        <w:r w:rsidRPr="004774C9">
          <w:rPr>
            <w:rFonts w:ascii="Times New Roman" w:hAnsi="Times New Roman" w:cs="Times New Roman"/>
            <w:sz w:val="28"/>
            <w:szCs w:val="28"/>
          </w:rPr>
          <w:t xml:space="preserve">приложению </w:t>
        </w:r>
        <w:r w:rsidR="00BB559F" w:rsidRPr="004774C9">
          <w:rPr>
            <w:rFonts w:ascii="Times New Roman" w:hAnsi="Times New Roman" w:cs="Times New Roman"/>
            <w:sz w:val="28"/>
            <w:szCs w:val="28"/>
          </w:rPr>
          <w:t>1</w:t>
        </w:r>
      </w:hyperlink>
      <w:r w:rsidRPr="004774C9">
        <w:rPr>
          <w:rFonts w:ascii="Times New Roman" w:hAnsi="Times New Roman" w:cs="Times New Roman"/>
          <w:sz w:val="28"/>
          <w:szCs w:val="28"/>
        </w:rPr>
        <w:t xml:space="preserve"> к настоящему решению.</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Учесть в бюджете города Ставрополя поступления доходов в соответствии с распределением доходов бюджета города Ставрополя по группам, подгруппам и статьям классификации доходов бюджетов Российской Федерации на </w:t>
      </w:r>
      <w:r w:rsidR="00BB559F" w:rsidRPr="004774C9">
        <w:rPr>
          <w:rFonts w:ascii="Times New Roman" w:hAnsi="Times New Roman" w:cs="Times New Roman"/>
          <w:sz w:val="28"/>
          <w:szCs w:val="28"/>
        </w:rPr>
        <w:t xml:space="preserve">2024 год и плановый период 2025 и 2026 годов </w:t>
      </w:r>
      <w:r w:rsidRPr="004774C9">
        <w:rPr>
          <w:rFonts w:ascii="Times New Roman" w:hAnsi="Times New Roman" w:cs="Times New Roman"/>
          <w:sz w:val="28"/>
          <w:szCs w:val="28"/>
        </w:rPr>
        <w:t xml:space="preserve">согласно </w:t>
      </w:r>
      <w:hyperlink r:id="rId11" w:history="1">
        <w:r w:rsidRPr="004774C9">
          <w:rPr>
            <w:rFonts w:ascii="Times New Roman" w:hAnsi="Times New Roman" w:cs="Times New Roman"/>
            <w:sz w:val="28"/>
            <w:szCs w:val="28"/>
          </w:rPr>
          <w:t xml:space="preserve">приложению </w:t>
        </w:r>
      </w:hyperlink>
      <w:r w:rsidR="00BB559F" w:rsidRPr="004774C9">
        <w:rPr>
          <w:rFonts w:ascii="Times New Roman" w:hAnsi="Times New Roman" w:cs="Times New Roman"/>
          <w:sz w:val="28"/>
          <w:szCs w:val="28"/>
        </w:rPr>
        <w:t>2</w:t>
      </w:r>
      <w:r w:rsidRPr="004774C9">
        <w:rPr>
          <w:rFonts w:ascii="Times New Roman" w:hAnsi="Times New Roman" w:cs="Times New Roman"/>
          <w:sz w:val="28"/>
          <w:szCs w:val="28"/>
        </w:rPr>
        <w:t xml:space="preserve"> к настоящему решению.</w:t>
      </w:r>
    </w:p>
    <w:p w:rsidR="00E81CB0"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lastRenderedPageBreak/>
        <w:t>4.</w:t>
      </w:r>
      <w:r w:rsidR="0051463A" w:rsidRPr="004774C9">
        <w:rPr>
          <w:rFonts w:ascii="Times New Roman" w:hAnsi="Times New Roman" w:cs="Times New Roman"/>
          <w:sz w:val="28"/>
          <w:szCs w:val="28"/>
        </w:rPr>
        <w:t> </w:t>
      </w:r>
      <w:r w:rsidR="00E81CB0" w:rsidRPr="004774C9">
        <w:rPr>
          <w:rFonts w:ascii="Times New Roman" w:hAnsi="Times New Roman" w:cs="Times New Roman"/>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на 2024 год в сумме </w:t>
      </w:r>
      <w:r w:rsidR="00F66204">
        <w:rPr>
          <w:rFonts w:ascii="Times New Roman" w:hAnsi="Times New Roman" w:cs="Times New Roman"/>
          <w:sz w:val="28"/>
          <w:szCs w:val="28"/>
        </w:rPr>
        <w:t>10</w:t>
      </w:r>
      <w:r w:rsidR="00E81CB0" w:rsidRPr="004774C9">
        <w:rPr>
          <w:rFonts w:ascii="Times New Roman" w:hAnsi="Times New Roman" w:cs="Times New Roman"/>
          <w:sz w:val="28"/>
          <w:szCs w:val="28"/>
        </w:rPr>
        <w:t> 2</w:t>
      </w:r>
      <w:r w:rsidR="00F66204">
        <w:rPr>
          <w:rFonts w:ascii="Times New Roman" w:hAnsi="Times New Roman" w:cs="Times New Roman"/>
          <w:sz w:val="28"/>
          <w:szCs w:val="28"/>
        </w:rPr>
        <w:t>3</w:t>
      </w:r>
      <w:r w:rsidR="00E81CB0" w:rsidRPr="004774C9">
        <w:rPr>
          <w:rFonts w:ascii="Times New Roman" w:hAnsi="Times New Roman" w:cs="Times New Roman"/>
          <w:sz w:val="28"/>
          <w:szCs w:val="28"/>
        </w:rPr>
        <w:t>5 </w:t>
      </w:r>
      <w:r w:rsidR="00F66204">
        <w:rPr>
          <w:rFonts w:ascii="Times New Roman" w:hAnsi="Times New Roman" w:cs="Times New Roman"/>
          <w:sz w:val="28"/>
          <w:szCs w:val="28"/>
        </w:rPr>
        <w:t>6</w:t>
      </w:r>
      <w:r w:rsidR="00E81CB0" w:rsidRPr="004774C9">
        <w:rPr>
          <w:rFonts w:ascii="Times New Roman" w:hAnsi="Times New Roman" w:cs="Times New Roman"/>
          <w:sz w:val="28"/>
          <w:szCs w:val="28"/>
        </w:rPr>
        <w:t>02,3</w:t>
      </w:r>
      <w:r w:rsidR="00F66204">
        <w:rPr>
          <w:rFonts w:ascii="Times New Roman" w:hAnsi="Times New Roman" w:cs="Times New Roman"/>
          <w:sz w:val="28"/>
          <w:szCs w:val="28"/>
        </w:rPr>
        <w:t>8</w:t>
      </w:r>
      <w:r w:rsidR="00E81CB0" w:rsidRPr="004774C9">
        <w:rPr>
          <w:rFonts w:ascii="Times New Roman" w:hAnsi="Times New Roman" w:cs="Times New Roman"/>
          <w:sz w:val="28"/>
          <w:szCs w:val="28"/>
        </w:rPr>
        <w:t xml:space="preserve"> тыс. рублей, на 2025 год в сумме</w:t>
      </w:r>
      <w:r w:rsidR="004F5B4C" w:rsidRPr="004774C9">
        <w:rPr>
          <w:rFonts w:ascii="Times New Roman" w:hAnsi="Times New Roman" w:cs="Times New Roman"/>
          <w:sz w:val="28"/>
          <w:szCs w:val="28"/>
        </w:rPr>
        <w:t xml:space="preserve"> </w:t>
      </w:r>
      <w:r w:rsidR="00E81CB0" w:rsidRPr="004774C9">
        <w:rPr>
          <w:rFonts w:ascii="Times New Roman" w:hAnsi="Times New Roman" w:cs="Times New Roman"/>
          <w:sz w:val="28"/>
          <w:szCs w:val="28"/>
        </w:rPr>
        <w:t>6 </w:t>
      </w:r>
      <w:r w:rsidR="00F66204">
        <w:rPr>
          <w:rFonts w:ascii="Times New Roman" w:hAnsi="Times New Roman" w:cs="Times New Roman"/>
          <w:sz w:val="28"/>
          <w:szCs w:val="28"/>
        </w:rPr>
        <w:t>309</w:t>
      </w:r>
      <w:r w:rsidR="00E81CB0" w:rsidRPr="004774C9">
        <w:rPr>
          <w:rFonts w:ascii="Times New Roman" w:hAnsi="Times New Roman" w:cs="Times New Roman"/>
          <w:sz w:val="28"/>
          <w:szCs w:val="28"/>
        </w:rPr>
        <w:t> </w:t>
      </w:r>
      <w:r w:rsidR="00F66204">
        <w:rPr>
          <w:rFonts w:ascii="Times New Roman" w:hAnsi="Times New Roman" w:cs="Times New Roman"/>
          <w:sz w:val="28"/>
          <w:szCs w:val="28"/>
        </w:rPr>
        <w:t>6</w:t>
      </w:r>
      <w:r w:rsidR="00E81CB0" w:rsidRPr="004774C9">
        <w:rPr>
          <w:rFonts w:ascii="Times New Roman" w:hAnsi="Times New Roman" w:cs="Times New Roman"/>
          <w:sz w:val="28"/>
          <w:szCs w:val="28"/>
        </w:rPr>
        <w:t>5</w:t>
      </w:r>
      <w:r w:rsidR="00F66204">
        <w:rPr>
          <w:rFonts w:ascii="Times New Roman" w:hAnsi="Times New Roman" w:cs="Times New Roman"/>
          <w:sz w:val="28"/>
          <w:szCs w:val="28"/>
        </w:rPr>
        <w:t>3</w:t>
      </w:r>
      <w:r w:rsidR="00E81CB0" w:rsidRPr="004774C9">
        <w:rPr>
          <w:rFonts w:ascii="Times New Roman" w:hAnsi="Times New Roman" w:cs="Times New Roman"/>
          <w:sz w:val="28"/>
          <w:szCs w:val="28"/>
        </w:rPr>
        <w:t>,</w:t>
      </w:r>
      <w:r w:rsidR="00F66204">
        <w:rPr>
          <w:rFonts w:ascii="Times New Roman" w:hAnsi="Times New Roman" w:cs="Times New Roman"/>
          <w:sz w:val="28"/>
          <w:szCs w:val="28"/>
        </w:rPr>
        <w:t>90</w:t>
      </w:r>
      <w:r w:rsidR="00E81CB0" w:rsidRPr="004774C9">
        <w:rPr>
          <w:rFonts w:ascii="Times New Roman" w:hAnsi="Times New Roman" w:cs="Times New Roman"/>
          <w:sz w:val="28"/>
          <w:szCs w:val="28"/>
        </w:rPr>
        <w:t xml:space="preserve"> тыс. рублей, на 2026 год в сумме 5 7</w:t>
      </w:r>
      <w:r w:rsidR="00F66204">
        <w:rPr>
          <w:rFonts w:ascii="Times New Roman" w:hAnsi="Times New Roman" w:cs="Times New Roman"/>
          <w:sz w:val="28"/>
          <w:szCs w:val="28"/>
        </w:rPr>
        <w:t>33</w:t>
      </w:r>
      <w:r w:rsidR="00E81CB0" w:rsidRPr="004774C9">
        <w:rPr>
          <w:rFonts w:ascii="Times New Roman" w:hAnsi="Times New Roman" w:cs="Times New Roman"/>
          <w:sz w:val="28"/>
          <w:szCs w:val="28"/>
        </w:rPr>
        <w:t> </w:t>
      </w:r>
      <w:r w:rsidR="00F66204">
        <w:rPr>
          <w:rFonts w:ascii="Times New Roman" w:hAnsi="Times New Roman" w:cs="Times New Roman"/>
          <w:sz w:val="28"/>
          <w:szCs w:val="28"/>
        </w:rPr>
        <w:t>3</w:t>
      </w:r>
      <w:r w:rsidR="00E81CB0" w:rsidRPr="004774C9">
        <w:rPr>
          <w:rFonts w:ascii="Times New Roman" w:hAnsi="Times New Roman" w:cs="Times New Roman"/>
          <w:sz w:val="28"/>
          <w:szCs w:val="28"/>
        </w:rPr>
        <w:t>8</w:t>
      </w:r>
      <w:r w:rsidR="00F66204">
        <w:rPr>
          <w:rFonts w:ascii="Times New Roman" w:hAnsi="Times New Roman" w:cs="Times New Roman"/>
          <w:sz w:val="28"/>
          <w:szCs w:val="28"/>
        </w:rPr>
        <w:t>0</w:t>
      </w:r>
      <w:r w:rsidR="00E81CB0" w:rsidRPr="004774C9">
        <w:rPr>
          <w:rFonts w:ascii="Times New Roman" w:hAnsi="Times New Roman" w:cs="Times New Roman"/>
          <w:sz w:val="28"/>
          <w:szCs w:val="28"/>
        </w:rPr>
        <w:t>,</w:t>
      </w:r>
      <w:r w:rsidR="00F66204">
        <w:rPr>
          <w:rFonts w:ascii="Times New Roman" w:hAnsi="Times New Roman" w:cs="Times New Roman"/>
          <w:sz w:val="28"/>
          <w:szCs w:val="28"/>
        </w:rPr>
        <w:t>61</w:t>
      </w:r>
      <w:r w:rsidR="00E81CB0" w:rsidRPr="004774C9">
        <w:rPr>
          <w:rFonts w:ascii="Times New Roman" w:hAnsi="Times New Roman" w:cs="Times New Roman"/>
          <w:sz w:val="28"/>
          <w:szCs w:val="28"/>
        </w:rPr>
        <w:t xml:space="preserve"> тыс. рублей.</w:t>
      </w:r>
    </w:p>
    <w:p w:rsidR="003E5BE5" w:rsidRPr="004774C9" w:rsidRDefault="00E81CB0"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 xml:space="preserve">Установить, что в соответствии со </w:t>
      </w:r>
      <w:hyperlink r:id="rId12" w:history="1">
        <w:r w:rsidRPr="004774C9">
          <w:rPr>
            <w:rFonts w:ascii="Times New Roman" w:hAnsi="Times New Roman" w:cs="Times New Roman"/>
            <w:sz w:val="28"/>
            <w:szCs w:val="28"/>
          </w:rPr>
          <w:t>статьей 35</w:t>
        </w:r>
      </w:hyperlink>
      <w:r w:rsidRPr="004774C9">
        <w:rPr>
          <w:rFonts w:ascii="Times New Roman" w:hAnsi="Times New Roman" w:cs="Times New Roman"/>
          <w:sz w:val="28"/>
          <w:szCs w:val="28"/>
        </w:rPr>
        <w:t xml:space="preserve">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sidR="003E5BE5" w:rsidRPr="004774C9">
        <w:rPr>
          <w:rFonts w:ascii="Times New Roman" w:hAnsi="Times New Roman" w:cs="Times New Roman"/>
          <w:sz w:val="28"/>
          <w:szCs w:val="28"/>
        </w:rPr>
        <w:t>.</w:t>
      </w:r>
    </w:p>
    <w:p w:rsidR="003E5BE5"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5.</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Администрации города Ставрополя в I квартале 202</w:t>
      </w:r>
      <w:r w:rsidR="00CA51AE"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года внести в Ставропольскую городскую Думу предложения по уточнению бюджета города Ставрополя на сумму остатков средств бюджета города Ставрополя по состоянию на 1 января 202</w:t>
      </w:r>
      <w:r w:rsidR="00CA51AE"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года.</w:t>
      </w:r>
    </w:p>
    <w:p w:rsidR="00FB641E" w:rsidRPr="00FB641E" w:rsidRDefault="00FB641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B641E">
        <w:rPr>
          <w:rFonts w:ascii="Times New Roman" w:hAnsi="Times New Roman" w:cs="Times New Roman"/>
          <w:sz w:val="28"/>
          <w:szCs w:val="28"/>
        </w:rPr>
        <w:t>Остатки средств бюджета города Ставрополя на 1 января 2024 года могут направляться в 2024 году на покрытие временных кассовых разрывов в объеме, не превышающем 200 000,00 тыс. рублей, а также на увеличение бюджетных ассигнований на оплату заключенных от имени муниципального образования города Ставрополя Ставропольского края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2023 году, в объеме, не превышающем сумму остатка неиспользованных бюджетных ассигнований на указанные цели.</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6.</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Утвердить норматив отчислений части прибыли, полученной муниципальными унитарными предприятиями города Ставрополя по итогам работы за 202</w:t>
      </w:r>
      <w:r w:rsidR="00CA51AE" w:rsidRPr="004774C9">
        <w:rPr>
          <w:rFonts w:ascii="Times New Roman" w:hAnsi="Times New Roman" w:cs="Times New Roman"/>
          <w:sz w:val="28"/>
          <w:szCs w:val="28"/>
        </w:rPr>
        <w:t>3</w:t>
      </w:r>
      <w:r w:rsidRPr="004774C9">
        <w:rPr>
          <w:rFonts w:ascii="Times New Roman" w:hAnsi="Times New Roman" w:cs="Times New Roman"/>
          <w:sz w:val="28"/>
          <w:szCs w:val="28"/>
        </w:rPr>
        <w:t xml:space="preserve"> год, подлежащей перечислению в бюджет города Ставрополя в 202</w:t>
      </w:r>
      <w:r w:rsidR="00CA51AE"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году, в размере 50 процентов.</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 xml:space="preserve">Установить, что часть прибыли, указанная в абзаце первом настоящего пункта, подлежит перечислению в бюджет города Ставрополя в срок </w:t>
      </w:r>
      <w:r w:rsidR="004774C9"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до </w:t>
      </w:r>
      <w:r w:rsidR="00044E6D" w:rsidRPr="004774C9">
        <w:rPr>
          <w:rFonts w:ascii="Times New Roman" w:hAnsi="Times New Roman" w:cs="Times New Roman"/>
          <w:sz w:val="28"/>
          <w:szCs w:val="28"/>
        </w:rPr>
        <w:t>2</w:t>
      </w:r>
      <w:r w:rsidRPr="004774C9">
        <w:rPr>
          <w:rFonts w:ascii="Times New Roman" w:hAnsi="Times New Roman" w:cs="Times New Roman"/>
          <w:sz w:val="28"/>
          <w:szCs w:val="28"/>
        </w:rPr>
        <w:t xml:space="preserve">0 </w:t>
      </w:r>
      <w:r w:rsidR="00044E6D" w:rsidRPr="004774C9">
        <w:rPr>
          <w:rFonts w:ascii="Times New Roman" w:hAnsi="Times New Roman" w:cs="Times New Roman"/>
          <w:sz w:val="28"/>
          <w:szCs w:val="28"/>
        </w:rPr>
        <w:t>апреля</w:t>
      </w:r>
      <w:r w:rsidRPr="004774C9">
        <w:rPr>
          <w:rFonts w:ascii="Times New Roman" w:hAnsi="Times New Roman" w:cs="Times New Roman"/>
          <w:sz w:val="28"/>
          <w:szCs w:val="28"/>
        </w:rPr>
        <w:t xml:space="preserve"> 202</w:t>
      </w:r>
      <w:r w:rsidR="00B21856"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года.</w:t>
      </w:r>
    </w:p>
    <w:p w:rsidR="003E5BE5" w:rsidRPr="004774C9" w:rsidRDefault="00C545B3"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7</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Утвердить:</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ведомственную структуру расходов бюджета города Ставрополя </w:t>
      </w:r>
      <w:r w:rsidR="0051463A"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4774C9">
        <w:rPr>
          <w:rFonts w:ascii="Times New Roman" w:hAnsi="Times New Roman" w:cs="Times New Roman"/>
          <w:sz w:val="28"/>
          <w:szCs w:val="28"/>
        </w:rPr>
        <w:t xml:space="preserve">на 2024 год и плановый период 2025 и 2026 годов </w:t>
      </w:r>
      <w:r w:rsidRPr="004774C9">
        <w:rPr>
          <w:rFonts w:ascii="Times New Roman" w:hAnsi="Times New Roman" w:cs="Times New Roman"/>
          <w:sz w:val="28"/>
          <w:szCs w:val="28"/>
        </w:rPr>
        <w:t xml:space="preserve">согласно </w:t>
      </w:r>
      <w:hyperlink r:id="rId13" w:history="1">
        <w:r w:rsidRPr="004774C9">
          <w:rPr>
            <w:rFonts w:ascii="Times New Roman" w:hAnsi="Times New Roman" w:cs="Times New Roman"/>
            <w:sz w:val="28"/>
            <w:szCs w:val="28"/>
          </w:rPr>
          <w:t xml:space="preserve">приложению </w:t>
        </w:r>
      </w:hyperlink>
      <w:r w:rsidR="00CA51AE" w:rsidRPr="004774C9">
        <w:rPr>
          <w:rFonts w:ascii="Times New Roman" w:hAnsi="Times New Roman" w:cs="Times New Roman"/>
          <w:sz w:val="28"/>
          <w:szCs w:val="28"/>
        </w:rPr>
        <w:t>3</w:t>
      </w:r>
      <w:r w:rsidRPr="004774C9">
        <w:rPr>
          <w:rFonts w:ascii="Times New Roman" w:hAnsi="Times New Roman" w:cs="Times New Roman"/>
          <w:sz w:val="28"/>
          <w:szCs w:val="28"/>
        </w:rPr>
        <w:t xml:space="preserve"> к настоящему решению;</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w:t>
      </w:r>
      <w:r w:rsidR="00CA51AE" w:rsidRPr="004774C9">
        <w:rPr>
          <w:rFonts w:ascii="Times New Roman" w:hAnsi="Times New Roman" w:cs="Times New Roman"/>
          <w:sz w:val="28"/>
          <w:szCs w:val="28"/>
        </w:rPr>
        <w:t xml:space="preserve">на 2024 год и плановый период 2025 и 2026 годов </w:t>
      </w:r>
      <w:r w:rsidRPr="004774C9">
        <w:rPr>
          <w:rFonts w:ascii="Times New Roman" w:hAnsi="Times New Roman" w:cs="Times New Roman"/>
          <w:sz w:val="28"/>
          <w:szCs w:val="28"/>
        </w:rPr>
        <w:t xml:space="preserve">согласно </w:t>
      </w:r>
      <w:hyperlink r:id="rId14" w:history="1">
        <w:r w:rsidRPr="004774C9">
          <w:rPr>
            <w:rFonts w:ascii="Times New Roman" w:hAnsi="Times New Roman" w:cs="Times New Roman"/>
            <w:sz w:val="28"/>
            <w:szCs w:val="28"/>
          </w:rPr>
          <w:t xml:space="preserve">приложению </w:t>
        </w:r>
      </w:hyperlink>
      <w:r w:rsidR="00CA51AE" w:rsidRPr="004774C9">
        <w:rPr>
          <w:rFonts w:ascii="Times New Roman" w:hAnsi="Times New Roman" w:cs="Times New Roman"/>
          <w:sz w:val="28"/>
          <w:szCs w:val="28"/>
        </w:rPr>
        <w:t>4</w:t>
      </w:r>
      <w:r w:rsidR="000A1AC3" w:rsidRPr="004774C9">
        <w:rPr>
          <w:rFonts w:ascii="Times New Roman" w:hAnsi="Times New Roman" w:cs="Times New Roman"/>
          <w:sz w:val="28"/>
          <w:szCs w:val="28"/>
        </w:rPr>
        <w:t xml:space="preserve"> к настоящему решению;</w:t>
      </w:r>
    </w:p>
    <w:p w:rsidR="000A1AC3" w:rsidRPr="004774C9" w:rsidRDefault="000A1AC3"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 xml:space="preserve">3) распределение бюджетных ассигнований по разделам, подразделам классификации расходов бюджетов на 2024 год и плановый период 2025 и 2026 годов согласно </w:t>
      </w:r>
      <w:hyperlink r:id="rId15" w:history="1">
        <w:r w:rsidRPr="004774C9">
          <w:rPr>
            <w:rFonts w:ascii="Times New Roman" w:hAnsi="Times New Roman" w:cs="Times New Roman"/>
            <w:sz w:val="28"/>
            <w:szCs w:val="28"/>
          </w:rPr>
          <w:t xml:space="preserve">приложению </w:t>
        </w:r>
      </w:hyperlink>
      <w:r w:rsidRPr="004774C9">
        <w:rPr>
          <w:rFonts w:ascii="Times New Roman" w:hAnsi="Times New Roman" w:cs="Times New Roman"/>
          <w:sz w:val="28"/>
          <w:szCs w:val="28"/>
        </w:rPr>
        <w:t>5 к настоящему решению.</w:t>
      </w:r>
    </w:p>
    <w:p w:rsidR="00FB641E" w:rsidRDefault="00FB641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FB641E" w:rsidRPr="00FB641E" w:rsidRDefault="00FB641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B641E">
        <w:rPr>
          <w:rFonts w:ascii="Times New Roman" w:hAnsi="Times New Roman" w:cs="Times New Roman"/>
          <w:sz w:val="28"/>
          <w:szCs w:val="28"/>
        </w:rPr>
        <w:lastRenderedPageBreak/>
        <w:t>8. Утвердить общий объем бюджетных ассигнований, направляемых на исполнение публичных нормативных обяза</w:t>
      </w:r>
      <w:r w:rsidRPr="00FB641E">
        <w:rPr>
          <w:rStyle w:val="1"/>
          <w:rFonts w:ascii="Times New Roman" w:hAnsi="Times New Roman" w:cs="Times New Roman"/>
          <w:sz w:val="28"/>
          <w:szCs w:val="28"/>
        </w:rPr>
        <w:t>тельств, на 2024 год в сумме 1 490 692,40 тыс. рублей, в том числе за счет субвенций из бюджета Ставропольского края в сумме 1 434 719,21 тыс. рублей, на 2025 год в сумме 1 446 012,90 тыс. рублей, в том числе за счет субвенций из бюджета Ставропольского края в сумме 1 390 039,71 тыс. рублей, на 2026 год в сумме 1 413 640,18 тыс. рублей, в том числе за счет субвенций из бюджета Ставропольского края в сумме 1 357 666,99 тыс. рублей.</w:t>
      </w:r>
    </w:p>
    <w:p w:rsidR="003E5BE5" w:rsidRPr="004774C9" w:rsidRDefault="00C545B3"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9</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Приоритетными расходами бюджета города Ставрополя являются расходы, направленные на:</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1" w:name="Par29"/>
      <w:bookmarkEnd w:id="1"/>
      <w:r w:rsidRPr="004774C9">
        <w:rPr>
          <w:rFonts w:ascii="Times New Roman" w:hAnsi="Times New Roman" w:cs="Times New Roman"/>
          <w:sz w:val="28"/>
          <w:szCs w:val="28"/>
        </w:rPr>
        <w:t>оплату труда и начисления на выплаты по оплате труда;</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приобретение продуктов питания и услуг по организации питания для муниципальных образовательных учреждений города Ставрополя;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социальные выплаты населению;</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оплату коммунальных услуг и услуг связи;</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34"/>
      <w:bookmarkEnd w:id="2"/>
      <w:r w:rsidRPr="004774C9">
        <w:rPr>
          <w:rFonts w:ascii="Times New Roman" w:hAnsi="Times New Roman" w:cs="Times New Roman"/>
          <w:sz w:val="28"/>
          <w:szCs w:val="28"/>
        </w:rPr>
        <w:t>уплату налогов и сборов;</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обслуживание и погашение муниципального долга города Ставрополя;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 xml:space="preserve">предоставление субсидии муниципальным бюджетным учреждениям города Ставрополя и муниципальным автономным учреждениям города Ставрополя на выполнение муниципальных заданий в части расходов, указанных в </w:t>
      </w:r>
      <w:hyperlink w:anchor="Par29" w:history="1">
        <w:r w:rsidRPr="004774C9">
          <w:rPr>
            <w:rFonts w:ascii="Times New Roman" w:hAnsi="Times New Roman" w:cs="Times New Roman"/>
            <w:sz w:val="28"/>
            <w:szCs w:val="28"/>
          </w:rPr>
          <w:t xml:space="preserve">абзацах </w:t>
        </w:r>
        <w:r w:rsidR="0027095B" w:rsidRPr="004774C9">
          <w:rPr>
            <w:rFonts w:ascii="Times New Roman" w:hAnsi="Times New Roman" w:cs="Times New Roman"/>
            <w:sz w:val="28"/>
            <w:szCs w:val="28"/>
          </w:rPr>
          <w:t>второ</w:t>
        </w:r>
        <w:r w:rsidR="00F72247" w:rsidRPr="004774C9">
          <w:rPr>
            <w:rFonts w:ascii="Times New Roman" w:hAnsi="Times New Roman" w:cs="Times New Roman"/>
            <w:sz w:val="28"/>
            <w:szCs w:val="28"/>
          </w:rPr>
          <w:t xml:space="preserve">м </w:t>
        </w:r>
        <w:r w:rsidR="000B7AAF">
          <w:rPr>
            <w:rFonts w:ascii="Times New Roman" w:hAnsi="Times New Roman" w:cs="Times New Roman"/>
            <w:sz w:val="28"/>
            <w:szCs w:val="28"/>
          </w:rPr>
          <w:t>‒</w:t>
        </w:r>
        <w:r w:rsidR="00F72247" w:rsidRPr="004774C9">
          <w:rPr>
            <w:rFonts w:ascii="Times New Roman" w:hAnsi="Times New Roman" w:cs="Times New Roman"/>
            <w:sz w:val="28"/>
            <w:szCs w:val="28"/>
          </w:rPr>
          <w:t xml:space="preserve"> </w:t>
        </w:r>
        <w:r w:rsidR="0027095B" w:rsidRPr="004774C9">
          <w:rPr>
            <w:rFonts w:ascii="Times New Roman" w:hAnsi="Times New Roman" w:cs="Times New Roman"/>
            <w:sz w:val="28"/>
            <w:szCs w:val="28"/>
          </w:rPr>
          <w:t>шесто</w:t>
        </w:r>
        <w:r w:rsidR="00F72247" w:rsidRPr="004774C9">
          <w:rPr>
            <w:rFonts w:ascii="Times New Roman" w:hAnsi="Times New Roman" w:cs="Times New Roman"/>
            <w:sz w:val="28"/>
            <w:szCs w:val="28"/>
          </w:rPr>
          <w:t>м</w:t>
        </w:r>
      </w:hyperlink>
      <w:r w:rsidRPr="004774C9">
        <w:rPr>
          <w:rFonts w:ascii="Times New Roman" w:hAnsi="Times New Roman" w:cs="Times New Roman"/>
          <w:sz w:val="28"/>
          <w:szCs w:val="28"/>
        </w:rPr>
        <w:t xml:space="preserve"> настоящего пункта;</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финансовое обеспечение мероприятий, источником финансового обеспечения которых являются средства резервного фонда администрации города Ставрополя;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оплату договоров гражданско-правового характера, заключенных с физическими лицами;</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финансовое обеспечение мероприятий, направленных на достижение целей, показателей и результатов соответствующих региональных и федеральных проектов (программ) в рамках реализации национальных проектов;</w:t>
      </w:r>
    </w:p>
    <w:p w:rsidR="009C551E" w:rsidRPr="004774C9" w:rsidRDefault="009C551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финансовое обеспечение мероприятий, связанных с предотвращением влияния ухудшения</w:t>
      </w:r>
      <w:r w:rsidR="000A4EF6" w:rsidRPr="004774C9">
        <w:rPr>
          <w:rFonts w:ascii="Times New Roman" w:hAnsi="Times New Roman" w:cs="Times New Roman"/>
          <w:sz w:val="28"/>
          <w:szCs w:val="28"/>
        </w:rPr>
        <w:t xml:space="preserve"> геополитической и</w:t>
      </w:r>
      <w:r w:rsidRPr="004774C9">
        <w:rPr>
          <w:rFonts w:ascii="Times New Roman" w:hAnsi="Times New Roman" w:cs="Times New Roman"/>
          <w:sz w:val="28"/>
          <w:szCs w:val="28"/>
        </w:rPr>
        <w:t xml:space="preserve"> экономической ситуации на развитие отраслей экономики на территории города Ставрополя;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 xml:space="preserve">исполнение иных расходных обязательств города Ставрополя, </w:t>
      </w:r>
      <w:proofErr w:type="spellStart"/>
      <w:r w:rsidRPr="004774C9">
        <w:rPr>
          <w:rFonts w:ascii="Times New Roman" w:hAnsi="Times New Roman" w:cs="Times New Roman"/>
          <w:sz w:val="28"/>
          <w:szCs w:val="28"/>
        </w:rPr>
        <w:t>софинансирование</w:t>
      </w:r>
      <w:proofErr w:type="spellEnd"/>
      <w:r w:rsidRPr="004774C9">
        <w:rPr>
          <w:rFonts w:ascii="Times New Roman" w:hAnsi="Times New Roman" w:cs="Times New Roman"/>
          <w:sz w:val="28"/>
          <w:szCs w:val="28"/>
        </w:rPr>
        <w:t xml:space="preserve"> которых осуществляется из федерального бюджета и бюджета Ставропольского края.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Очередность финансирования приоритетных расходов, а также расходов, не относящихся к приоритетным, определяется в порядке, устанавливаемом администрацией города Ставрополя.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C545B3" w:rsidRPr="004774C9">
        <w:rPr>
          <w:rFonts w:ascii="Times New Roman" w:hAnsi="Times New Roman" w:cs="Times New Roman"/>
          <w:sz w:val="28"/>
          <w:szCs w:val="28"/>
        </w:rPr>
        <w:t>0</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Утвердить перечень направлений и объемов расходования средств субсидии, выделяемой из бюджета Ставропольского края бюджету города Ставрополя на осуществление функций административного центра Ставропольского края, на 202</w:t>
      </w:r>
      <w:r w:rsidR="00B21856"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w:t>
      </w:r>
      <w:r w:rsidR="00CA51AE" w:rsidRPr="004774C9">
        <w:rPr>
          <w:rFonts w:ascii="Times New Roman" w:hAnsi="Times New Roman" w:cs="Times New Roman"/>
          <w:sz w:val="28"/>
          <w:szCs w:val="28"/>
        </w:rPr>
        <w:t xml:space="preserve">и плановый период 2025 и 2026 годов </w:t>
      </w:r>
      <w:r w:rsidRPr="004774C9">
        <w:rPr>
          <w:rFonts w:ascii="Times New Roman" w:hAnsi="Times New Roman" w:cs="Times New Roman"/>
          <w:sz w:val="28"/>
          <w:szCs w:val="28"/>
        </w:rPr>
        <w:t xml:space="preserve">согласно </w:t>
      </w:r>
      <w:hyperlink r:id="rId16" w:history="1">
        <w:r w:rsidRPr="004774C9">
          <w:rPr>
            <w:rFonts w:ascii="Times New Roman" w:hAnsi="Times New Roman" w:cs="Times New Roman"/>
            <w:sz w:val="28"/>
            <w:szCs w:val="28"/>
          </w:rPr>
          <w:t xml:space="preserve">приложению </w:t>
        </w:r>
        <w:r w:rsidR="000A1AC3" w:rsidRPr="004774C9">
          <w:rPr>
            <w:rFonts w:ascii="Times New Roman" w:hAnsi="Times New Roman" w:cs="Times New Roman"/>
            <w:sz w:val="28"/>
            <w:szCs w:val="28"/>
          </w:rPr>
          <w:t>6</w:t>
        </w:r>
      </w:hyperlink>
      <w:r w:rsidRPr="004774C9">
        <w:rPr>
          <w:rFonts w:ascii="Times New Roman" w:hAnsi="Times New Roman" w:cs="Times New Roman"/>
          <w:sz w:val="28"/>
          <w:szCs w:val="28"/>
        </w:rPr>
        <w:t xml:space="preserve"> к настоящему решению.</w:t>
      </w:r>
    </w:p>
    <w:p w:rsidR="00FB641E" w:rsidRPr="00FB641E" w:rsidRDefault="00FB641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B641E">
        <w:rPr>
          <w:rFonts w:ascii="Times New Roman" w:hAnsi="Times New Roman" w:cs="Times New Roman"/>
          <w:sz w:val="28"/>
          <w:szCs w:val="28"/>
        </w:rPr>
        <w:lastRenderedPageBreak/>
        <w:t>11.</w:t>
      </w:r>
      <w:r>
        <w:rPr>
          <w:rFonts w:ascii="Times New Roman" w:hAnsi="Times New Roman" w:cs="Times New Roman"/>
          <w:sz w:val="28"/>
          <w:szCs w:val="28"/>
        </w:rPr>
        <w:t> </w:t>
      </w:r>
      <w:r w:rsidRPr="00FB641E">
        <w:rPr>
          <w:rFonts w:ascii="Times New Roman" w:hAnsi="Times New Roman" w:cs="Times New Roman"/>
          <w:sz w:val="28"/>
          <w:szCs w:val="28"/>
        </w:rPr>
        <w:t>Утвердить объем бюджетных ассигнований муниципального дорожного фонда города Ставрополя на 2024 год в сумме 1 420 007,27 тыс. рублей, на 2025 год в сумме 606</w:t>
      </w:r>
      <w:r w:rsidR="0092747F">
        <w:rPr>
          <w:rFonts w:ascii="Times New Roman" w:hAnsi="Times New Roman" w:cs="Times New Roman"/>
          <w:sz w:val="28"/>
          <w:szCs w:val="28"/>
        </w:rPr>
        <w:t> </w:t>
      </w:r>
      <w:r w:rsidRPr="00FB641E">
        <w:rPr>
          <w:rFonts w:ascii="Times New Roman" w:hAnsi="Times New Roman" w:cs="Times New Roman"/>
          <w:sz w:val="28"/>
          <w:szCs w:val="28"/>
        </w:rPr>
        <w:t xml:space="preserve">904,54 тыс. рублей, на 2026 год в сумме </w:t>
      </w:r>
      <w:r>
        <w:rPr>
          <w:rFonts w:ascii="Times New Roman" w:hAnsi="Times New Roman" w:cs="Times New Roman"/>
          <w:sz w:val="28"/>
          <w:szCs w:val="28"/>
        </w:rPr>
        <w:t xml:space="preserve">                </w:t>
      </w:r>
      <w:r w:rsidRPr="00FB641E">
        <w:rPr>
          <w:rFonts w:ascii="Times New Roman" w:hAnsi="Times New Roman" w:cs="Times New Roman"/>
          <w:sz w:val="28"/>
          <w:szCs w:val="28"/>
        </w:rPr>
        <w:t>606</w:t>
      </w:r>
      <w:r>
        <w:rPr>
          <w:rFonts w:ascii="Times New Roman" w:hAnsi="Times New Roman" w:cs="Times New Roman"/>
          <w:sz w:val="28"/>
          <w:szCs w:val="28"/>
        </w:rPr>
        <w:t> </w:t>
      </w:r>
      <w:r w:rsidRPr="00FB641E">
        <w:rPr>
          <w:rFonts w:ascii="Times New Roman" w:hAnsi="Times New Roman" w:cs="Times New Roman"/>
          <w:sz w:val="28"/>
          <w:szCs w:val="28"/>
        </w:rPr>
        <w:t>904,54 тыс. рублей.</w:t>
      </w:r>
    </w:p>
    <w:p w:rsidR="003E5BE5"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C545B3" w:rsidRPr="004774C9">
        <w:rPr>
          <w:rFonts w:ascii="Times New Roman" w:hAnsi="Times New Roman" w:cs="Times New Roman"/>
          <w:sz w:val="28"/>
          <w:szCs w:val="28"/>
        </w:rPr>
        <w:t>2</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Утвердить в составе расходов бюджета города Ставрополя на 202</w:t>
      </w:r>
      <w:r w:rsidR="00CA51AE" w:rsidRPr="004774C9">
        <w:rPr>
          <w:rFonts w:ascii="Times New Roman" w:hAnsi="Times New Roman" w:cs="Times New Roman"/>
          <w:sz w:val="28"/>
          <w:szCs w:val="28"/>
        </w:rPr>
        <w:t>4</w:t>
      </w:r>
      <w:r w:rsidR="005E569E" w:rsidRPr="004774C9">
        <w:rPr>
          <w:rFonts w:ascii="Times New Roman" w:hAnsi="Times New Roman" w:cs="Times New Roman"/>
          <w:sz w:val="28"/>
          <w:szCs w:val="28"/>
        </w:rPr>
        <w:t> </w:t>
      </w:r>
      <w:r w:rsidRPr="004774C9">
        <w:rPr>
          <w:rFonts w:ascii="Times New Roman" w:hAnsi="Times New Roman" w:cs="Times New Roman"/>
          <w:sz w:val="28"/>
          <w:szCs w:val="28"/>
        </w:rPr>
        <w:t>год и плановый период 202</w:t>
      </w:r>
      <w:r w:rsidR="00CA51AE" w:rsidRPr="004774C9">
        <w:rPr>
          <w:rFonts w:ascii="Times New Roman" w:hAnsi="Times New Roman" w:cs="Times New Roman"/>
          <w:sz w:val="28"/>
          <w:szCs w:val="28"/>
        </w:rPr>
        <w:t>5</w:t>
      </w:r>
      <w:r w:rsidRPr="004774C9">
        <w:rPr>
          <w:rFonts w:ascii="Times New Roman" w:hAnsi="Times New Roman" w:cs="Times New Roman"/>
          <w:sz w:val="28"/>
          <w:szCs w:val="28"/>
        </w:rPr>
        <w:t xml:space="preserve"> и 202</w:t>
      </w:r>
      <w:r w:rsidR="00CA51AE"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годов</w:t>
      </w:r>
      <w:r w:rsidR="00BD26DA" w:rsidRPr="004774C9">
        <w:rPr>
          <w:rFonts w:ascii="Times New Roman" w:hAnsi="Times New Roman" w:cs="Times New Roman"/>
          <w:sz w:val="28"/>
          <w:szCs w:val="28"/>
        </w:rPr>
        <w:t xml:space="preserve"> </w:t>
      </w:r>
      <w:r w:rsidRPr="004774C9">
        <w:rPr>
          <w:rFonts w:ascii="Times New Roman" w:hAnsi="Times New Roman" w:cs="Times New Roman"/>
          <w:sz w:val="28"/>
          <w:szCs w:val="28"/>
        </w:rPr>
        <w:t>расходы на предоставление субсидий:</w:t>
      </w:r>
    </w:p>
    <w:p w:rsidR="00FB641E" w:rsidRPr="00FB641E" w:rsidRDefault="00FB641E" w:rsidP="00FB64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B641E">
        <w:rPr>
          <w:rFonts w:ascii="Times New Roman" w:hAnsi="Times New Roman" w:cs="Times New Roman"/>
          <w:sz w:val="28"/>
          <w:szCs w:val="28"/>
        </w:rPr>
        <w:t>1) муниципальному унитарному предприятию города Ставрополя «Издательский Дом «Вечерний Ставрополь» на частичное возмещение затрат, связанных с официальным опубликованием муниципальных правовых актов города Ставрополя, на 2024 год в сумме 12 520,00 тыс. рублей, на 2025 год в сумме 12 520,00 тыс. рублей, на 2026 год в сумме 12 520,00 тыс. рублей;</w:t>
      </w:r>
    </w:p>
    <w:p w:rsidR="00FB641E" w:rsidRPr="00FB641E" w:rsidRDefault="00FB641E" w:rsidP="00FB641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B641E">
        <w:rPr>
          <w:rFonts w:ascii="Times New Roman" w:hAnsi="Times New Roman" w:cs="Times New Roman"/>
          <w:sz w:val="28"/>
          <w:szCs w:val="28"/>
        </w:rPr>
        <w:t>2)</w:t>
      </w:r>
      <w:r>
        <w:rPr>
          <w:rFonts w:ascii="Times New Roman" w:hAnsi="Times New Roman" w:cs="Times New Roman"/>
          <w:sz w:val="28"/>
          <w:szCs w:val="28"/>
        </w:rPr>
        <w:t> </w:t>
      </w:r>
      <w:r w:rsidRPr="00FB641E">
        <w:rPr>
          <w:rFonts w:ascii="Times New Roman" w:hAnsi="Times New Roman" w:cs="Times New Roman"/>
          <w:sz w:val="28"/>
          <w:szCs w:val="28"/>
        </w:rPr>
        <w:t>муниципальному унитарному предприятию города Ставрополя «</w:t>
      </w:r>
      <w:proofErr w:type="spellStart"/>
      <w:r w:rsidRPr="00FB641E">
        <w:rPr>
          <w:rFonts w:ascii="Times New Roman" w:hAnsi="Times New Roman" w:cs="Times New Roman"/>
          <w:sz w:val="28"/>
          <w:szCs w:val="28"/>
        </w:rPr>
        <w:t>Бытсервис</w:t>
      </w:r>
      <w:proofErr w:type="spellEnd"/>
      <w:r w:rsidRPr="00FB641E">
        <w:rPr>
          <w:rFonts w:ascii="Times New Roman" w:hAnsi="Times New Roman" w:cs="Times New Roman"/>
          <w:sz w:val="28"/>
          <w:szCs w:val="28"/>
        </w:rPr>
        <w:t>» на финансовое обеспечение затрат в связи с предоставлением льгот на бытовые услуги по помывке в общем отделении бань отдельным категориям граждан на 2024 год в сумме 3 600,16 тыс. рублей, на 2025 год в сумме 3 600,16 тыс. рублей, на 2026 год в сумме 3 600,16 тыс. рублей;</w:t>
      </w:r>
    </w:p>
    <w:p w:rsidR="00E02710"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E02710"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E02710" w:rsidRPr="004774C9">
        <w:rPr>
          <w:rFonts w:ascii="Times New Roman" w:hAnsi="Times New Roman" w:cs="Times New Roman"/>
          <w:sz w:val="28"/>
          <w:szCs w:val="28"/>
        </w:rPr>
        <w:t xml:space="preserve">муниципальному унитарному предприятию ритуальных услуг «Обелиск» города Ставрополя на возмещение затрат по предоставлению услуг согласно гарантированному перечню услуг по погребению в соответствии с Федеральным </w:t>
      </w:r>
      <w:hyperlink r:id="rId17" w:history="1">
        <w:r w:rsidR="00E02710" w:rsidRPr="004774C9">
          <w:rPr>
            <w:rFonts w:ascii="Times New Roman" w:hAnsi="Times New Roman" w:cs="Times New Roman"/>
            <w:sz w:val="28"/>
            <w:szCs w:val="28"/>
          </w:rPr>
          <w:t>законом</w:t>
        </w:r>
      </w:hyperlink>
      <w:r w:rsidR="00E02710" w:rsidRPr="004774C9">
        <w:rPr>
          <w:rFonts w:ascii="Times New Roman" w:hAnsi="Times New Roman" w:cs="Times New Roman"/>
          <w:sz w:val="28"/>
          <w:szCs w:val="28"/>
        </w:rPr>
        <w:t xml:space="preserve"> от 12 января 1996 года №</w:t>
      </w:r>
      <w:r w:rsidR="0051463A" w:rsidRPr="004774C9">
        <w:rPr>
          <w:rFonts w:ascii="Times New Roman" w:hAnsi="Times New Roman" w:cs="Times New Roman"/>
          <w:sz w:val="28"/>
          <w:szCs w:val="28"/>
        </w:rPr>
        <w:t> </w:t>
      </w:r>
      <w:r w:rsidR="00E02710" w:rsidRPr="004774C9">
        <w:rPr>
          <w:rFonts w:ascii="Times New Roman" w:hAnsi="Times New Roman" w:cs="Times New Roman"/>
          <w:sz w:val="28"/>
          <w:szCs w:val="28"/>
        </w:rPr>
        <w:t xml:space="preserve">8-ФЗ </w:t>
      </w:r>
      <w:r w:rsidR="00E02710" w:rsidRPr="004774C9">
        <w:rPr>
          <w:rFonts w:ascii="Times New Roman" w:hAnsi="Times New Roman" w:cs="Times New Roman"/>
          <w:sz w:val="28"/>
          <w:szCs w:val="28"/>
        </w:rPr>
        <w:br/>
        <w:t>«О погребении и похоронном деле» на 202</w:t>
      </w:r>
      <w:r w:rsidR="00762000" w:rsidRPr="004774C9">
        <w:rPr>
          <w:rFonts w:ascii="Times New Roman" w:hAnsi="Times New Roman" w:cs="Times New Roman"/>
          <w:sz w:val="28"/>
          <w:szCs w:val="28"/>
        </w:rPr>
        <w:t>4</w:t>
      </w:r>
      <w:r w:rsidR="00E02710" w:rsidRPr="004774C9">
        <w:rPr>
          <w:rFonts w:ascii="Times New Roman" w:hAnsi="Times New Roman" w:cs="Times New Roman"/>
          <w:sz w:val="28"/>
          <w:szCs w:val="28"/>
        </w:rPr>
        <w:t xml:space="preserve"> год в сумме 3 595,03 тыс. рублей, на 202</w:t>
      </w:r>
      <w:r w:rsidR="00762000" w:rsidRPr="004774C9">
        <w:rPr>
          <w:rFonts w:ascii="Times New Roman" w:hAnsi="Times New Roman" w:cs="Times New Roman"/>
          <w:sz w:val="28"/>
          <w:szCs w:val="28"/>
        </w:rPr>
        <w:t>5</w:t>
      </w:r>
      <w:r w:rsidR="00E02710" w:rsidRPr="004774C9">
        <w:rPr>
          <w:rFonts w:ascii="Times New Roman" w:hAnsi="Times New Roman" w:cs="Times New Roman"/>
          <w:sz w:val="28"/>
          <w:szCs w:val="28"/>
        </w:rPr>
        <w:t xml:space="preserve"> год в сумме 3 595,03 тыс. рублей, на 202</w:t>
      </w:r>
      <w:r w:rsidR="00762000" w:rsidRPr="004774C9">
        <w:rPr>
          <w:rFonts w:ascii="Times New Roman" w:hAnsi="Times New Roman" w:cs="Times New Roman"/>
          <w:sz w:val="28"/>
          <w:szCs w:val="28"/>
        </w:rPr>
        <w:t>6</w:t>
      </w:r>
      <w:r w:rsidR="00E02710" w:rsidRPr="004774C9">
        <w:rPr>
          <w:rFonts w:ascii="Times New Roman" w:hAnsi="Times New Roman" w:cs="Times New Roman"/>
          <w:sz w:val="28"/>
          <w:szCs w:val="28"/>
        </w:rPr>
        <w:t xml:space="preserve"> год в сумме 3 595,03 тыс. рублей;</w:t>
      </w:r>
    </w:p>
    <w:p w:rsidR="000B20BA"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4</w:t>
      </w:r>
      <w:r w:rsidR="000B20BA"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0B20BA" w:rsidRPr="004774C9">
        <w:rPr>
          <w:rFonts w:ascii="Times New Roman" w:hAnsi="Times New Roman" w:cs="Times New Roman"/>
          <w:sz w:val="28"/>
          <w:szCs w:val="28"/>
        </w:rPr>
        <w:t>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на 202</w:t>
      </w:r>
      <w:r w:rsidR="00227CF5" w:rsidRPr="004774C9">
        <w:rPr>
          <w:rFonts w:ascii="Times New Roman" w:hAnsi="Times New Roman" w:cs="Times New Roman"/>
          <w:sz w:val="28"/>
          <w:szCs w:val="28"/>
        </w:rPr>
        <w:t>4</w:t>
      </w:r>
      <w:r w:rsidR="000B20BA" w:rsidRPr="004774C9">
        <w:rPr>
          <w:rFonts w:ascii="Times New Roman" w:hAnsi="Times New Roman" w:cs="Times New Roman"/>
          <w:sz w:val="28"/>
          <w:szCs w:val="28"/>
        </w:rPr>
        <w:t xml:space="preserve"> год в сумме 2 100,00 тыс. рублей, на 202</w:t>
      </w:r>
      <w:r w:rsidR="00227CF5" w:rsidRPr="004774C9">
        <w:rPr>
          <w:rFonts w:ascii="Times New Roman" w:hAnsi="Times New Roman" w:cs="Times New Roman"/>
          <w:sz w:val="28"/>
          <w:szCs w:val="28"/>
        </w:rPr>
        <w:t>5</w:t>
      </w:r>
      <w:r w:rsidR="000B20BA" w:rsidRPr="004774C9">
        <w:rPr>
          <w:rFonts w:ascii="Times New Roman" w:hAnsi="Times New Roman" w:cs="Times New Roman"/>
          <w:sz w:val="28"/>
          <w:szCs w:val="28"/>
        </w:rPr>
        <w:t xml:space="preserve"> год в сумме 2 100,00</w:t>
      </w:r>
      <w:r w:rsidR="006150A3" w:rsidRPr="004774C9">
        <w:rPr>
          <w:rFonts w:ascii="Times New Roman" w:hAnsi="Times New Roman" w:cs="Times New Roman"/>
          <w:sz w:val="28"/>
          <w:szCs w:val="28"/>
        </w:rPr>
        <w:t xml:space="preserve"> тыс. рублей, на 202</w:t>
      </w:r>
      <w:r w:rsidR="00227CF5" w:rsidRPr="004774C9">
        <w:rPr>
          <w:rFonts w:ascii="Times New Roman" w:hAnsi="Times New Roman" w:cs="Times New Roman"/>
          <w:sz w:val="28"/>
          <w:szCs w:val="28"/>
        </w:rPr>
        <w:t>6</w:t>
      </w:r>
      <w:r w:rsidR="000B20BA" w:rsidRPr="004774C9">
        <w:rPr>
          <w:rFonts w:ascii="Times New Roman" w:hAnsi="Times New Roman" w:cs="Times New Roman"/>
          <w:sz w:val="28"/>
          <w:szCs w:val="28"/>
        </w:rPr>
        <w:t xml:space="preserve"> год в сумме 2 100,00 тыс. рублей;</w:t>
      </w:r>
    </w:p>
    <w:p w:rsidR="000B20BA"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5</w:t>
      </w:r>
      <w:r w:rsidR="00E02710" w:rsidRPr="004774C9">
        <w:rPr>
          <w:rFonts w:ascii="Times New Roman" w:hAnsi="Times New Roman" w:cs="Times New Roman"/>
          <w:sz w:val="28"/>
          <w:szCs w:val="28"/>
        </w:rPr>
        <w:t>) </w:t>
      </w:r>
      <w:r w:rsidR="000B20BA" w:rsidRPr="004774C9">
        <w:rPr>
          <w:rFonts w:ascii="Times New Roman" w:hAnsi="Times New Roman" w:cs="Times New Roman"/>
          <w:sz w:val="28"/>
          <w:szCs w:val="28"/>
        </w:rPr>
        <w:t>субъектам малого и среднего предпринимательства, осуществляющим деятельность на территории города Ставрополя, на частичное возмещение затрат в приорите</w:t>
      </w:r>
      <w:r w:rsidR="00357EFB" w:rsidRPr="004774C9">
        <w:rPr>
          <w:rFonts w:ascii="Times New Roman" w:hAnsi="Times New Roman" w:cs="Times New Roman"/>
          <w:sz w:val="28"/>
          <w:szCs w:val="28"/>
        </w:rPr>
        <w:t>тных сферах деятельности на 202</w:t>
      </w:r>
      <w:r w:rsidR="00227CF5" w:rsidRPr="004774C9">
        <w:rPr>
          <w:rFonts w:ascii="Times New Roman" w:hAnsi="Times New Roman" w:cs="Times New Roman"/>
          <w:sz w:val="28"/>
          <w:szCs w:val="28"/>
        </w:rPr>
        <w:t>4</w:t>
      </w:r>
      <w:r w:rsidR="00C10540" w:rsidRPr="004774C9">
        <w:rPr>
          <w:rFonts w:ascii="Times New Roman" w:hAnsi="Times New Roman" w:cs="Times New Roman"/>
          <w:sz w:val="28"/>
          <w:szCs w:val="28"/>
        </w:rPr>
        <w:t> </w:t>
      </w:r>
      <w:r w:rsidR="000B20BA" w:rsidRPr="004774C9">
        <w:rPr>
          <w:rFonts w:ascii="Times New Roman" w:hAnsi="Times New Roman" w:cs="Times New Roman"/>
          <w:sz w:val="28"/>
          <w:szCs w:val="28"/>
        </w:rPr>
        <w:t>год в сумме 1 410,00</w:t>
      </w:r>
      <w:r w:rsidR="00357EFB" w:rsidRPr="004774C9">
        <w:rPr>
          <w:rFonts w:ascii="Times New Roman" w:hAnsi="Times New Roman" w:cs="Times New Roman"/>
          <w:sz w:val="28"/>
          <w:szCs w:val="28"/>
        </w:rPr>
        <w:t xml:space="preserve"> тыс. рублей, на 202</w:t>
      </w:r>
      <w:r w:rsidR="00227CF5" w:rsidRPr="004774C9">
        <w:rPr>
          <w:rFonts w:ascii="Times New Roman" w:hAnsi="Times New Roman" w:cs="Times New Roman"/>
          <w:sz w:val="28"/>
          <w:szCs w:val="28"/>
        </w:rPr>
        <w:t>5</w:t>
      </w:r>
      <w:r w:rsidR="000B20BA" w:rsidRPr="004774C9">
        <w:rPr>
          <w:rFonts w:ascii="Times New Roman" w:hAnsi="Times New Roman" w:cs="Times New Roman"/>
          <w:sz w:val="28"/>
          <w:szCs w:val="28"/>
        </w:rPr>
        <w:t xml:space="preserve"> год в сумме 1</w:t>
      </w:r>
      <w:r w:rsidR="00C10540" w:rsidRPr="004774C9">
        <w:rPr>
          <w:rFonts w:ascii="Times New Roman" w:hAnsi="Times New Roman" w:cs="Times New Roman"/>
          <w:sz w:val="28"/>
          <w:szCs w:val="28"/>
        </w:rPr>
        <w:t> </w:t>
      </w:r>
      <w:r w:rsidR="000B20BA" w:rsidRPr="004774C9">
        <w:rPr>
          <w:rFonts w:ascii="Times New Roman" w:hAnsi="Times New Roman" w:cs="Times New Roman"/>
          <w:sz w:val="28"/>
          <w:szCs w:val="28"/>
        </w:rPr>
        <w:t>410,00 тыс. рублей, на 202</w:t>
      </w:r>
      <w:r w:rsidR="00227CF5" w:rsidRPr="004774C9">
        <w:rPr>
          <w:rFonts w:ascii="Times New Roman" w:hAnsi="Times New Roman" w:cs="Times New Roman"/>
          <w:sz w:val="28"/>
          <w:szCs w:val="28"/>
        </w:rPr>
        <w:t>6</w:t>
      </w:r>
      <w:r w:rsidR="000B20BA" w:rsidRPr="004774C9">
        <w:rPr>
          <w:rFonts w:ascii="Times New Roman" w:hAnsi="Times New Roman" w:cs="Times New Roman"/>
          <w:sz w:val="28"/>
          <w:szCs w:val="28"/>
        </w:rPr>
        <w:t xml:space="preserve"> год в сумме 1</w:t>
      </w:r>
      <w:r w:rsidR="00C10540" w:rsidRPr="004774C9">
        <w:rPr>
          <w:rFonts w:ascii="Times New Roman" w:hAnsi="Times New Roman" w:cs="Times New Roman"/>
          <w:sz w:val="28"/>
          <w:szCs w:val="28"/>
        </w:rPr>
        <w:t> </w:t>
      </w:r>
      <w:r w:rsidR="000B20BA" w:rsidRPr="004774C9">
        <w:rPr>
          <w:rFonts w:ascii="Times New Roman" w:hAnsi="Times New Roman" w:cs="Times New Roman"/>
          <w:sz w:val="28"/>
          <w:szCs w:val="28"/>
        </w:rPr>
        <w:t>410,00 тыс. рублей;</w:t>
      </w:r>
    </w:p>
    <w:p w:rsidR="000B20BA"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6</w:t>
      </w:r>
      <w:r w:rsidR="000B20BA"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0B20BA" w:rsidRPr="004774C9">
        <w:rPr>
          <w:rFonts w:ascii="Times New Roman" w:hAnsi="Times New Roman" w:cs="Times New Roman"/>
          <w:sz w:val="28"/>
          <w:szCs w:val="28"/>
        </w:rPr>
        <w:t>автономной некоммерческой организации «Ставропольский городской центр развития малого и среднего предпринимательства» в виде имущественного взноса муниципального образования города Ставрополя Ставропольского края на 202</w:t>
      </w:r>
      <w:r w:rsidR="00227CF5" w:rsidRPr="004774C9">
        <w:rPr>
          <w:rFonts w:ascii="Times New Roman" w:hAnsi="Times New Roman" w:cs="Times New Roman"/>
          <w:sz w:val="28"/>
          <w:szCs w:val="28"/>
        </w:rPr>
        <w:t>4</w:t>
      </w:r>
      <w:r w:rsidR="000B20BA" w:rsidRPr="004774C9">
        <w:rPr>
          <w:rFonts w:ascii="Times New Roman" w:hAnsi="Times New Roman" w:cs="Times New Roman"/>
          <w:sz w:val="28"/>
          <w:szCs w:val="28"/>
        </w:rPr>
        <w:t xml:space="preserve"> год в сумме </w:t>
      </w:r>
      <w:r w:rsidR="008D3AC5">
        <w:rPr>
          <w:rFonts w:ascii="Times New Roman" w:hAnsi="Times New Roman" w:cs="Times New Roman"/>
          <w:sz w:val="28"/>
          <w:szCs w:val="28"/>
        </w:rPr>
        <w:t>3</w:t>
      </w:r>
      <w:r w:rsidR="000B20BA" w:rsidRPr="004774C9">
        <w:rPr>
          <w:rFonts w:ascii="Times New Roman" w:hAnsi="Times New Roman" w:cs="Times New Roman"/>
          <w:sz w:val="28"/>
          <w:szCs w:val="28"/>
        </w:rPr>
        <w:t> </w:t>
      </w:r>
      <w:r w:rsidR="008D3AC5">
        <w:rPr>
          <w:rFonts w:ascii="Times New Roman" w:hAnsi="Times New Roman" w:cs="Times New Roman"/>
          <w:sz w:val="28"/>
          <w:szCs w:val="28"/>
        </w:rPr>
        <w:t>528</w:t>
      </w:r>
      <w:r w:rsidR="000B20BA" w:rsidRPr="004774C9">
        <w:rPr>
          <w:rFonts w:ascii="Times New Roman" w:hAnsi="Times New Roman" w:cs="Times New Roman"/>
          <w:sz w:val="28"/>
          <w:szCs w:val="28"/>
        </w:rPr>
        <w:t>,0</w:t>
      </w:r>
      <w:r w:rsidR="008D3AC5">
        <w:rPr>
          <w:rFonts w:ascii="Times New Roman" w:hAnsi="Times New Roman" w:cs="Times New Roman"/>
          <w:sz w:val="28"/>
          <w:szCs w:val="28"/>
        </w:rPr>
        <w:t>5</w:t>
      </w:r>
      <w:r w:rsidR="000B20BA" w:rsidRPr="004774C9">
        <w:rPr>
          <w:rFonts w:ascii="Times New Roman" w:hAnsi="Times New Roman" w:cs="Times New Roman"/>
          <w:sz w:val="28"/>
          <w:szCs w:val="28"/>
        </w:rPr>
        <w:t xml:space="preserve"> тыс. рублей, на 202</w:t>
      </w:r>
      <w:r w:rsidR="00227CF5" w:rsidRPr="004774C9">
        <w:rPr>
          <w:rFonts w:ascii="Times New Roman" w:hAnsi="Times New Roman" w:cs="Times New Roman"/>
          <w:sz w:val="28"/>
          <w:szCs w:val="28"/>
        </w:rPr>
        <w:t>5</w:t>
      </w:r>
      <w:r w:rsidR="000B20BA" w:rsidRPr="004774C9">
        <w:rPr>
          <w:rFonts w:ascii="Times New Roman" w:hAnsi="Times New Roman" w:cs="Times New Roman"/>
          <w:sz w:val="28"/>
          <w:szCs w:val="28"/>
        </w:rPr>
        <w:t xml:space="preserve"> год в сумме </w:t>
      </w:r>
      <w:r w:rsidR="008D3AC5">
        <w:rPr>
          <w:rFonts w:ascii="Times New Roman" w:hAnsi="Times New Roman" w:cs="Times New Roman"/>
          <w:sz w:val="28"/>
          <w:szCs w:val="28"/>
        </w:rPr>
        <w:t>3</w:t>
      </w:r>
      <w:r w:rsidR="00C10540" w:rsidRPr="004774C9">
        <w:rPr>
          <w:rFonts w:ascii="Times New Roman" w:hAnsi="Times New Roman" w:cs="Times New Roman"/>
          <w:sz w:val="28"/>
          <w:szCs w:val="28"/>
        </w:rPr>
        <w:t> </w:t>
      </w:r>
      <w:r w:rsidR="008D3AC5">
        <w:rPr>
          <w:rFonts w:ascii="Times New Roman" w:hAnsi="Times New Roman" w:cs="Times New Roman"/>
          <w:sz w:val="28"/>
          <w:szCs w:val="28"/>
        </w:rPr>
        <w:t>528</w:t>
      </w:r>
      <w:r w:rsidR="000B20BA" w:rsidRPr="004774C9">
        <w:rPr>
          <w:rFonts w:ascii="Times New Roman" w:hAnsi="Times New Roman" w:cs="Times New Roman"/>
          <w:sz w:val="28"/>
          <w:szCs w:val="28"/>
        </w:rPr>
        <w:t>,0</w:t>
      </w:r>
      <w:r w:rsidR="008D3AC5">
        <w:rPr>
          <w:rFonts w:ascii="Times New Roman" w:hAnsi="Times New Roman" w:cs="Times New Roman"/>
          <w:sz w:val="28"/>
          <w:szCs w:val="28"/>
        </w:rPr>
        <w:t>5</w:t>
      </w:r>
      <w:r w:rsidR="000B20BA" w:rsidRPr="004774C9">
        <w:rPr>
          <w:rFonts w:ascii="Times New Roman" w:hAnsi="Times New Roman" w:cs="Times New Roman"/>
          <w:sz w:val="28"/>
          <w:szCs w:val="28"/>
        </w:rPr>
        <w:t xml:space="preserve"> тыс. рублей, на 202</w:t>
      </w:r>
      <w:r w:rsidR="00227CF5" w:rsidRPr="004774C9">
        <w:rPr>
          <w:rFonts w:ascii="Times New Roman" w:hAnsi="Times New Roman" w:cs="Times New Roman"/>
          <w:sz w:val="28"/>
          <w:szCs w:val="28"/>
        </w:rPr>
        <w:t>6</w:t>
      </w:r>
      <w:r w:rsidR="000B20BA" w:rsidRPr="004774C9">
        <w:rPr>
          <w:rFonts w:ascii="Times New Roman" w:hAnsi="Times New Roman" w:cs="Times New Roman"/>
          <w:sz w:val="28"/>
          <w:szCs w:val="28"/>
        </w:rPr>
        <w:t xml:space="preserve"> год в сумме </w:t>
      </w:r>
      <w:r w:rsidR="008D3AC5">
        <w:rPr>
          <w:rFonts w:ascii="Times New Roman" w:hAnsi="Times New Roman" w:cs="Times New Roman"/>
          <w:sz w:val="28"/>
          <w:szCs w:val="28"/>
        </w:rPr>
        <w:t>3</w:t>
      </w:r>
      <w:r w:rsidR="00C10540" w:rsidRPr="004774C9">
        <w:rPr>
          <w:rFonts w:ascii="Times New Roman" w:hAnsi="Times New Roman" w:cs="Times New Roman"/>
          <w:sz w:val="28"/>
          <w:szCs w:val="28"/>
        </w:rPr>
        <w:t> </w:t>
      </w:r>
      <w:r w:rsidR="008D3AC5">
        <w:rPr>
          <w:rFonts w:ascii="Times New Roman" w:hAnsi="Times New Roman" w:cs="Times New Roman"/>
          <w:sz w:val="28"/>
          <w:szCs w:val="28"/>
        </w:rPr>
        <w:t>528</w:t>
      </w:r>
      <w:r w:rsidR="000B20BA" w:rsidRPr="004774C9">
        <w:rPr>
          <w:rFonts w:ascii="Times New Roman" w:hAnsi="Times New Roman" w:cs="Times New Roman"/>
          <w:sz w:val="28"/>
          <w:szCs w:val="28"/>
        </w:rPr>
        <w:t>,0</w:t>
      </w:r>
      <w:r w:rsidR="008D3AC5">
        <w:rPr>
          <w:rFonts w:ascii="Times New Roman" w:hAnsi="Times New Roman" w:cs="Times New Roman"/>
          <w:sz w:val="28"/>
          <w:szCs w:val="28"/>
        </w:rPr>
        <w:t>5</w:t>
      </w:r>
      <w:r w:rsidR="000B20BA" w:rsidRPr="004774C9">
        <w:rPr>
          <w:rFonts w:ascii="Times New Roman" w:hAnsi="Times New Roman" w:cs="Times New Roman"/>
          <w:sz w:val="28"/>
          <w:szCs w:val="28"/>
        </w:rPr>
        <w:t xml:space="preserve"> тыс. рублей;</w:t>
      </w:r>
    </w:p>
    <w:p w:rsidR="00B05E27"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7</w:t>
      </w:r>
      <w:r w:rsidR="008806D4"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B05E27" w:rsidRPr="004774C9">
        <w:rPr>
          <w:rFonts w:ascii="Times New Roman" w:hAnsi="Times New Roman" w:cs="Times New Roman"/>
          <w:sz w:val="28"/>
          <w:szCs w:val="28"/>
        </w:rPr>
        <w:t xml:space="preserve">автономной некоммерческой организации «Ставропольский городской авиационный спортивный клуб» в виде имущественного взноса муниципального образования города Ставрополя Ставропольского края на </w:t>
      </w:r>
      <w:r w:rsidR="00B05E27" w:rsidRPr="004774C9">
        <w:rPr>
          <w:rFonts w:ascii="Times New Roman" w:hAnsi="Times New Roman" w:cs="Times New Roman"/>
          <w:sz w:val="28"/>
          <w:szCs w:val="28"/>
        </w:rPr>
        <w:lastRenderedPageBreak/>
        <w:t>202</w:t>
      </w:r>
      <w:r w:rsidR="00762000" w:rsidRPr="004774C9">
        <w:rPr>
          <w:rFonts w:ascii="Times New Roman" w:hAnsi="Times New Roman" w:cs="Times New Roman"/>
          <w:sz w:val="28"/>
          <w:szCs w:val="28"/>
        </w:rPr>
        <w:t>4</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500,00 тыс. рублей, на 202</w:t>
      </w:r>
      <w:r w:rsidR="00762000" w:rsidRPr="004774C9">
        <w:rPr>
          <w:rFonts w:ascii="Times New Roman" w:hAnsi="Times New Roman" w:cs="Times New Roman"/>
          <w:sz w:val="28"/>
          <w:szCs w:val="28"/>
        </w:rPr>
        <w:t>5</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500,00 тыс. рублей, на 202</w:t>
      </w:r>
      <w:r w:rsidR="00762000" w:rsidRPr="004774C9">
        <w:rPr>
          <w:rFonts w:ascii="Times New Roman" w:hAnsi="Times New Roman" w:cs="Times New Roman"/>
          <w:sz w:val="28"/>
          <w:szCs w:val="28"/>
        </w:rPr>
        <w:t>6</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500,00 тыс. рублей;</w:t>
      </w:r>
    </w:p>
    <w:p w:rsidR="008806D4" w:rsidRPr="004774C9" w:rsidRDefault="00BD26D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8</w:t>
      </w:r>
      <w:r w:rsidR="008806D4"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B05E27" w:rsidRPr="004774C9">
        <w:rPr>
          <w:rFonts w:ascii="Times New Roman" w:hAnsi="Times New Roman" w:cs="Times New Roman"/>
          <w:sz w:val="28"/>
          <w:szCs w:val="28"/>
        </w:rPr>
        <w:t>социально ориентированным некоммерческим организациям, осуществляющим в соответствии с учредительными документами деятельность по защите гражданских, социально-экономических, трудовых и личных прав и законных интересов инвалидов и (или) ветеранов, на социальную поддержку инвалидов и (или) ветеранов, организацию и проведение мероприятий с участием ветеранов, укрепление материально-технической базы на 202</w:t>
      </w:r>
      <w:r w:rsidR="00762000" w:rsidRPr="004774C9">
        <w:rPr>
          <w:rFonts w:ascii="Times New Roman" w:hAnsi="Times New Roman" w:cs="Times New Roman"/>
          <w:sz w:val="28"/>
          <w:szCs w:val="28"/>
        </w:rPr>
        <w:t>4</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232,51 тыс. рублей, на 202</w:t>
      </w:r>
      <w:r w:rsidR="00762000" w:rsidRPr="004774C9">
        <w:rPr>
          <w:rFonts w:ascii="Times New Roman" w:hAnsi="Times New Roman" w:cs="Times New Roman"/>
          <w:sz w:val="28"/>
          <w:szCs w:val="28"/>
        </w:rPr>
        <w:t>5</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232,51 тыс. рублей, на 202</w:t>
      </w:r>
      <w:r w:rsidR="00762000" w:rsidRPr="004774C9">
        <w:rPr>
          <w:rFonts w:ascii="Times New Roman" w:hAnsi="Times New Roman" w:cs="Times New Roman"/>
          <w:sz w:val="28"/>
          <w:szCs w:val="28"/>
        </w:rPr>
        <w:t>6</w:t>
      </w:r>
      <w:r w:rsidR="00B05E27" w:rsidRPr="004774C9">
        <w:rPr>
          <w:rFonts w:ascii="Times New Roman" w:hAnsi="Times New Roman" w:cs="Times New Roman"/>
          <w:sz w:val="28"/>
          <w:szCs w:val="28"/>
        </w:rPr>
        <w:t xml:space="preserve"> год в сумме 1</w:t>
      </w:r>
      <w:r w:rsidR="00B05E27" w:rsidRPr="004774C9">
        <w:rPr>
          <w:rFonts w:ascii="Times New Roman" w:hAnsi="Times New Roman" w:cs="Times New Roman"/>
          <w:sz w:val="28"/>
          <w:szCs w:val="28"/>
          <w:lang w:val="en-US"/>
        </w:rPr>
        <w:t> </w:t>
      </w:r>
      <w:r w:rsidR="00B05E27" w:rsidRPr="004774C9">
        <w:rPr>
          <w:rFonts w:ascii="Times New Roman" w:hAnsi="Times New Roman" w:cs="Times New Roman"/>
          <w:sz w:val="28"/>
          <w:szCs w:val="28"/>
        </w:rPr>
        <w:t>232,51 тыс. рублей;</w:t>
      </w:r>
    </w:p>
    <w:p w:rsidR="00370A8B" w:rsidRPr="004774C9" w:rsidRDefault="00BD26D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9</w:t>
      </w:r>
      <w:r w:rsidR="008806D4"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70A8B" w:rsidRPr="004774C9">
        <w:rPr>
          <w:rFonts w:ascii="Times New Roman" w:hAnsi="Times New Roman" w:cs="Times New Roman"/>
          <w:sz w:val="28"/>
          <w:szCs w:val="28"/>
        </w:rPr>
        <w:t>частным дошкольным образовательным организациям, расположенным на территории города Ставрополя, на финансовое обеспечение получения дошкольного образования в частных дошкольных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8 688,30 тыс. рублей, на 2025 год в сумме 8 688,30 тыс. рублей, на 202</w:t>
      </w:r>
      <w:r w:rsidR="00F72247" w:rsidRPr="004774C9">
        <w:rPr>
          <w:rFonts w:ascii="Times New Roman" w:hAnsi="Times New Roman" w:cs="Times New Roman"/>
          <w:sz w:val="28"/>
          <w:szCs w:val="28"/>
        </w:rPr>
        <w:t>6</w:t>
      </w:r>
      <w:r w:rsidR="00370A8B" w:rsidRPr="004774C9">
        <w:rPr>
          <w:rFonts w:ascii="Times New Roman" w:hAnsi="Times New Roman" w:cs="Times New Roman"/>
          <w:sz w:val="28"/>
          <w:szCs w:val="28"/>
        </w:rPr>
        <w:t xml:space="preserve"> год в сумме 8 688,30 тыс. рублей;</w:t>
      </w:r>
    </w:p>
    <w:p w:rsidR="00A7359B" w:rsidRPr="004774C9" w:rsidRDefault="00A7359B"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10)</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частным общеобразовательным организациям, расположенным на территории города Ставрополя,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за счет средств субвенции из бюджета Ставропольского края  на 2024 год в сумме 11</w:t>
      </w:r>
      <w:r w:rsidR="00370A8B" w:rsidRPr="004774C9">
        <w:rPr>
          <w:rFonts w:ascii="Times New Roman" w:hAnsi="Times New Roman" w:cs="Times New Roman"/>
          <w:sz w:val="28"/>
          <w:szCs w:val="28"/>
        </w:rPr>
        <w:t> </w:t>
      </w:r>
      <w:r w:rsidRPr="004774C9">
        <w:rPr>
          <w:rFonts w:ascii="Times New Roman" w:hAnsi="Times New Roman" w:cs="Times New Roman"/>
          <w:sz w:val="28"/>
          <w:szCs w:val="28"/>
        </w:rPr>
        <w:t>334,12 тыс. рублей, на 2025 год в сумме 11</w:t>
      </w:r>
      <w:r w:rsidR="00370A8B" w:rsidRPr="004774C9">
        <w:rPr>
          <w:rFonts w:ascii="Times New Roman" w:hAnsi="Times New Roman" w:cs="Times New Roman"/>
          <w:sz w:val="28"/>
          <w:szCs w:val="28"/>
        </w:rPr>
        <w:t> </w:t>
      </w:r>
      <w:r w:rsidRPr="004774C9">
        <w:rPr>
          <w:rFonts w:ascii="Times New Roman" w:hAnsi="Times New Roman" w:cs="Times New Roman"/>
          <w:sz w:val="28"/>
          <w:szCs w:val="28"/>
        </w:rPr>
        <w:t>148,74 тыс. рублей, на 2026 год в сумме 11</w:t>
      </w:r>
      <w:r w:rsidR="00370A8B" w:rsidRPr="004774C9">
        <w:rPr>
          <w:rFonts w:ascii="Times New Roman" w:hAnsi="Times New Roman" w:cs="Times New Roman"/>
          <w:sz w:val="28"/>
          <w:szCs w:val="28"/>
        </w:rPr>
        <w:t> </w:t>
      </w:r>
      <w:r w:rsidRPr="004774C9">
        <w:rPr>
          <w:rFonts w:ascii="Times New Roman" w:hAnsi="Times New Roman" w:cs="Times New Roman"/>
          <w:sz w:val="28"/>
          <w:szCs w:val="28"/>
        </w:rPr>
        <w:t>148,74 тыс. рублей;</w:t>
      </w:r>
    </w:p>
    <w:p w:rsidR="00A7359B" w:rsidRPr="004774C9" w:rsidRDefault="00A7359B"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частным дошкольным образовательным организациям, частным общеобразовательным организациям, расположенным на территории города Ставрополя,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 на 2024 год в сумме 11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606,17 тыс. рублей, на 2025 год в сумме 11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606,17 тыс. рублей, на 2026 год в сумме 11</w:t>
      </w:r>
      <w:r w:rsidR="00BE1E7A">
        <w:rPr>
          <w:rFonts w:ascii="Times New Roman" w:hAnsi="Times New Roman" w:cs="Times New Roman"/>
          <w:sz w:val="28"/>
          <w:szCs w:val="28"/>
        </w:rPr>
        <w:t> </w:t>
      </w:r>
      <w:r w:rsidRPr="004774C9">
        <w:rPr>
          <w:rFonts w:ascii="Times New Roman" w:hAnsi="Times New Roman" w:cs="Times New Roman"/>
          <w:sz w:val="28"/>
          <w:szCs w:val="28"/>
        </w:rPr>
        <w:t>606,17 тыс. рублей;</w:t>
      </w:r>
    </w:p>
    <w:p w:rsidR="003E5BE5" w:rsidRPr="004774C9" w:rsidRDefault="00BD26DA" w:rsidP="00F74BDD">
      <w:pPr>
        <w:autoSpaceDE w:val="0"/>
        <w:autoSpaceDN w:val="0"/>
        <w:adjustRightInd w:val="0"/>
        <w:spacing w:after="0" w:line="242"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12</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 xml:space="preserve">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w:t>
      </w:r>
      <w:r w:rsidR="003E5BE5" w:rsidRPr="004774C9">
        <w:rPr>
          <w:rFonts w:ascii="Times New Roman" w:hAnsi="Times New Roman" w:cs="Times New Roman"/>
          <w:sz w:val="28"/>
          <w:szCs w:val="28"/>
        </w:rPr>
        <w:lastRenderedPageBreak/>
        <w:t>обществ, на 202</w:t>
      </w:r>
      <w:r w:rsidR="00F72247" w:rsidRPr="004774C9">
        <w:rPr>
          <w:rFonts w:ascii="Times New Roman" w:hAnsi="Times New Roman" w:cs="Times New Roman"/>
          <w:sz w:val="28"/>
          <w:szCs w:val="28"/>
        </w:rPr>
        <w:t>4</w:t>
      </w:r>
      <w:r w:rsidR="003E5BE5" w:rsidRPr="004774C9">
        <w:rPr>
          <w:rFonts w:ascii="Times New Roman" w:hAnsi="Times New Roman" w:cs="Times New Roman"/>
          <w:sz w:val="28"/>
          <w:szCs w:val="28"/>
        </w:rPr>
        <w:t xml:space="preserve"> год в сумме 2</w:t>
      </w:r>
      <w:r w:rsidR="00170704" w:rsidRPr="004774C9">
        <w:rPr>
          <w:rFonts w:ascii="Times New Roman" w:hAnsi="Times New Roman" w:cs="Times New Roman"/>
          <w:sz w:val="28"/>
          <w:szCs w:val="28"/>
        </w:rPr>
        <w:t> </w:t>
      </w:r>
      <w:r w:rsidR="003E5BE5" w:rsidRPr="004774C9">
        <w:rPr>
          <w:rFonts w:ascii="Times New Roman" w:hAnsi="Times New Roman" w:cs="Times New Roman"/>
          <w:sz w:val="28"/>
          <w:szCs w:val="28"/>
        </w:rPr>
        <w:t>852,20 тыс. рублей, на 202</w:t>
      </w:r>
      <w:r w:rsidR="00F72247" w:rsidRPr="004774C9">
        <w:rPr>
          <w:rFonts w:ascii="Times New Roman" w:hAnsi="Times New Roman" w:cs="Times New Roman"/>
          <w:sz w:val="28"/>
          <w:szCs w:val="28"/>
        </w:rPr>
        <w:t>5</w:t>
      </w:r>
      <w:r w:rsidR="003E5BE5" w:rsidRPr="004774C9">
        <w:rPr>
          <w:rFonts w:ascii="Times New Roman" w:hAnsi="Times New Roman" w:cs="Times New Roman"/>
          <w:sz w:val="28"/>
          <w:szCs w:val="28"/>
        </w:rPr>
        <w:t xml:space="preserve"> год в сумме 2</w:t>
      </w:r>
      <w:r w:rsidR="00170704" w:rsidRPr="004774C9">
        <w:rPr>
          <w:rFonts w:ascii="Times New Roman" w:hAnsi="Times New Roman" w:cs="Times New Roman"/>
          <w:sz w:val="28"/>
          <w:szCs w:val="28"/>
        </w:rPr>
        <w:t> </w:t>
      </w:r>
      <w:r w:rsidR="003E5BE5" w:rsidRPr="004774C9">
        <w:rPr>
          <w:rFonts w:ascii="Times New Roman" w:hAnsi="Times New Roman" w:cs="Times New Roman"/>
          <w:sz w:val="28"/>
          <w:szCs w:val="28"/>
        </w:rPr>
        <w:t>852,20 тыс. рублей, на 202</w:t>
      </w:r>
      <w:r w:rsidR="00F72247" w:rsidRPr="004774C9">
        <w:rPr>
          <w:rFonts w:ascii="Times New Roman" w:hAnsi="Times New Roman" w:cs="Times New Roman"/>
          <w:sz w:val="28"/>
          <w:szCs w:val="28"/>
        </w:rPr>
        <w:t>6</w:t>
      </w:r>
      <w:r w:rsidR="003E5BE5" w:rsidRPr="004774C9">
        <w:rPr>
          <w:rFonts w:ascii="Times New Roman" w:hAnsi="Times New Roman" w:cs="Times New Roman"/>
          <w:sz w:val="28"/>
          <w:szCs w:val="28"/>
        </w:rPr>
        <w:t xml:space="preserve"> год в сумме 2</w:t>
      </w:r>
      <w:r w:rsidR="00170704" w:rsidRPr="004774C9">
        <w:rPr>
          <w:rFonts w:ascii="Times New Roman" w:hAnsi="Times New Roman" w:cs="Times New Roman"/>
          <w:sz w:val="28"/>
          <w:szCs w:val="28"/>
        </w:rPr>
        <w:t> </w:t>
      </w:r>
      <w:r w:rsidR="003E5BE5" w:rsidRPr="004774C9">
        <w:rPr>
          <w:rFonts w:ascii="Times New Roman" w:hAnsi="Times New Roman" w:cs="Times New Roman"/>
          <w:sz w:val="28"/>
          <w:szCs w:val="28"/>
        </w:rPr>
        <w:t xml:space="preserve">852,20 </w:t>
      </w:r>
      <w:r w:rsidR="00B22797" w:rsidRPr="004774C9">
        <w:rPr>
          <w:rFonts w:ascii="Times New Roman" w:hAnsi="Times New Roman" w:cs="Times New Roman"/>
          <w:sz w:val="28"/>
          <w:szCs w:val="28"/>
        </w:rPr>
        <w:t>тыс. рублей;</w:t>
      </w:r>
    </w:p>
    <w:p w:rsidR="00383CE7" w:rsidRPr="004774C9" w:rsidRDefault="00227CF5" w:rsidP="00F74BDD">
      <w:pPr>
        <w:autoSpaceDE w:val="0"/>
        <w:autoSpaceDN w:val="0"/>
        <w:adjustRightInd w:val="0"/>
        <w:spacing w:after="0" w:line="242"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13</w:t>
      </w:r>
      <w:r w:rsidR="00383CE7"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0A4EF6" w:rsidRPr="004774C9">
        <w:rPr>
          <w:rFonts w:ascii="Times New Roman" w:hAnsi="Times New Roman" w:cs="Times New Roman"/>
          <w:sz w:val="28"/>
          <w:szCs w:val="28"/>
        </w:rPr>
        <w:t xml:space="preserve">на </w:t>
      </w:r>
      <w:r w:rsidR="00383CE7" w:rsidRPr="004774C9">
        <w:rPr>
          <w:rFonts w:ascii="Times New Roman" w:hAnsi="Times New Roman" w:cs="Times New Roman"/>
          <w:sz w:val="28"/>
          <w:szCs w:val="28"/>
        </w:rPr>
        <w:t xml:space="preserve">финансовое обеспечение затрат организаций, осуществляющих регулярные перевозки пассажиров и багажа автомобильным транспортом </w:t>
      </w:r>
      <w:r w:rsidR="00122BAC">
        <w:rPr>
          <w:rFonts w:ascii="Times New Roman" w:hAnsi="Times New Roman" w:cs="Times New Roman"/>
          <w:sz w:val="28"/>
          <w:szCs w:val="28"/>
        </w:rPr>
        <w:t xml:space="preserve">            </w:t>
      </w:r>
      <w:r w:rsidR="00383CE7" w:rsidRPr="004774C9">
        <w:rPr>
          <w:rFonts w:ascii="Times New Roman" w:hAnsi="Times New Roman" w:cs="Times New Roman"/>
          <w:sz w:val="28"/>
          <w:szCs w:val="28"/>
        </w:rPr>
        <w:t>и (или) городским наземным электрическим транспортом (троллейбусами),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 осуществляющем регулярные перевозки пассажиров и багажа по муниципальным маршрутам регулярных перевозок, и (или) в городском наземном электрическом транспорте (троллейбусах) на территории муниципального образования города Ставрополя Ставропольского края</w:t>
      </w:r>
      <w:r w:rsidR="00F72247" w:rsidRPr="004774C9">
        <w:rPr>
          <w:rFonts w:ascii="Times New Roman" w:hAnsi="Times New Roman" w:cs="Times New Roman"/>
          <w:sz w:val="28"/>
          <w:szCs w:val="28"/>
        </w:rPr>
        <w:t>,</w:t>
      </w:r>
      <w:r w:rsidR="00383CE7" w:rsidRPr="004774C9">
        <w:rPr>
          <w:rFonts w:ascii="Times New Roman" w:hAnsi="Times New Roman" w:cs="Times New Roman"/>
          <w:sz w:val="28"/>
          <w:szCs w:val="28"/>
        </w:rPr>
        <w:t xml:space="preserve"> на 202</w:t>
      </w:r>
      <w:r w:rsidR="00762000" w:rsidRPr="004774C9">
        <w:rPr>
          <w:rFonts w:ascii="Times New Roman" w:hAnsi="Times New Roman" w:cs="Times New Roman"/>
          <w:sz w:val="28"/>
          <w:szCs w:val="28"/>
        </w:rPr>
        <w:t>4</w:t>
      </w:r>
      <w:r w:rsidR="00383CE7" w:rsidRPr="004774C9">
        <w:rPr>
          <w:rFonts w:ascii="Times New Roman" w:hAnsi="Times New Roman" w:cs="Times New Roman"/>
          <w:sz w:val="28"/>
          <w:szCs w:val="28"/>
        </w:rPr>
        <w:t xml:space="preserve"> год в сумме 11 569,12 тыс. рублей, на 202</w:t>
      </w:r>
      <w:r w:rsidR="00762000" w:rsidRPr="004774C9">
        <w:rPr>
          <w:rFonts w:ascii="Times New Roman" w:hAnsi="Times New Roman" w:cs="Times New Roman"/>
          <w:sz w:val="28"/>
          <w:szCs w:val="28"/>
        </w:rPr>
        <w:t>5</w:t>
      </w:r>
      <w:r w:rsidR="00383CE7" w:rsidRPr="004774C9">
        <w:rPr>
          <w:rFonts w:ascii="Times New Roman" w:hAnsi="Times New Roman" w:cs="Times New Roman"/>
          <w:sz w:val="28"/>
          <w:szCs w:val="28"/>
        </w:rPr>
        <w:t xml:space="preserve"> год в сумме 11 569,12 тыс. рублей, на 202</w:t>
      </w:r>
      <w:r w:rsidR="00762000" w:rsidRPr="004774C9">
        <w:rPr>
          <w:rFonts w:ascii="Times New Roman" w:hAnsi="Times New Roman" w:cs="Times New Roman"/>
          <w:sz w:val="28"/>
          <w:szCs w:val="28"/>
        </w:rPr>
        <w:t>6</w:t>
      </w:r>
      <w:r w:rsidR="00383CE7" w:rsidRPr="004774C9">
        <w:rPr>
          <w:rFonts w:ascii="Times New Roman" w:hAnsi="Times New Roman" w:cs="Times New Roman"/>
          <w:sz w:val="28"/>
          <w:szCs w:val="28"/>
        </w:rPr>
        <w:t xml:space="preserve"> го</w:t>
      </w:r>
      <w:r w:rsidR="00C16CE0" w:rsidRPr="004774C9">
        <w:rPr>
          <w:rFonts w:ascii="Times New Roman" w:hAnsi="Times New Roman" w:cs="Times New Roman"/>
          <w:sz w:val="28"/>
          <w:szCs w:val="28"/>
        </w:rPr>
        <w:t>д в сумме 11</w:t>
      </w:r>
      <w:r w:rsidR="0051463A" w:rsidRPr="004774C9">
        <w:rPr>
          <w:rFonts w:ascii="Times New Roman" w:hAnsi="Times New Roman" w:cs="Times New Roman"/>
          <w:sz w:val="28"/>
          <w:szCs w:val="28"/>
        </w:rPr>
        <w:t> </w:t>
      </w:r>
      <w:r w:rsidR="00C16CE0" w:rsidRPr="004774C9">
        <w:rPr>
          <w:rFonts w:ascii="Times New Roman" w:hAnsi="Times New Roman" w:cs="Times New Roman"/>
          <w:sz w:val="28"/>
          <w:szCs w:val="28"/>
        </w:rPr>
        <w:t>569,12 тыс. рублей;</w:t>
      </w:r>
    </w:p>
    <w:p w:rsidR="003338E9" w:rsidRPr="004774C9" w:rsidRDefault="007C77E8" w:rsidP="00F74BDD">
      <w:pPr>
        <w:autoSpaceDE w:val="0"/>
        <w:autoSpaceDN w:val="0"/>
        <w:adjustRightInd w:val="0"/>
        <w:spacing w:after="0" w:line="242"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1</w:t>
      </w:r>
      <w:r w:rsidR="00227CF5" w:rsidRPr="004774C9">
        <w:rPr>
          <w:rFonts w:ascii="Times New Roman" w:hAnsi="Times New Roman" w:cs="Times New Roman"/>
          <w:sz w:val="28"/>
          <w:szCs w:val="28"/>
        </w:rPr>
        <w:t>4</w:t>
      </w:r>
      <w:r w:rsidR="003338E9"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338E9" w:rsidRPr="004774C9">
        <w:rPr>
          <w:rFonts w:ascii="Times New Roman" w:hAnsi="Times New Roman" w:cs="Times New Roman"/>
          <w:sz w:val="28"/>
          <w:szCs w:val="28"/>
        </w:rPr>
        <w:t>муниципальному унитарному</w:t>
      </w:r>
      <w:r w:rsidRPr="004774C9">
        <w:rPr>
          <w:rFonts w:ascii="Times New Roman" w:hAnsi="Times New Roman" w:cs="Times New Roman"/>
          <w:sz w:val="28"/>
          <w:szCs w:val="28"/>
        </w:rPr>
        <w:t xml:space="preserve"> предприятию города Ставрополя «</w:t>
      </w:r>
      <w:proofErr w:type="spellStart"/>
      <w:r w:rsidR="003338E9" w:rsidRPr="004774C9">
        <w:rPr>
          <w:rFonts w:ascii="Times New Roman" w:hAnsi="Times New Roman" w:cs="Times New Roman"/>
          <w:sz w:val="28"/>
          <w:szCs w:val="28"/>
        </w:rPr>
        <w:t>Бытсервис</w:t>
      </w:r>
      <w:proofErr w:type="spellEnd"/>
      <w:r w:rsidRPr="004774C9">
        <w:rPr>
          <w:rFonts w:ascii="Times New Roman" w:hAnsi="Times New Roman" w:cs="Times New Roman"/>
          <w:sz w:val="28"/>
          <w:szCs w:val="28"/>
        </w:rPr>
        <w:t>»</w:t>
      </w:r>
      <w:r w:rsidR="003338E9" w:rsidRPr="004774C9">
        <w:rPr>
          <w:rFonts w:ascii="Times New Roman" w:hAnsi="Times New Roman" w:cs="Times New Roman"/>
          <w:sz w:val="28"/>
          <w:szCs w:val="28"/>
        </w:rPr>
        <w:t xml:space="preserve"> на возмещение недополученных доходов в связи с предоставлением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r w:rsidR="00F72247" w:rsidRPr="004774C9">
        <w:rPr>
          <w:rFonts w:ascii="Times New Roman" w:hAnsi="Times New Roman" w:cs="Times New Roman"/>
          <w:sz w:val="28"/>
          <w:szCs w:val="28"/>
        </w:rPr>
        <w:t>,</w:t>
      </w:r>
      <w:r w:rsidR="003338E9" w:rsidRPr="004774C9">
        <w:rPr>
          <w:rFonts w:ascii="Times New Roman" w:hAnsi="Times New Roman" w:cs="Times New Roman"/>
          <w:sz w:val="28"/>
          <w:szCs w:val="28"/>
        </w:rPr>
        <w:t xml:space="preserve"> на 2024 год в сумме 337,50 тыс. рублей, на 2025 год в сумме 337,50 тыс. рублей, на 2026</w:t>
      </w:r>
      <w:r w:rsidRPr="004774C9">
        <w:rPr>
          <w:rFonts w:ascii="Times New Roman" w:hAnsi="Times New Roman" w:cs="Times New Roman"/>
          <w:sz w:val="28"/>
          <w:szCs w:val="28"/>
        </w:rPr>
        <w:t xml:space="preserve"> год в сумме 337,50 тыс. рублей</w:t>
      </w:r>
      <w:r w:rsidR="00A7359B" w:rsidRPr="004774C9">
        <w:rPr>
          <w:rFonts w:ascii="Times New Roman" w:hAnsi="Times New Roman" w:cs="Times New Roman"/>
          <w:sz w:val="28"/>
          <w:szCs w:val="28"/>
        </w:rPr>
        <w:t>;</w:t>
      </w:r>
    </w:p>
    <w:p w:rsidR="00A7359B" w:rsidRPr="004774C9" w:rsidRDefault="00A7359B" w:rsidP="00F74BDD">
      <w:pPr>
        <w:spacing w:after="0" w:line="242"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227CF5" w:rsidRPr="004774C9">
        <w:rPr>
          <w:rFonts w:ascii="Times New Roman" w:hAnsi="Times New Roman" w:cs="Times New Roman"/>
          <w:sz w:val="28"/>
          <w:szCs w:val="28"/>
        </w:rPr>
        <w:t>5</w:t>
      </w:r>
      <w:r w:rsidRPr="004774C9">
        <w:rPr>
          <w:rFonts w:ascii="Times New Roman" w:hAnsi="Times New Roman" w:cs="Times New Roman"/>
          <w:sz w:val="28"/>
          <w:szCs w:val="28"/>
        </w:rPr>
        <w:t xml:space="preserve">) юридическим лицам (за исключением муниципальных учреждений города Ставрополя), индивидуальным предпринимателям, физическим </w:t>
      </w:r>
      <w:r w:rsidR="00EE1B5B"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лицам </w:t>
      </w:r>
      <w:r w:rsidR="00122BAC">
        <w:rPr>
          <w:rFonts w:ascii="Times New Roman" w:hAnsi="Times New Roman" w:cs="Times New Roman"/>
          <w:sz w:val="28"/>
          <w:szCs w:val="28"/>
        </w:rPr>
        <w:t>-</w:t>
      </w:r>
      <w:r w:rsidRPr="004774C9">
        <w:rPr>
          <w:rFonts w:ascii="Times New Roman" w:hAnsi="Times New Roman" w:cs="Times New Roman"/>
          <w:sz w:val="28"/>
          <w:szCs w:val="28"/>
        </w:rPr>
        <w:t xml:space="preserve"> производителям товаров, работ, услуг на оплату соглашения</w:t>
      </w:r>
      <w:r w:rsidR="0051463A"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rsidR="00F72247" w:rsidRPr="004774C9">
        <w:rPr>
          <w:rFonts w:ascii="Times New Roman" w:hAnsi="Times New Roman" w:cs="Times New Roman"/>
          <w:sz w:val="28"/>
          <w:szCs w:val="28"/>
        </w:rPr>
        <w:t>,</w:t>
      </w:r>
      <w:r w:rsidRPr="004774C9">
        <w:rPr>
          <w:rFonts w:ascii="Times New Roman" w:hAnsi="Times New Roman" w:cs="Times New Roman"/>
          <w:sz w:val="28"/>
          <w:szCs w:val="28"/>
        </w:rPr>
        <w:t xml:space="preserve"> на 2024 год в сумме 1</w:t>
      </w:r>
      <w:r w:rsidR="00F72247" w:rsidRPr="004774C9">
        <w:rPr>
          <w:rFonts w:ascii="Times New Roman" w:hAnsi="Times New Roman" w:cs="Times New Roman"/>
          <w:sz w:val="28"/>
          <w:szCs w:val="28"/>
        </w:rPr>
        <w:t> </w:t>
      </w:r>
      <w:r w:rsidRPr="004774C9">
        <w:rPr>
          <w:rFonts w:ascii="Times New Roman" w:hAnsi="Times New Roman" w:cs="Times New Roman"/>
          <w:sz w:val="28"/>
          <w:szCs w:val="28"/>
        </w:rPr>
        <w:t>924,39</w:t>
      </w:r>
      <w:r w:rsidR="00F72247" w:rsidRPr="004774C9">
        <w:rPr>
          <w:rFonts w:ascii="Times New Roman" w:hAnsi="Times New Roman" w:cs="Times New Roman"/>
          <w:sz w:val="28"/>
          <w:szCs w:val="28"/>
        </w:rPr>
        <w:t> </w:t>
      </w:r>
      <w:r w:rsidRPr="004774C9">
        <w:rPr>
          <w:rFonts w:ascii="Times New Roman" w:hAnsi="Times New Roman" w:cs="Times New Roman"/>
          <w:sz w:val="28"/>
          <w:szCs w:val="28"/>
        </w:rPr>
        <w:t>тыс. рублей.</w:t>
      </w:r>
    </w:p>
    <w:p w:rsidR="003E5BE5" w:rsidRPr="004774C9" w:rsidRDefault="003E5BE5" w:rsidP="00F74BDD">
      <w:pPr>
        <w:autoSpaceDE w:val="0"/>
        <w:autoSpaceDN w:val="0"/>
        <w:adjustRightInd w:val="0"/>
        <w:spacing w:after="0" w:line="242"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Субсидии, предусмотренные настоящим пунктом, предоставляются в порядке, устанавливаемом администрацией города Ставрополя.</w:t>
      </w:r>
    </w:p>
    <w:p w:rsidR="003E5BE5" w:rsidRPr="004774C9" w:rsidRDefault="00821EF2" w:rsidP="00F74BDD">
      <w:pPr>
        <w:autoSpaceDE w:val="0"/>
        <w:autoSpaceDN w:val="0"/>
        <w:adjustRightInd w:val="0"/>
        <w:spacing w:after="0" w:line="242"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13.</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 xml:space="preserve">Субсидии юридическим лицам (за исключением государственных (муниципальных) учреждений), индивидуальным предпринимателям, физическим лицам в целях оказания дополнительной помощи, направленной на устранение неотложной необходимости в проведении капитального ремонта общего имущества в многоквартирном доме, расположенном на территории города Ставрополя, а также субсидии юридическим лицам (за исключением государственных (муниципальных) учреждений), индивидуальным предпринимателям на проведение аварийно-восстановительных работ общего имущества в многоквартирных домах, расположенных на территории города Ставрополя, пострадавших в результате чрезвычайных ситуаций, предоставляются за счет средств </w:t>
      </w:r>
      <w:r w:rsidR="003E5BE5" w:rsidRPr="004774C9">
        <w:rPr>
          <w:rFonts w:ascii="Times New Roman" w:hAnsi="Times New Roman" w:cs="Times New Roman"/>
          <w:sz w:val="28"/>
          <w:szCs w:val="28"/>
        </w:rPr>
        <w:lastRenderedPageBreak/>
        <w:t>резервного фонда администрации города Ставрополя в порядке, установленном администрацией города Ставрополя.</w:t>
      </w:r>
    </w:p>
    <w:p w:rsidR="003E5BE5" w:rsidRPr="004774C9" w:rsidRDefault="00124A11"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14</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Установить размер резервного фонда администрации города Ставрополя на 202</w:t>
      </w:r>
      <w:r w:rsidR="00CA51AE" w:rsidRPr="004774C9">
        <w:rPr>
          <w:rFonts w:ascii="Times New Roman" w:hAnsi="Times New Roman" w:cs="Times New Roman"/>
          <w:sz w:val="28"/>
          <w:szCs w:val="28"/>
        </w:rPr>
        <w:t>4</w:t>
      </w:r>
      <w:r w:rsidR="003E5BE5" w:rsidRPr="004774C9">
        <w:rPr>
          <w:rFonts w:ascii="Times New Roman" w:hAnsi="Times New Roman" w:cs="Times New Roman"/>
          <w:sz w:val="28"/>
          <w:szCs w:val="28"/>
        </w:rPr>
        <w:t xml:space="preserve"> год в сумме </w:t>
      </w:r>
      <w:r w:rsidR="008D3AC5">
        <w:rPr>
          <w:rFonts w:ascii="Times New Roman" w:hAnsi="Times New Roman" w:cs="Times New Roman"/>
          <w:sz w:val="28"/>
          <w:szCs w:val="28"/>
        </w:rPr>
        <w:t>2</w:t>
      </w:r>
      <w:r w:rsidR="003C0F49">
        <w:rPr>
          <w:rFonts w:ascii="Times New Roman" w:hAnsi="Times New Roman" w:cs="Times New Roman"/>
          <w:sz w:val="28"/>
          <w:szCs w:val="28"/>
        </w:rPr>
        <w:t>3</w:t>
      </w:r>
      <w:r w:rsidR="0051463A" w:rsidRPr="004774C9">
        <w:rPr>
          <w:rFonts w:ascii="Times New Roman" w:hAnsi="Times New Roman" w:cs="Times New Roman"/>
          <w:sz w:val="28"/>
          <w:szCs w:val="28"/>
        </w:rPr>
        <w:t> </w:t>
      </w:r>
      <w:r w:rsidR="003C0F49">
        <w:rPr>
          <w:rFonts w:ascii="Times New Roman" w:hAnsi="Times New Roman" w:cs="Times New Roman"/>
          <w:sz w:val="28"/>
          <w:szCs w:val="28"/>
        </w:rPr>
        <w:t>157</w:t>
      </w:r>
      <w:r w:rsidR="00FC564F" w:rsidRPr="004774C9">
        <w:rPr>
          <w:rFonts w:ascii="Times New Roman" w:hAnsi="Times New Roman" w:cs="Times New Roman"/>
          <w:sz w:val="28"/>
          <w:szCs w:val="28"/>
        </w:rPr>
        <w:t>,</w:t>
      </w:r>
      <w:r w:rsidR="003C0F49">
        <w:rPr>
          <w:rFonts w:ascii="Times New Roman" w:hAnsi="Times New Roman" w:cs="Times New Roman"/>
          <w:sz w:val="28"/>
          <w:szCs w:val="28"/>
        </w:rPr>
        <w:t>60</w:t>
      </w:r>
      <w:r w:rsidR="007607A7" w:rsidRPr="004774C9">
        <w:rPr>
          <w:rFonts w:ascii="Times New Roman" w:hAnsi="Times New Roman" w:cs="Times New Roman"/>
          <w:sz w:val="28"/>
          <w:szCs w:val="28"/>
        </w:rPr>
        <w:t xml:space="preserve"> </w:t>
      </w:r>
      <w:r w:rsidR="003E5BE5" w:rsidRPr="004774C9">
        <w:rPr>
          <w:rFonts w:ascii="Times New Roman" w:hAnsi="Times New Roman" w:cs="Times New Roman"/>
          <w:sz w:val="28"/>
          <w:szCs w:val="28"/>
        </w:rPr>
        <w:t>тыс. рублей, на 202</w:t>
      </w:r>
      <w:r w:rsidR="00CA51AE" w:rsidRPr="004774C9">
        <w:rPr>
          <w:rFonts w:ascii="Times New Roman" w:hAnsi="Times New Roman" w:cs="Times New Roman"/>
          <w:sz w:val="28"/>
          <w:szCs w:val="28"/>
        </w:rPr>
        <w:t>5</w:t>
      </w:r>
      <w:r w:rsidR="003E5BE5" w:rsidRPr="004774C9">
        <w:rPr>
          <w:rFonts w:ascii="Times New Roman" w:hAnsi="Times New Roman" w:cs="Times New Roman"/>
          <w:sz w:val="28"/>
          <w:szCs w:val="28"/>
        </w:rPr>
        <w:t xml:space="preserve"> год в сумме </w:t>
      </w:r>
      <w:r w:rsidR="003C0F49">
        <w:rPr>
          <w:rFonts w:ascii="Times New Roman" w:hAnsi="Times New Roman" w:cs="Times New Roman"/>
          <w:sz w:val="28"/>
          <w:szCs w:val="28"/>
        </w:rPr>
        <w:t>57</w:t>
      </w:r>
      <w:r w:rsidR="006966E9" w:rsidRPr="004774C9">
        <w:rPr>
          <w:rFonts w:ascii="Times New Roman" w:hAnsi="Times New Roman" w:cs="Times New Roman"/>
          <w:sz w:val="28"/>
          <w:szCs w:val="28"/>
        </w:rPr>
        <w:t> </w:t>
      </w:r>
      <w:r w:rsidR="003C0F49">
        <w:rPr>
          <w:rFonts w:ascii="Times New Roman" w:hAnsi="Times New Roman" w:cs="Times New Roman"/>
          <w:sz w:val="28"/>
          <w:szCs w:val="28"/>
        </w:rPr>
        <w:t>575</w:t>
      </w:r>
      <w:r w:rsidR="006966E9" w:rsidRPr="004774C9">
        <w:rPr>
          <w:rFonts w:ascii="Times New Roman" w:hAnsi="Times New Roman" w:cs="Times New Roman"/>
          <w:sz w:val="28"/>
          <w:szCs w:val="28"/>
        </w:rPr>
        <w:t>,</w:t>
      </w:r>
      <w:r w:rsidR="003C0F49">
        <w:rPr>
          <w:rFonts w:ascii="Times New Roman" w:hAnsi="Times New Roman" w:cs="Times New Roman"/>
          <w:sz w:val="28"/>
          <w:szCs w:val="28"/>
        </w:rPr>
        <w:t>32</w:t>
      </w:r>
      <w:r w:rsidR="003E5BE5" w:rsidRPr="004774C9">
        <w:rPr>
          <w:rFonts w:ascii="Times New Roman" w:hAnsi="Times New Roman" w:cs="Times New Roman"/>
          <w:sz w:val="28"/>
          <w:szCs w:val="28"/>
        </w:rPr>
        <w:t xml:space="preserve"> тыс. рублей, на 202</w:t>
      </w:r>
      <w:r w:rsidR="00CA51AE" w:rsidRPr="004774C9">
        <w:rPr>
          <w:rFonts w:ascii="Times New Roman" w:hAnsi="Times New Roman" w:cs="Times New Roman"/>
          <w:sz w:val="28"/>
          <w:szCs w:val="28"/>
        </w:rPr>
        <w:t>6</w:t>
      </w:r>
      <w:r w:rsidR="003E5BE5" w:rsidRPr="004774C9">
        <w:rPr>
          <w:rFonts w:ascii="Times New Roman" w:hAnsi="Times New Roman" w:cs="Times New Roman"/>
          <w:sz w:val="28"/>
          <w:szCs w:val="28"/>
        </w:rPr>
        <w:t xml:space="preserve"> год в сумме </w:t>
      </w:r>
      <w:r w:rsidR="003C0F49">
        <w:rPr>
          <w:rFonts w:ascii="Times New Roman" w:hAnsi="Times New Roman" w:cs="Times New Roman"/>
          <w:sz w:val="28"/>
          <w:szCs w:val="28"/>
        </w:rPr>
        <w:t>49</w:t>
      </w:r>
      <w:r w:rsidR="006966E9" w:rsidRPr="004774C9">
        <w:rPr>
          <w:rFonts w:ascii="Times New Roman" w:hAnsi="Times New Roman" w:cs="Times New Roman"/>
          <w:sz w:val="28"/>
          <w:szCs w:val="28"/>
        </w:rPr>
        <w:t> </w:t>
      </w:r>
      <w:r w:rsidR="003C0F49">
        <w:rPr>
          <w:rFonts w:ascii="Times New Roman" w:hAnsi="Times New Roman" w:cs="Times New Roman"/>
          <w:sz w:val="28"/>
          <w:szCs w:val="28"/>
        </w:rPr>
        <w:t>975</w:t>
      </w:r>
      <w:r w:rsidR="006966E9" w:rsidRPr="004774C9">
        <w:rPr>
          <w:rFonts w:ascii="Times New Roman" w:hAnsi="Times New Roman" w:cs="Times New Roman"/>
          <w:sz w:val="28"/>
          <w:szCs w:val="28"/>
        </w:rPr>
        <w:t>,</w:t>
      </w:r>
      <w:r w:rsidR="003C0F49">
        <w:rPr>
          <w:rFonts w:ascii="Times New Roman" w:hAnsi="Times New Roman" w:cs="Times New Roman"/>
          <w:sz w:val="28"/>
          <w:szCs w:val="28"/>
        </w:rPr>
        <w:t>32</w:t>
      </w:r>
      <w:r w:rsidR="006966E9" w:rsidRPr="004774C9">
        <w:rPr>
          <w:rFonts w:ascii="Times New Roman" w:hAnsi="Times New Roman" w:cs="Times New Roman"/>
          <w:sz w:val="28"/>
          <w:szCs w:val="28"/>
        </w:rPr>
        <w:t xml:space="preserve"> </w:t>
      </w:r>
      <w:r w:rsidR="003E5BE5" w:rsidRPr="004774C9">
        <w:rPr>
          <w:rFonts w:ascii="Times New Roman" w:hAnsi="Times New Roman" w:cs="Times New Roman"/>
          <w:sz w:val="28"/>
          <w:szCs w:val="28"/>
        </w:rPr>
        <w:t>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124A11" w:rsidRPr="004774C9">
        <w:rPr>
          <w:rFonts w:ascii="Times New Roman" w:hAnsi="Times New Roman" w:cs="Times New Roman"/>
          <w:sz w:val="28"/>
          <w:szCs w:val="28"/>
        </w:rPr>
        <w:t>5</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F72247" w:rsidRPr="004774C9">
        <w:rPr>
          <w:rFonts w:ascii="Times New Roman" w:hAnsi="Times New Roman" w:cs="Times New Roman"/>
          <w:sz w:val="28"/>
          <w:szCs w:val="28"/>
        </w:rPr>
        <w:t>Ф</w:t>
      </w:r>
      <w:r w:rsidRPr="004774C9">
        <w:rPr>
          <w:rFonts w:ascii="Times New Roman" w:hAnsi="Times New Roman" w:cs="Times New Roman"/>
          <w:sz w:val="28"/>
          <w:szCs w:val="28"/>
        </w:rPr>
        <w:t xml:space="preserve">инансовое обеспечение бюджетных обязательств, принятых в установленном порядке </w:t>
      </w:r>
      <w:r w:rsidR="00A4467C" w:rsidRPr="004774C9">
        <w:rPr>
          <w:rFonts w:ascii="Times New Roman" w:hAnsi="Times New Roman" w:cs="Times New Roman"/>
          <w:sz w:val="28"/>
          <w:szCs w:val="28"/>
        </w:rPr>
        <w:t xml:space="preserve">получателями </w:t>
      </w:r>
      <w:r w:rsidRPr="004774C9">
        <w:rPr>
          <w:rFonts w:ascii="Times New Roman" w:hAnsi="Times New Roman" w:cs="Times New Roman"/>
          <w:sz w:val="28"/>
          <w:szCs w:val="28"/>
        </w:rPr>
        <w:t>средств бюджета города Ставрополя и неисполненных по состоянию на 1 января 202</w:t>
      </w:r>
      <w:r w:rsidR="00CA51AE"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года, осуществляется в первоочередном порядке в пределах бюджетных ассигнований и лимитов бюджетных обязательств, утвержденных в установленном порядке соответствующему главному распорядителю (получателю) средств бюджета города Ставрополя.</w:t>
      </w:r>
    </w:p>
    <w:p w:rsidR="00F72247" w:rsidRPr="004774C9" w:rsidRDefault="003E5BE5" w:rsidP="004774C9">
      <w:pPr>
        <w:autoSpaceDE w:val="0"/>
        <w:autoSpaceDN w:val="0"/>
        <w:adjustRightInd w:val="0"/>
        <w:spacing w:after="0" w:line="240" w:lineRule="auto"/>
        <w:ind w:firstLine="709"/>
        <w:contextualSpacing/>
        <w:jc w:val="both"/>
        <w:rPr>
          <w:rFonts w:ascii="Times New Roman" w:hAnsi="Times New Roman"/>
          <w:sz w:val="28"/>
        </w:rPr>
      </w:pPr>
      <w:r w:rsidRPr="004774C9">
        <w:rPr>
          <w:rFonts w:ascii="Times New Roman" w:hAnsi="Times New Roman" w:cs="Times New Roman"/>
          <w:sz w:val="28"/>
          <w:szCs w:val="28"/>
        </w:rPr>
        <w:t>1</w:t>
      </w:r>
      <w:r w:rsidR="00124A11" w:rsidRPr="004774C9">
        <w:rPr>
          <w:rFonts w:ascii="Times New Roman" w:hAnsi="Times New Roman" w:cs="Times New Roman"/>
          <w:sz w:val="28"/>
          <w:szCs w:val="28"/>
        </w:rPr>
        <w:t>6</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F72247" w:rsidRPr="004774C9">
        <w:rPr>
          <w:rFonts w:ascii="Times New Roman" w:hAnsi="Times New Roman"/>
          <w:sz w:val="28"/>
        </w:rPr>
        <w:t xml:space="preserve">В показатели сводной бюджетной росписи города Ставрополя </w:t>
      </w:r>
      <w:r w:rsidR="0051463A" w:rsidRPr="004774C9">
        <w:rPr>
          <w:rFonts w:ascii="Times New Roman" w:hAnsi="Times New Roman"/>
          <w:sz w:val="28"/>
        </w:rPr>
        <w:t xml:space="preserve">                  </w:t>
      </w:r>
      <w:r w:rsidR="00F72247" w:rsidRPr="004774C9">
        <w:rPr>
          <w:rFonts w:ascii="Times New Roman" w:hAnsi="Times New Roman"/>
          <w:sz w:val="28"/>
        </w:rPr>
        <w:t>на 2024 год в соответствии с абзацем пятым пункта 3 статьи 217 Бюджетного кодекса Российской Федерации могут быть внесены изменения без внесения изменений в настоящее решение в случае распределения зарезервированных в составе утвержденных пунктом 7 настоящего решения:</w:t>
      </w:r>
    </w:p>
    <w:p w:rsidR="00824956" w:rsidRPr="004774C9" w:rsidRDefault="00824956" w:rsidP="004774C9">
      <w:pPr>
        <w:spacing w:after="0" w:line="240" w:lineRule="auto"/>
        <w:ind w:firstLine="709"/>
        <w:contextualSpacing/>
        <w:jc w:val="both"/>
        <w:rPr>
          <w:rFonts w:ascii="Times New Roman" w:eastAsia="Calibri" w:hAnsi="Times New Roman" w:cs="Times New Roman"/>
          <w:sz w:val="28"/>
          <w:szCs w:val="28"/>
        </w:rPr>
      </w:pPr>
      <w:r w:rsidRPr="004774C9">
        <w:rPr>
          <w:rFonts w:ascii="Times New Roman" w:eastAsia="Calibri" w:hAnsi="Times New Roman" w:cs="Times New Roman"/>
          <w:sz w:val="28"/>
          <w:szCs w:val="28"/>
        </w:rPr>
        <w:t>1)</w:t>
      </w:r>
      <w:r w:rsidR="0051463A" w:rsidRPr="004774C9">
        <w:rPr>
          <w:rFonts w:ascii="Times New Roman" w:eastAsia="Calibri" w:hAnsi="Times New Roman" w:cs="Times New Roman"/>
          <w:sz w:val="28"/>
          <w:szCs w:val="28"/>
        </w:rPr>
        <w:t> </w:t>
      </w:r>
      <w:r w:rsidRPr="004774C9">
        <w:rPr>
          <w:rFonts w:ascii="Times New Roman" w:eastAsia="Calibri" w:hAnsi="Times New Roman" w:cs="Times New Roman"/>
          <w:sz w:val="28"/>
          <w:szCs w:val="28"/>
        </w:rPr>
        <w:t xml:space="preserve">бюджетных ассигнований на 2024 год и </w:t>
      </w:r>
      <w:r w:rsidRPr="004774C9">
        <w:rPr>
          <w:rFonts w:ascii="Times New Roman" w:hAnsi="Times New Roman" w:cs="Times New Roman"/>
          <w:sz w:val="28"/>
          <w:szCs w:val="28"/>
        </w:rPr>
        <w:t xml:space="preserve">плановый период 2025 и 2026 годов </w:t>
      </w:r>
      <w:r w:rsidRPr="004774C9">
        <w:rPr>
          <w:rFonts w:ascii="Times New Roman" w:eastAsia="Calibri" w:hAnsi="Times New Roman" w:cs="Times New Roman"/>
          <w:sz w:val="28"/>
          <w:szCs w:val="28"/>
        </w:rPr>
        <w:t>в объеме, установленном пунктом 14 настоящего решения, предусмотренных по разделу «Общегосударственные вопросы», подразделу «Резервные фонды» классификации расходов бюджетов, на основании постановления администрации города Ставрополя на финансовое обеспечение расходов по направлениям, установленным постановлением администрации города Ставрополя от 06.06.2011 №</w:t>
      </w:r>
      <w:r w:rsidR="0051463A" w:rsidRPr="004774C9">
        <w:rPr>
          <w:rFonts w:ascii="Times New Roman" w:eastAsia="Calibri" w:hAnsi="Times New Roman" w:cs="Times New Roman"/>
          <w:sz w:val="28"/>
          <w:szCs w:val="28"/>
        </w:rPr>
        <w:t> </w:t>
      </w:r>
      <w:r w:rsidRPr="004774C9">
        <w:rPr>
          <w:rFonts w:ascii="Times New Roman" w:eastAsia="Calibri" w:hAnsi="Times New Roman" w:cs="Times New Roman"/>
          <w:sz w:val="28"/>
          <w:szCs w:val="28"/>
        </w:rPr>
        <w:t xml:space="preserve">1576 </w:t>
      </w:r>
      <w:r w:rsidRPr="004774C9">
        <w:rPr>
          <w:rFonts w:ascii="Times New Roman" w:eastAsia="Calibri" w:hAnsi="Times New Roman" w:cs="Times New Roman" w:hint="eastAsia"/>
          <w:sz w:val="28"/>
          <w:szCs w:val="28"/>
        </w:rPr>
        <w:t>«</w:t>
      </w:r>
      <w:r w:rsidRPr="004774C9">
        <w:rPr>
          <w:rFonts w:ascii="Times New Roman" w:eastAsia="Calibri" w:hAnsi="Times New Roman" w:cs="Times New Roman"/>
          <w:sz w:val="28"/>
          <w:szCs w:val="28"/>
        </w:rPr>
        <w:t>Об утверждении Порядка использования бюджетных ассигнований резервного фонда администрации города Ставрополя</w:t>
      </w:r>
      <w:r w:rsidRPr="004774C9">
        <w:rPr>
          <w:rFonts w:ascii="Times New Roman" w:eastAsia="Calibri" w:hAnsi="Times New Roman" w:cs="Times New Roman" w:hint="eastAsia"/>
          <w:sz w:val="28"/>
          <w:szCs w:val="28"/>
        </w:rPr>
        <w:t>»</w:t>
      </w:r>
      <w:r w:rsidRPr="004774C9">
        <w:rPr>
          <w:rFonts w:ascii="Times New Roman" w:eastAsia="Calibri" w:hAnsi="Times New Roman" w:cs="Times New Roman"/>
          <w:sz w:val="28"/>
          <w:szCs w:val="28"/>
        </w:rPr>
        <w:t>;</w:t>
      </w:r>
    </w:p>
    <w:p w:rsidR="00934D88" w:rsidRPr="004774C9" w:rsidRDefault="00824956" w:rsidP="004774C9">
      <w:pPr>
        <w:spacing w:after="0" w:line="240" w:lineRule="auto"/>
        <w:ind w:firstLine="709"/>
        <w:jc w:val="both"/>
        <w:rPr>
          <w:rFonts w:ascii="Times New Roman" w:eastAsia="Calibri" w:hAnsi="Times New Roman" w:cs="Times New Roman"/>
          <w:sz w:val="28"/>
          <w:szCs w:val="28"/>
        </w:rPr>
      </w:pPr>
      <w:r w:rsidRPr="004774C9">
        <w:rPr>
          <w:rFonts w:ascii="Times New Roman" w:eastAsia="Calibri" w:hAnsi="Times New Roman" w:cs="Times New Roman"/>
          <w:sz w:val="28"/>
          <w:szCs w:val="28"/>
        </w:rPr>
        <w:t>2</w:t>
      </w:r>
      <w:r w:rsidR="00DF4CB3" w:rsidRPr="004774C9">
        <w:rPr>
          <w:rFonts w:ascii="Times New Roman" w:eastAsia="Calibri" w:hAnsi="Times New Roman" w:cs="Times New Roman"/>
          <w:sz w:val="28"/>
          <w:szCs w:val="28"/>
        </w:rPr>
        <w:t>)</w:t>
      </w:r>
      <w:r w:rsidR="0051463A" w:rsidRPr="004774C9">
        <w:rPr>
          <w:rFonts w:ascii="Times New Roman" w:eastAsia="Calibri" w:hAnsi="Times New Roman" w:cs="Times New Roman"/>
          <w:sz w:val="28"/>
          <w:szCs w:val="28"/>
        </w:rPr>
        <w:t> </w:t>
      </w:r>
      <w:r w:rsidR="00DF4CB3" w:rsidRPr="004774C9">
        <w:rPr>
          <w:rFonts w:ascii="Times New Roman" w:eastAsia="Calibri" w:hAnsi="Times New Roman" w:cs="Times New Roman"/>
          <w:sz w:val="28"/>
          <w:szCs w:val="28"/>
        </w:rPr>
        <w:t xml:space="preserve">бюджетных ассигнований на 2024 год в объеме </w:t>
      </w:r>
      <w:r w:rsidR="00934D88" w:rsidRPr="004774C9">
        <w:rPr>
          <w:rFonts w:ascii="Times New Roman" w:eastAsia="Calibri" w:hAnsi="Times New Roman" w:cs="Times New Roman"/>
          <w:sz w:val="28"/>
          <w:szCs w:val="28"/>
        </w:rPr>
        <w:t>5 000,00</w:t>
      </w:r>
      <w:r w:rsidR="00DF4CB3" w:rsidRPr="004774C9">
        <w:rPr>
          <w:rFonts w:ascii="Times New Roman" w:eastAsia="Calibri" w:hAnsi="Times New Roman" w:cs="Times New Roman"/>
          <w:sz w:val="28"/>
          <w:szCs w:val="28"/>
        </w:rPr>
        <w:t xml:space="preserve"> тыс. рублей, на 2025 год в объеме </w:t>
      </w:r>
      <w:r w:rsidR="00934D88" w:rsidRPr="004774C9">
        <w:rPr>
          <w:rFonts w:ascii="Times New Roman" w:eastAsia="Calibri" w:hAnsi="Times New Roman" w:cs="Times New Roman"/>
          <w:sz w:val="28"/>
          <w:szCs w:val="28"/>
        </w:rPr>
        <w:t xml:space="preserve">5 000,00 </w:t>
      </w:r>
      <w:r w:rsidR="00DF4CB3" w:rsidRPr="004774C9">
        <w:rPr>
          <w:rFonts w:ascii="Times New Roman" w:eastAsia="Calibri" w:hAnsi="Times New Roman" w:cs="Times New Roman"/>
          <w:sz w:val="28"/>
          <w:szCs w:val="28"/>
        </w:rPr>
        <w:t xml:space="preserve">тыс. рублей и на 2026 год в объеме </w:t>
      </w:r>
      <w:r w:rsidR="00DF4CB3" w:rsidRPr="004774C9">
        <w:rPr>
          <w:rFonts w:ascii="Times New Roman" w:eastAsia="Calibri" w:hAnsi="Times New Roman" w:cs="Times New Roman"/>
          <w:sz w:val="28"/>
          <w:szCs w:val="28"/>
        </w:rPr>
        <w:br/>
      </w:r>
      <w:r w:rsidR="00934D88" w:rsidRPr="004774C9">
        <w:rPr>
          <w:rFonts w:ascii="Times New Roman" w:eastAsia="Calibri" w:hAnsi="Times New Roman" w:cs="Times New Roman"/>
          <w:sz w:val="28"/>
          <w:szCs w:val="28"/>
        </w:rPr>
        <w:t xml:space="preserve">5 000,00 </w:t>
      </w:r>
      <w:r w:rsidR="00DF4CB3" w:rsidRPr="004774C9">
        <w:rPr>
          <w:rFonts w:ascii="Times New Roman" w:eastAsia="Calibri" w:hAnsi="Times New Roman" w:cs="Times New Roman"/>
          <w:sz w:val="28"/>
          <w:szCs w:val="28"/>
        </w:rPr>
        <w:t>тыс. рубл</w:t>
      </w:r>
      <w:r w:rsidR="00934D88" w:rsidRPr="004774C9">
        <w:rPr>
          <w:rFonts w:ascii="Times New Roman" w:eastAsia="Calibri" w:hAnsi="Times New Roman" w:cs="Times New Roman"/>
          <w:sz w:val="28"/>
          <w:szCs w:val="28"/>
        </w:rPr>
        <w:t>ей, предусмотренных по разделу «</w:t>
      </w:r>
      <w:r w:rsidR="00DF4CB3" w:rsidRPr="004774C9">
        <w:rPr>
          <w:rFonts w:ascii="Times New Roman" w:eastAsia="Calibri" w:hAnsi="Times New Roman" w:cs="Times New Roman"/>
          <w:sz w:val="28"/>
          <w:szCs w:val="28"/>
        </w:rPr>
        <w:t>Общегосударственные вопросы</w:t>
      </w:r>
      <w:r w:rsidR="00934D88" w:rsidRPr="004774C9">
        <w:rPr>
          <w:rFonts w:ascii="Times New Roman" w:eastAsia="Calibri" w:hAnsi="Times New Roman" w:cs="Times New Roman"/>
          <w:sz w:val="28"/>
          <w:szCs w:val="28"/>
        </w:rPr>
        <w:t>»</w:t>
      </w:r>
      <w:r w:rsidR="00DF4CB3" w:rsidRPr="004774C9">
        <w:rPr>
          <w:rFonts w:ascii="Times New Roman" w:eastAsia="Calibri" w:hAnsi="Times New Roman" w:cs="Times New Roman"/>
          <w:sz w:val="28"/>
          <w:szCs w:val="28"/>
        </w:rPr>
        <w:t xml:space="preserve">, подразделу </w:t>
      </w:r>
      <w:r w:rsidR="00934D88" w:rsidRPr="004774C9">
        <w:rPr>
          <w:rFonts w:ascii="Times New Roman" w:eastAsia="Calibri" w:hAnsi="Times New Roman" w:cs="Times New Roman"/>
          <w:sz w:val="28"/>
          <w:szCs w:val="28"/>
        </w:rPr>
        <w:t>«</w:t>
      </w:r>
      <w:r w:rsidR="00DF4CB3" w:rsidRPr="004774C9">
        <w:rPr>
          <w:rFonts w:ascii="Times New Roman" w:eastAsia="Calibri" w:hAnsi="Times New Roman" w:cs="Times New Roman"/>
          <w:sz w:val="28"/>
          <w:szCs w:val="28"/>
        </w:rPr>
        <w:t>Другие общегосударственные вопросы</w:t>
      </w:r>
      <w:r w:rsidR="00934D88" w:rsidRPr="004774C9">
        <w:rPr>
          <w:rFonts w:ascii="Times New Roman" w:eastAsia="Calibri" w:hAnsi="Times New Roman" w:cs="Times New Roman"/>
          <w:sz w:val="28"/>
          <w:szCs w:val="28"/>
        </w:rPr>
        <w:t>»</w:t>
      </w:r>
      <w:r w:rsidR="00DF4CB3" w:rsidRPr="004774C9">
        <w:rPr>
          <w:rFonts w:ascii="Times New Roman" w:eastAsia="Calibri" w:hAnsi="Times New Roman" w:cs="Times New Roman"/>
          <w:sz w:val="28"/>
          <w:szCs w:val="28"/>
        </w:rPr>
        <w:t xml:space="preserve"> классификации расходов бюджетов</w:t>
      </w:r>
      <w:r w:rsidRPr="004774C9">
        <w:rPr>
          <w:rFonts w:ascii="Times New Roman" w:eastAsia="Calibri" w:hAnsi="Times New Roman" w:cs="Times New Roman"/>
          <w:sz w:val="28"/>
          <w:szCs w:val="28"/>
        </w:rPr>
        <w:t>,</w:t>
      </w:r>
      <w:r w:rsidR="00DF4CB3" w:rsidRPr="004774C9">
        <w:rPr>
          <w:rFonts w:ascii="Times New Roman" w:eastAsia="Calibri" w:hAnsi="Times New Roman" w:cs="Times New Roman"/>
          <w:sz w:val="28"/>
          <w:szCs w:val="28"/>
        </w:rPr>
        <w:t xml:space="preserve"> на финансовое обеспечение </w:t>
      </w:r>
      <w:r w:rsidR="00934D88" w:rsidRPr="004774C9">
        <w:rPr>
          <w:rFonts w:ascii="Times New Roman" w:eastAsia="Calibri" w:hAnsi="Times New Roman" w:cs="Times New Roman"/>
          <w:sz w:val="28"/>
          <w:szCs w:val="28"/>
        </w:rPr>
        <w:t>выплаты единовременного поощрения в связи с выходом на страховую пенсию по старости (инвалидности) лиц, замещающих (замещавших) муниципальные должности, должности муниципальной службы;</w:t>
      </w:r>
    </w:p>
    <w:p w:rsidR="00934D88" w:rsidRPr="004774C9" w:rsidRDefault="00824956" w:rsidP="004774C9">
      <w:pPr>
        <w:spacing w:after="0" w:line="240" w:lineRule="auto"/>
        <w:ind w:firstLine="709"/>
        <w:jc w:val="both"/>
        <w:rPr>
          <w:rFonts w:ascii="Times New Roman" w:eastAsia="Calibri" w:hAnsi="Times New Roman" w:cs="Times New Roman"/>
          <w:sz w:val="28"/>
          <w:szCs w:val="28"/>
        </w:rPr>
      </w:pPr>
      <w:r w:rsidRPr="004774C9">
        <w:rPr>
          <w:rFonts w:ascii="Times New Roman" w:eastAsia="Calibri" w:hAnsi="Times New Roman" w:cs="Times New Roman"/>
          <w:sz w:val="28"/>
          <w:szCs w:val="28"/>
        </w:rPr>
        <w:t>3</w:t>
      </w:r>
      <w:r w:rsidR="00934D88" w:rsidRPr="004774C9">
        <w:rPr>
          <w:rFonts w:ascii="Times New Roman" w:eastAsia="Calibri" w:hAnsi="Times New Roman" w:cs="Times New Roman"/>
          <w:sz w:val="28"/>
          <w:szCs w:val="28"/>
        </w:rPr>
        <w:t>)</w:t>
      </w:r>
      <w:r w:rsidR="0051463A" w:rsidRPr="004774C9">
        <w:rPr>
          <w:rFonts w:ascii="Times New Roman" w:eastAsia="Calibri" w:hAnsi="Times New Roman" w:cs="Times New Roman"/>
          <w:sz w:val="28"/>
          <w:szCs w:val="28"/>
        </w:rPr>
        <w:t> </w:t>
      </w:r>
      <w:r w:rsidR="00934D88" w:rsidRPr="004774C9">
        <w:rPr>
          <w:rFonts w:ascii="Times New Roman" w:eastAsia="Calibri" w:hAnsi="Times New Roman" w:cs="Times New Roman"/>
          <w:sz w:val="28"/>
          <w:szCs w:val="28"/>
        </w:rPr>
        <w:t xml:space="preserve">бюджетных ассигнований на 2024 год в объеме 2 484,42 тыс. рублей, на 2025 год в объеме </w:t>
      </w:r>
      <w:r w:rsidR="001003EF" w:rsidRPr="004774C9">
        <w:rPr>
          <w:rFonts w:ascii="Times New Roman" w:eastAsia="Calibri" w:hAnsi="Times New Roman" w:cs="Times New Roman"/>
          <w:sz w:val="28"/>
          <w:szCs w:val="28"/>
        </w:rPr>
        <w:t>2 484,42</w:t>
      </w:r>
      <w:r w:rsidR="00934D88" w:rsidRPr="004774C9">
        <w:rPr>
          <w:rFonts w:ascii="Times New Roman" w:eastAsia="Calibri" w:hAnsi="Times New Roman" w:cs="Times New Roman"/>
          <w:sz w:val="28"/>
          <w:szCs w:val="28"/>
        </w:rPr>
        <w:t xml:space="preserve"> тыс. рублей и на 2026 год в объеме </w:t>
      </w:r>
      <w:r w:rsidR="00934D88" w:rsidRPr="004774C9">
        <w:rPr>
          <w:rFonts w:ascii="Times New Roman" w:eastAsia="Calibri" w:hAnsi="Times New Roman" w:cs="Times New Roman"/>
          <w:sz w:val="28"/>
          <w:szCs w:val="28"/>
        </w:rPr>
        <w:br/>
      </w:r>
      <w:r w:rsidR="001003EF" w:rsidRPr="004774C9">
        <w:rPr>
          <w:rFonts w:ascii="Times New Roman" w:eastAsia="Calibri" w:hAnsi="Times New Roman" w:cs="Times New Roman"/>
          <w:sz w:val="28"/>
          <w:szCs w:val="28"/>
        </w:rPr>
        <w:t>2 484,42</w:t>
      </w:r>
      <w:r w:rsidR="00934D88" w:rsidRPr="004774C9">
        <w:rPr>
          <w:rFonts w:ascii="Times New Roman" w:eastAsia="Calibri" w:hAnsi="Times New Roman" w:cs="Times New Roman"/>
          <w:sz w:val="28"/>
          <w:szCs w:val="28"/>
        </w:rPr>
        <w:t xml:space="preserve"> тыс. рублей, предусмотренных по разделу «Общегосударственные вопросы», подразделу «Другие общегосударственные вопросы» классификации расходов бюджетов</w:t>
      </w:r>
      <w:r w:rsidRPr="004774C9">
        <w:rPr>
          <w:rFonts w:ascii="Times New Roman" w:eastAsia="Calibri" w:hAnsi="Times New Roman" w:cs="Times New Roman"/>
          <w:sz w:val="28"/>
          <w:szCs w:val="28"/>
        </w:rPr>
        <w:t>,</w:t>
      </w:r>
      <w:r w:rsidR="00934D88" w:rsidRPr="004774C9">
        <w:rPr>
          <w:rFonts w:ascii="Times New Roman" w:eastAsia="Calibri" w:hAnsi="Times New Roman" w:cs="Times New Roman"/>
          <w:sz w:val="28"/>
          <w:szCs w:val="28"/>
        </w:rPr>
        <w:t xml:space="preserve"> на </w:t>
      </w:r>
      <w:r w:rsidR="001003EF" w:rsidRPr="004774C9">
        <w:rPr>
          <w:rFonts w:ascii="Times New Roman" w:eastAsia="Calibri" w:hAnsi="Times New Roman" w:cs="Times New Roman"/>
          <w:sz w:val="28"/>
          <w:szCs w:val="28"/>
        </w:rPr>
        <w:t>расходы на оплату исполнительных документов, предусматривающих взыскание денежных средств за счет средств муниципальной казны города Ставрополя</w:t>
      </w:r>
      <w:r w:rsidR="00934D88" w:rsidRPr="004774C9">
        <w:rPr>
          <w:rFonts w:ascii="Times New Roman" w:eastAsia="Calibri" w:hAnsi="Times New Roman" w:cs="Times New Roman"/>
          <w:sz w:val="28"/>
          <w:szCs w:val="28"/>
        </w:rPr>
        <w:t>;</w:t>
      </w:r>
    </w:p>
    <w:p w:rsidR="001003EF" w:rsidRDefault="001003EF" w:rsidP="004774C9">
      <w:pPr>
        <w:spacing w:after="0" w:line="240" w:lineRule="auto"/>
        <w:ind w:firstLine="709"/>
        <w:contextualSpacing/>
        <w:jc w:val="both"/>
        <w:rPr>
          <w:rFonts w:ascii="Times New Roman" w:eastAsia="Calibri" w:hAnsi="Times New Roman" w:cs="Times New Roman"/>
          <w:sz w:val="28"/>
          <w:szCs w:val="28"/>
        </w:rPr>
      </w:pPr>
      <w:r w:rsidRPr="004774C9">
        <w:rPr>
          <w:rFonts w:ascii="Times New Roman" w:eastAsia="Calibri" w:hAnsi="Times New Roman" w:cs="Times New Roman"/>
          <w:sz w:val="28"/>
          <w:szCs w:val="28"/>
        </w:rPr>
        <w:t>4)</w:t>
      </w:r>
      <w:r w:rsidR="0051463A" w:rsidRPr="004774C9">
        <w:rPr>
          <w:rFonts w:ascii="Times New Roman" w:eastAsia="Calibri" w:hAnsi="Times New Roman" w:cs="Times New Roman"/>
          <w:sz w:val="28"/>
          <w:szCs w:val="28"/>
        </w:rPr>
        <w:t> </w:t>
      </w:r>
      <w:r w:rsidRPr="004774C9">
        <w:rPr>
          <w:rFonts w:ascii="Times New Roman" w:eastAsia="Calibri" w:hAnsi="Times New Roman" w:cs="Times New Roman"/>
          <w:sz w:val="28"/>
          <w:szCs w:val="28"/>
        </w:rPr>
        <w:t xml:space="preserve">бюджетных ассигнований на 2024 год в объеме 157 524,70 тыс. рублей, на 2025 год в объеме 157 524,70 тыс. рублей и на 2026 год в объеме 157 524,70 тыс. рублей, предусмотренных по разделу «Общегосударственные </w:t>
      </w:r>
      <w:r w:rsidRPr="004774C9">
        <w:rPr>
          <w:rFonts w:ascii="Times New Roman" w:eastAsia="Calibri" w:hAnsi="Times New Roman" w:cs="Times New Roman"/>
          <w:sz w:val="28"/>
          <w:szCs w:val="28"/>
        </w:rPr>
        <w:lastRenderedPageBreak/>
        <w:t>вопросы», подразделу «Другие общегосударственные вопросы» классификации расходов бюджетов</w:t>
      </w:r>
      <w:r w:rsidR="00824956" w:rsidRPr="004774C9">
        <w:rPr>
          <w:rFonts w:ascii="Times New Roman" w:eastAsia="Calibri" w:hAnsi="Times New Roman" w:cs="Times New Roman"/>
          <w:sz w:val="28"/>
          <w:szCs w:val="28"/>
        </w:rPr>
        <w:t>,</w:t>
      </w:r>
      <w:r w:rsidRPr="004774C9">
        <w:rPr>
          <w:rFonts w:ascii="Times New Roman" w:eastAsia="Calibri" w:hAnsi="Times New Roman" w:cs="Times New Roman"/>
          <w:sz w:val="28"/>
          <w:szCs w:val="28"/>
        </w:rPr>
        <w:t xml:space="preserve"> на финансовое обеспечение выплаты минимального размера оплаты труда</w:t>
      </w:r>
      <w:r w:rsidR="00171146">
        <w:rPr>
          <w:rFonts w:ascii="Times New Roman" w:eastAsia="Calibri" w:hAnsi="Times New Roman" w:cs="Times New Roman"/>
          <w:sz w:val="28"/>
          <w:szCs w:val="28"/>
        </w:rPr>
        <w:t>;</w:t>
      </w:r>
    </w:p>
    <w:p w:rsidR="00FB641E" w:rsidRPr="00FB641E" w:rsidRDefault="00FB641E" w:rsidP="004774C9">
      <w:pPr>
        <w:spacing w:after="0" w:line="240" w:lineRule="auto"/>
        <w:ind w:firstLine="709"/>
        <w:contextualSpacing/>
        <w:jc w:val="both"/>
        <w:rPr>
          <w:rFonts w:ascii="Times New Roman" w:eastAsia="Calibri" w:hAnsi="Times New Roman" w:cs="Times New Roman"/>
          <w:sz w:val="28"/>
          <w:szCs w:val="28"/>
        </w:rPr>
      </w:pPr>
      <w:r w:rsidRPr="00FB641E">
        <w:rPr>
          <w:rFonts w:ascii="Times New Roman" w:eastAsia="Calibri" w:hAnsi="Times New Roman" w:cs="Times New Roman"/>
          <w:sz w:val="28"/>
          <w:szCs w:val="28"/>
        </w:rPr>
        <w:t>5) бюджетных ассигнований на 2024 год в объеме 3 000,00 тыс. рублей, предусмотренных по разделу «Общегосударственные вопросы», подразделу «Другие общегосударственные вопросы» классификации расходов бюджетов, на реализацию инициативных проектов.</w:t>
      </w:r>
    </w:p>
    <w:p w:rsidR="0027095B" w:rsidRPr="004774C9" w:rsidRDefault="001003EF"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17</w:t>
      </w:r>
      <w:r w:rsidR="0027095B"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27095B" w:rsidRPr="004774C9">
        <w:rPr>
          <w:rFonts w:ascii="Times New Roman" w:hAnsi="Times New Roman" w:cs="Times New Roman"/>
          <w:sz w:val="28"/>
          <w:szCs w:val="28"/>
        </w:rPr>
        <w:t xml:space="preserve">Установить дополнительные основания для внесения изменений </w:t>
      </w:r>
      <w:r w:rsidR="004774C9" w:rsidRPr="004774C9">
        <w:rPr>
          <w:rFonts w:ascii="Times New Roman" w:hAnsi="Times New Roman" w:cs="Times New Roman"/>
          <w:sz w:val="28"/>
          <w:szCs w:val="28"/>
        </w:rPr>
        <w:t xml:space="preserve">                   </w:t>
      </w:r>
      <w:r w:rsidR="0027095B" w:rsidRPr="004774C9">
        <w:rPr>
          <w:rFonts w:ascii="Times New Roman" w:hAnsi="Times New Roman" w:cs="Times New Roman"/>
          <w:sz w:val="28"/>
          <w:szCs w:val="28"/>
        </w:rPr>
        <w:t xml:space="preserve">в показатели сводной бюджетной росписи бюджета города Ставрополя </w:t>
      </w:r>
      <w:r w:rsidR="004774C9" w:rsidRPr="004774C9">
        <w:rPr>
          <w:rFonts w:ascii="Times New Roman" w:hAnsi="Times New Roman" w:cs="Times New Roman"/>
          <w:sz w:val="28"/>
          <w:szCs w:val="28"/>
        </w:rPr>
        <w:t xml:space="preserve">                   </w:t>
      </w:r>
      <w:r w:rsidR="0027095B" w:rsidRPr="004774C9">
        <w:rPr>
          <w:rFonts w:ascii="Times New Roman" w:hAnsi="Times New Roman" w:cs="Times New Roman"/>
          <w:sz w:val="28"/>
          <w:szCs w:val="28"/>
        </w:rPr>
        <w:t>без внесения изменений в настоящее решение:</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предусмотренных администрации города Ставрополя на возмещение расходов, связанных с материальным обеспечением деятельности депутатов Думы Ставропольского края и их помощников в Ставропольском крае,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3E5BE5" w:rsidRPr="004774C9" w:rsidRDefault="002943B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перераспределение бюджетных ассигнований в связи с изменением бюджетной классификации Российской Федерации;</w:t>
      </w:r>
    </w:p>
    <w:p w:rsidR="003E5BE5" w:rsidRPr="004774C9" w:rsidRDefault="002943B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перераспределение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в части уточнения наименования целевых статей и видов расходов бюджетной классификации Российской Федерации;</w:t>
      </w:r>
    </w:p>
    <w:p w:rsidR="003E5BE5" w:rsidRPr="004774C9" w:rsidRDefault="002943B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4</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увеличение (уменьшение) бюджетных ассигнований на основании уведомлений о бюджетных ассигнованиях, поступивших от главных распорядителей средств бюджета Ставропольского края, предусматривающих предоставление субсидий, субвенций, иных межбюджетных трансфертов из бюджета Ставропольского края;</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bookmarkStart w:id="3" w:name="Par99"/>
      <w:bookmarkEnd w:id="3"/>
      <w:r w:rsidRPr="004774C9">
        <w:rPr>
          <w:rFonts w:ascii="Times New Roman" w:hAnsi="Times New Roman" w:cs="Times New Roman"/>
          <w:sz w:val="28"/>
          <w:szCs w:val="28"/>
        </w:rPr>
        <w:t>5)</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перераспределение бюджетных ассигнований, предусмотренных на </w:t>
      </w:r>
      <w:proofErr w:type="spellStart"/>
      <w:r w:rsidRPr="004774C9">
        <w:rPr>
          <w:rFonts w:ascii="Times New Roman" w:hAnsi="Times New Roman" w:cs="Times New Roman"/>
          <w:sz w:val="28"/>
          <w:szCs w:val="28"/>
        </w:rPr>
        <w:t>софинансирование</w:t>
      </w:r>
      <w:proofErr w:type="spellEnd"/>
      <w:r w:rsidRPr="004774C9">
        <w:rPr>
          <w:rFonts w:ascii="Times New Roman" w:hAnsi="Times New Roman" w:cs="Times New Roman"/>
          <w:sz w:val="28"/>
          <w:szCs w:val="28"/>
        </w:rPr>
        <w:t xml:space="preserve"> расходов с федеральным бюджетом и (или) бюджетом Ставропольского края, в размерах, превышающих долю </w:t>
      </w:r>
      <w:proofErr w:type="spellStart"/>
      <w:r w:rsidRPr="004774C9">
        <w:rPr>
          <w:rFonts w:ascii="Times New Roman" w:hAnsi="Times New Roman" w:cs="Times New Roman"/>
          <w:sz w:val="28"/>
          <w:szCs w:val="28"/>
        </w:rPr>
        <w:t>софинансирования</w:t>
      </w:r>
      <w:proofErr w:type="spellEnd"/>
      <w:r w:rsidRPr="004774C9">
        <w:rPr>
          <w:rFonts w:ascii="Times New Roman" w:hAnsi="Times New Roman" w:cs="Times New Roman"/>
          <w:sz w:val="28"/>
          <w:szCs w:val="28"/>
        </w:rPr>
        <w:t xml:space="preserve"> с федеральным бюджетом и бюджетом Ставропольского края, на осуществление выплат, связанных с обслуживанием и погашением муниципального долга города Ставрополя;</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6)</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между текущим финансовым годом и плановым периодом в пределах предусмотренного настоящим решением общего объема бюджетных ассигнований на соответствующий финансовый год;</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7)</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перераспределение бюджетных ассигнований в пределах средств, предусмотренных главным распорядителям средств бюджета города Ставрополя на предоставление муниципальным бюджетным учреждениям города Ставрополя и муниципальным автономным учреждениям города Ставрополя субсидий на финансовое обеспечение муниципального задания </w:t>
      </w:r>
      <w:r w:rsidRPr="004774C9">
        <w:rPr>
          <w:rFonts w:ascii="Times New Roman" w:hAnsi="Times New Roman" w:cs="Times New Roman"/>
          <w:sz w:val="28"/>
          <w:szCs w:val="28"/>
        </w:rPr>
        <w:lastRenderedPageBreak/>
        <w:t>на оказание муниципальных услуг (выполнение работ) и субсидий на иные цели, между видами расходов бюджетной классификации Российской Федерации;</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8)</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группами видов расходов классификации расходов бюджетов для исполнения бюджетных обязательств, принятых в установленном порядке получателями средств бюджета города Ставрополя и неисполненных по состоянию на 1 января</w:t>
      </w:r>
      <w:r w:rsidR="004774C9"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 2024 года, а также в случае восстановления ранее перераспределенных бюджетных ассигнований по указанному в настоящем подпункте основанию, в пределах общего объема бюджетных ассигнований, предусмотренных главному распорядителю средств бюджета города Ставрополя;</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9)</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предусмотренных главному распорядителю средств бюджета города Ставрополя, между разделами, подразделами, целевыми статьями и группами видов расходов классификации расходов бюджетов в связи с необходимостью выплаты работникам среднемесячного заработка на период трудоустройства при их увольнении в случаях, установленных трудовым законодательством Российской Федерации;</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10)</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предусмотренных комитету труда и социальной защиты населения администрации города Ставрополя на реализацию мер социальной поддержки отдельным категориям граждан,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предусмотренных Ставропольской городской Думе, администрации города Ставрополя, контрольно-счетной палате города Ставрополя на оплату труда главы города Ставрополя, депутатов Ставропольской городской Думы, осуществляющих свои полномочия на постоянной основе, председателя контрольно-счетной палаты города Ставрополя и его заместителя, муниципальных служащих города Ставрополя, между разделами, подразделами, целевыми статьями расходов классификации расходов бюджетов;</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увеличение бюджетных ассигнований, предусмотренных по разделу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Жилищно-коммунальное хозяйство</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xml:space="preserve">, подразделу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Жилищное хозяйство</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xml:space="preserve">, целевой статье расходов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Расходы на проведение капитального ремонта муниципального жилищного фонда</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в случае поступления сверхплановых доходов от платы за наем жилого помещения по договорам найма жилого помещения муниципального жилищного фонда;</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13)</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увеличение бюджетных ассигнований комитету по управлению муниципальным имуществом города Ставрополя на уплату налога на добавленную стоимость в связи с реализацией муниципального имущества физическому лицу в пределах сумм доходов, поступивших в бюджет города Ставрополя от реализации указанного имущества;</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lastRenderedPageBreak/>
        <w:t>14)</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Расходы на обеспечение деятельности (оказание услуг) муниципальных учреждений</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xml:space="preserve"> и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Расходы на обеспечение функций органов местного самоуправления города Ставрополя</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оплаты (возмещения) командировочных расходов;</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15)</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между разделами, подразделами, целевыми статьями и группами видов расходов в пределах общего объема бюджетных ассигнований, предусмотренных главному распорядителю средств бюджета города Ставрополя в текущем финансовом году и плановом периоде, в целях обеспечения условий предоставления субсидий (иных межбюджетных трансфертов) из бюджета Ставропольского края, а также возврата средств в бюджет Ставропольского края при невыполнении указанных условий;</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16)</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увеличение (уменьшение) бюджетных ассигнований за счет субсидий (иных межбюджетных трансфертов из бюджета Ставропольского края) на основании закона Ставропольского края о внесении изменений в закон Ставропольского края о бюджете Ставропольского края на соответствующий финансовый год и плановый период и (или) нормативного правового акта Правительства Ставропольского края о распределении субсидий (иных межбюджетных трансфертов) бюджетам муниципальных образований Ставропольского края из бюджета Ставропольского края и (или) заключенного соглашения между главным распорядителем средств бюджета Ставропольского края и администрацией города Ставрополя о предоставлении субсидии (иного межбюджетного трансферта) из бюджета Ставропольского края бюджету города Ставрополя;</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17)</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города Ставрополя по целевым статьям расходов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Расходы на обеспечение деятельности (оказание услуг) муниципальных учреждений</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xml:space="preserve"> и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Расходы на обеспечение функций органов местного самоуправления города Ставрополя</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между группами видов расходов классификации расходов бюджетов в пределах общего объема бюджетных ассигнований по соответствующей целевой статье классификации расходов бюджетов в целях осуществления выплаты пособия по временной нетрудоспособности при утрате трудоспособности вследствие заболевания или травмы, выплачиваемого застрахованным лицам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 на случай временной нетрудоспособности и в связи с материнством, за первые три дня временной нетрудоспособности;</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lastRenderedPageBreak/>
        <w:t>18)</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2943BA" w:rsidRPr="004774C9"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19)</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в связи с изменением кодов целевых статей расходов классификации расходов бюджетов в части межбюджетных трансфертов, передаваемых из бюджета Ставропольского края, в соответствии с доведенными министерством финансов Ставропольского края кодами целевых статей расходов классификации расходов бюджетов;</w:t>
      </w:r>
    </w:p>
    <w:p w:rsidR="002943BA" w:rsidRDefault="002943BA" w:rsidP="004774C9">
      <w:pPr>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20)</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перераспределение бюджетных ассигнований между целевыми статьями расходов и видами расходов в пределах общего объема бюджетных ассигнований, предусмотренных комитету образования администрации города Ставрополя, в текущем финансовом году и плановом периоде в целях финансового обеспечения (возмещения) исполнения муниципального социального заказа на оказание муниципальных услуг в социальной сфере в соответствии с Федеральным законом от 13 июля 2020 г. №</w:t>
      </w:r>
      <w:r w:rsidR="004774C9" w:rsidRPr="004774C9">
        <w:rPr>
          <w:rFonts w:ascii="Times New Roman" w:hAnsi="Times New Roman" w:cs="Times New Roman"/>
          <w:sz w:val="28"/>
          <w:szCs w:val="28"/>
        </w:rPr>
        <w:t> </w:t>
      </w:r>
      <w:r w:rsidRPr="004774C9">
        <w:rPr>
          <w:rFonts w:ascii="Times New Roman" w:hAnsi="Times New Roman" w:cs="Times New Roman"/>
          <w:sz w:val="28"/>
          <w:szCs w:val="28"/>
        </w:rPr>
        <w:t>189-ФЗ</w:t>
      </w:r>
      <w:r w:rsidR="0051463A"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 </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sidRPr="004774C9">
        <w:rPr>
          <w:rFonts w:ascii="Times New Roman" w:hAnsi="Times New Roman" w:cs="Times New Roman" w:hint="eastAsia"/>
          <w:sz w:val="28"/>
          <w:szCs w:val="28"/>
        </w:rPr>
        <w:t>»</w:t>
      </w:r>
      <w:r w:rsidRPr="004774C9">
        <w:rPr>
          <w:rFonts w:ascii="Times New Roman" w:hAnsi="Times New Roman" w:cs="Times New Roman"/>
          <w:sz w:val="28"/>
          <w:szCs w:val="28"/>
        </w:rPr>
        <w:t xml:space="preserve"> по итогам отбора исполнителей муниципальных услуг в социальной сфере</w:t>
      </w:r>
      <w:r w:rsidR="00377D5C">
        <w:rPr>
          <w:rFonts w:ascii="Times New Roman" w:hAnsi="Times New Roman" w:cs="Times New Roman"/>
          <w:sz w:val="28"/>
          <w:szCs w:val="28"/>
        </w:rPr>
        <w:t>;</w:t>
      </w:r>
    </w:p>
    <w:p w:rsidR="00FB641E" w:rsidRPr="00FB641E" w:rsidRDefault="00FB641E" w:rsidP="004774C9">
      <w:pPr>
        <w:spacing w:after="0" w:line="240" w:lineRule="auto"/>
        <w:ind w:firstLine="709"/>
        <w:contextualSpacing/>
        <w:jc w:val="both"/>
        <w:rPr>
          <w:rFonts w:ascii="Times New Roman" w:hAnsi="Times New Roman" w:cs="Times New Roman"/>
          <w:sz w:val="28"/>
          <w:szCs w:val="28"/>
        </w:rPr>
      </w:pPr>
      <w:r w:rsidRPr="00FB641E">
        <w:rPr>
          <w:rFonts w:ascii="Times New Roman" w:eastAsia="Calibri" w:hAnsi="Times New Roman" w:cs="Times New Roman"/>
          <w:sz w:val="28"/>
          <w:szCs w:val="28"/>
        </w:rPr>
        <w:t>21) перераспределение бюджетных ассигнований между главными распорядителями бюджетных средств, разделами, подразделами, целевыми статьями, группами и подгруппами видов расходов в целях исполнения судебных актов, предусматривающих обращение взыскания на средства бюджета города Ставрополя.</w:t>
      </w:r>
    </w:p>
    <w:p w:rsidR="003E5BE5" w:rsidRPr="004774C9" w:rsidRDefault="002943BA"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18</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824956" w:rsidRPr="004774C9">
        <w:rPr>
          <w:rFonts w:ascii="Times New Roman" w:hAnsi="Times New Roman" w:cs="Times New Roman"/>
          <w:sz w:val="28"/>
          <w:szCs w:val="28"/>
        </w:rPr>
        <w:t>У</w:t>
      </w:r>
      <w:r w:rsidR="003E5BE5" w:rsidRPr="004774C9">
        <w:rPr>
          <w:rFonts w:ascii="Times New Roman" w:hAnsi="Times New Roman" w:cs="Times New Roman"/>
          <w:sz w:val="28"/>
          <w:szCs w:val="28"/>
        </w:rPr>
        <w:t xml:space="preserve">меньшение общего объема бюджетных ассигнований, утвержденных в установленном порядке главному распорядителю средств бюджета города Ставрополя на </w:t>
      </w:r>
      <w:proofErr w:type="spellStart"/>
      <w:r w:rsidR="003E5BE5" w:rsidRPr="004774C9">
        <w:rPr>
          <w:rFonts w:ascii="Times New Roman" w:hAnsi="Times New Roman" w:cs="Times New Roman"/>
          <w:sz w:val="28"/>
          <w:szCs w:val="28"/>
        </w:rPr>
        <w:t>софинансирование</w:t>
      </w:r>
      <w:proofErr w:type="spellEnd"/>
      <w:r w:rsidR="003E5BE5" w:rsidRPr="004774C9">
        <w:rPr>
          <w:rFonts w:ascii="Times New Roman" w:hAnsi="Times New Roman" w:cs="Times New Roman"/>
          <w:sz w:val="28"/>
          <w:szCs w:val="28"/>
        </w:rPr>
        <w:t xml:space="preserve"> расходов с федеральным бюджетом и бюджетом Ставропольского края в размерах, превышающих долю </w:t>
      </w:r>
      <w:proofErr w:type="spellStart"/>
      <w:r w:rsidR="003E5BE5" w:rsidRPr="004774C9">
        <w:rPr>
          <w:rFonts w:ascii="Times New Roman" w:hAnsi="Times New Roman" w:cs="Times New Roman"/>
          <w:sz w:val="28"/>
          <w:szCs w:val="28"/>
        </w:rPr>
        <w:t>софинансирования</w:t>
      </w:r>
      <w:proofErr w:type="spellEnd"/>
      <w:r w:rsidR="003E5BE5" w:rsidRPr="004774C9">
        <w:rPr>
          <w:rFonts w:ascii="Times New Roman" w:hAnsi="Times New Roman" w:cs="Times New Roman"/>
          <w:sz w:val="28"/>
          <w:szCs w:val="28"/>
        </w:rPr>
        <w:t xml:space="preserve"> с федеральным бюджетом и бюджетом Ставропольского края, для направления их на иные цели без внесения изменений в настоящее решение не допускается, за исключением случаев, указанных в </w:t>
      </w:r>
      <w:hyperlink w:anchor="Par99" w:history="1">
        <w:r w:rsidR="003E5BE5" w:rsidRPr="004774C9">
          <w:rPr>
            <w:rFonts w:ascii="Times New Roman" w:hAnsi="Times New Roman" w:cs="Times New Roman"/>
            <w:sz w:val="28"/>
            <w:szCs w:val="28"/>
          </w:rPr>
          <w:t>подпункте</w:t>
        </w:r>
        <w:r w:rsidR="00E81CB0" w:rsidRPr="004774C9">
          <w:rPr>
            <w:rFonts w:ascii="Times New Roman" w:hAnsi="Times New Roman" w:cs="Times New Roman"/>
            <w:sz w:val="28"/>
            <w:szCs w:val="28"/>
          </w:rPr>
          <w:t xml:space="preserve"> 5</w:t>
        </w:r>
        <w:r w:rsidR="003E5BE5" w:rsidRPr="004774C9">
          <w:rPr>
            <w:rFonts w:ascii="Times New Roman" w:hAnsi="Times New Roman" w:cs="Times New Roman"/>
            <w:sz w:val="28"/>
            <w:szCs w:val="28"/>
          </w:rPr>
          <w:t xml:space="preserve"> пункта</w:t>
        </w:r>
        <w:r w:rsidRPr="004774C9">
          <w:rPr>
            <w:rFonts w:ascii="Times New Roman" w:hAnsi="Times New Roman" w:cs="Times New Roman"/>
            <w:sz w:val="28"/>
            <w:szCs w:val="28"/>
          </w:rPr>
          <w:t xml:space="preserve"> 17</w:t>
        </w:r>
      </w:hyperlink>
      <w:r w:rsidR="003E5BE5" w:rsidRPr="004774C9">
        <w:rPr>
          <w:rFonts w:ascii="Times New Roman" w:hAnsi="Times New Roman" w:cs="Times New Roman"/>
          <w:sz w:val="28"/>
          <w:szCs w:val="28"/>
        </w:rPr>
        <w:t xml:space="preserve"> настоящего решения.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E81CB0" w:rsidRPr="004774C9">
        <w:rPr>
          <w:rFonts w:ascii="Times New Roman" w:hAnsi="Times New Roman" w:cs="Times New Roman"/>
          <w:sz w:val="28"/>
          <w:szCs w:val="28"/>
        </w:rPr>
        <w:t>9</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824956" w:rsidRPr="004774C9">
        <w:rPr>
          <w:rFonts w:ascii="Times New Roman" w:hAnsi="Times New Roman" w:cs="Times New Roman"/>
          <w:sz w:val="28"/>
          <w:szCs w:val="28"/>
        </w:rPr>
        <w:t>У</w:t>
      </w:r>
      <w:r w:rsidRPr="004774C9">
        <w:rPr>
          <w:rFonts w:ascii="Times New Roman" w:hAnsi="Times New Roman" w:cs="Times New Roman"/>
          <w:sz w:val="28"/>
          <w:szCs w:val="28"/>
        </w:rPr>
        <w:t>меньшение общего объема бюджетных ассигнований, утвержденных в установленном порядке главному распорядителю средств бюджета города Ставрополя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rsidR="003E5BE5" w:rsidRPr="004774C9" w:rsidRDefault="00E81CB0"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20</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824956" w:rsidRPr="004774C9">
        <w:rPr>
          <w:rFonts w:ascii="Times New Roman" w:hAnsi="Times New Roman" w:cs="Times New Roman"/>
          <w:sz w:val="28"/>
          <w:szCs w:val="28"/>
        </w:rPr>
        <w:t>Л</w:t>
      </w:r>
      <w:r w:rsidR="003E5BE5" w:rsidRPr="004774C9">
        <w:rPr>
          <w:rFonts w:ascii="Times New Roman" w:hAnsi="Times New Roman" w:cs="Times New Roman"/>
          <w:sz w:val="28"/>
          <w:szCs w:val="28"/>
        </w:rPr>
        <w:t xml:space="preserve">имиты бюджетных обязательств по расходам, финансовое обеспечение которых в соответствии с настоящим решением осуществляется в порядке, устанавливаемом нормативными правовыми актами Правительства Российской Федерации, Правительства Ставропольского края и (или) муниципальными нормативными правовыми актами города </w:t>
      </w:r>
      <w:r w:rsidR="003E5BE5" w:rsidRPr="004774C9">
        <w:rPr>
          <w:rFonts w:ascii="Times New Roman" w:hAnsi="Times New Roman" w:cs="Times New Roman"/>
          <w:sz w:val="28"/>
          <w:szCs w:val="28"/>
        </w:rPr>
        <w:lastRenderedPageBreak/>
        <w:t>Ставрополя, доводятся до главных распорядителей средств бюджета города Ставрополя после издания соответствующего нормативного правового акта.</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E81CB0" w:rsidRPr="004774C9">
        <w:rPr>
          <w:rFonts w:ascii="Times New Roman" w:hAnsi="Times New Roman" w:cs="Times New Roman"/>
          <w:sz w:val="28"/>
          <w:szCs w:val="28"/>
        </w:rPr>
        <w:t>1</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Использование экономии бюджетных ассигнований, 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sidR="00824956" w:rsidRPr="004774C9">
        <w:rPr>
          <w:rFonts w:ascii="Times New Roman" w:hAnsi="Times New Roman" w:cs="Times New Roman"/>
          <w:sz w:val="28"/>
          <w:szCs w:val="28"/>
        </w:rPr>
        <w:t xml:space="preserve">товаров (работ, услуг) </w:t>
      </w:r>
      <w:r w:rsidRPr="004774C9">
        <w:rPr>
          <w:rFonts w:ascii="Times New Roman" w:hAnsi="Times New Roman" w:cs="Times New Roman"/>
          <w:sz w:val="28"/>
          <w:szCs w:val="28"/>
        </w:rPr>
        <w:t xml:space="preserve">для обеспечения муниципальных нужд, без внесения изменений в настоящее решение не допускается, за исключением случаев экономии бюджетных ассигнований, предусмотренных на </w:t>
      </w:r>
      <w:proofErr w:type="spellStart"/>
      <w:r w:rsidRPr="004774C9">
        <w:rPr>
          <w:rFonts w:ascii="Times New Roman" w:hAnsi="Times New Roman" w:cs="Times New Roman"/>
          <w:sz w:val="28"/>
          <w:szCs w:val="28"/>
        </w:rPr>
        <w:t>софинансирование</w:t>
      </w:r>
      <w:proofErr w:type="spellEnd"/>
      <w:r w:rsidRPr="004774C9">
        <w:rPr>
          <w:rFonts w:ascii="Times New Roman" w:hAnsi="Times New Roman" w:cs="Times New Roman"/>
          <w:sz w:val="28"/>
          <w:szCs w:val="28"/>
        </w:rPr>
        <w:t xml:space="preserve"> расходов с федеральным бюджетом и бюджетом Ставропольского края, а также средств федерального бюджета и бюджета Ставропольского края, поступивших в бюджет города Ставрополя.</w:t>
      </w:r>
    </w:p>
    <w:p w:rsidR="00BD26DA" w:rsidRPr="004774C9" w:rsidRDefault="003E5BE5" w:rsidP="004774C9">
      <w:pPr>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2</w:t>
      </w:r>
      <w:r w:rsidR="00E81CB0" w:rsidRPr="004774C9">
        <w:rPr>
          <w:rFonts w:ascii="Times New Roman" w:hAnsi="Times New Roman" w:cs="Times New Roman"/>
          <w:sz w:val="28"/>
          <w:szCs w:val="28"/>
        </w:rPr>
        <w:t>2</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824956" w:rsidRPr="004774C9">
        <w:rPr>
          <w:rFonts w:ascii="Times New Roman" w:hAnsi="Times New Roman" w:cs="Times New Roman"/>
          <w:sz w:val="28"/>
          <w:szCs w:val="28"/>
        </w:rPr>
        <w:t>П</w:t>
      </w:r>
      <w:r w:rsidR="00BD26DA" w:rsidRPr="004774C9">
        <w:rPr>
          <w:rFonts w:ascii="Times New Roman" w:hAnsi="Times New Roman" w:cs="Times New Roman"/>
          <w:sz w:val="28"/>
          <w:szCs w:val="28"/>
        </w:rPr>
        <w:t xml:space="preserve">оступившие в бюджет города Ставрополя доходы от платы за негативное воздействие на окружающую среду, доходы от штрафов, установленных Кодексом Российской Федерации об административных правонарушениях за административные правонарушения в области </w:t>
      </w:r>
      <w:r w:rsidR="004774C9" w:rsidRPr="004774C9">
        <w:rPr>
          <w:rFonts w:ascii="Times New Roman" w:hAnsi="Times New Roman" w:cs="Times New Roman"/>
          <w:sz w:val="28"/>
          <w:szCs w:val="28"/>
        </w:rPr>
        <w:t xml:space="preserve">                  </w:t>
      </w:r>
      <w:r w:rsidR="00BD26DA" w:rsidRPr="004774C9">
        <w:rPr>
          <w:rFonts w:ascii="Times New Roman" w:hAnsi="Times New Roman" w:cs="Times New Roman"/>
          <w:sz w:val="28"/>
          <w:szCs w:val="28"/>
        </w:rPr>
        <w:t>охраны окружающей среды и природопользования, а также от административных штрафов, установленных Законом Ставропольского края</w:t>
      </w:r>
      <w:r w:rsidR="004774C9" w:rsidRPr="004774C9">
        <w:rPr>
          <w:rFonts w:ascii="Times New Roman" w:hAnsi="Times New Roman" w:cs="Times New Roman"/>
          <w:sz w:val="28"/>
          <w:szCs w:val="28"/>
        </w:rPr>
        <w:t xml:space="preserve">                              </w:t>
      </w:r>
      <w:r w:rsidR="00BD26DA" w:rsidRPr="004774C9">
        <w:rPr>
          <w:rFonts w:ascii="Times New Roman" w:hAnsi="Times New Roman" w:cs="Times New Roman"/>
          <w:sz w:val="28"/>
          <w:szCs w:val="28"/>
        </w:rPr>
        <w:t xml:space="preserve">«Об административных правонарушениях в Ставропольском крае» за административные правонарушения в области охраны окружающей среды и природопользования,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города Ставрополя объектов накопленного вреда окружающей среде, а в случае их отсутствия – на иные мероприятия по предотвращению </w:t>
      </w:r>
      <w:r w:rsidR="00377D5C">
        <w:rPr>
          <w:rFonts w:ascii="Times New Roman" w:hAnsi="Times New Roman" w:cs="Times New Roman"/>
          <w:sz w:val="28"/>
          <w:szCs w:val="28"/>
        </w:rPr>
        <w:t xml:space="preserve">      </w:t>
      </w:r>
      <w:r w:rsidR="00BD26DA" w:rsidRPr="004774C9">
        <w:rPr>
          <w:rFonts w:ascii="Times New Roman" w:hAnsi="Times New Roman" w:cs="Times New Roman"/>
          <w:sz w:val="28"/>
          <w:szCs w:val="28"/>
        </w:rPr>
        <w:t>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A3BA1" w:rsidRPr="004774C9" w:rsidRDefault="000A3BA1" w:rsidP="004774C9">
      <w:pPr>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2</w:t>
      </w:r>
      <w:r w:rsidR="00E81CB0" w:rsidRPr="004774C9">
        <w:rPr>
          <w:rFonts w:ascii="Times New Roman" w:hAnsi="Times New Roman" w:cs="Times New Roman"/>
          <w:sz w:val="28"/>
          <w:szCs w:val="28"/>
        </w:rPr>
        <w:t>3</w:t>
      </w:r>
      <w:r w:rsidRPr="004774C9">
        <w:rPr>
          <w:rFonts w:ascii="Times New Roman" w:hAnsi="Times New Roman" w:cs="Times New Roman"/>
          <w:sz w:val="28"/>
          <w:szCs w:val="28"/>
        </w:rPr>
        <w:t>. </w:t>
      </w:r>
      <w:r w:rsidR="00824956" w:rsidRPr="004774C9">
        <w:rPr>
          <w:rFonts w:ascii="Times New Roman" w:hAnsi="Times New Roman" w:cs="Times New Roman"/>
          <w:sz w:val="28"/>
          <w:szCs w:val="28"/>
        </w:rPr>
        <w:t>П</w:t>
      </w:r>
      <w:r w:rsidRPr="004774C9">
        <w:rPr>
          <w:rFonts w:ascii="Times New Roman" w:hAnsi="Times New Roman" w:cs="Times New Roman"/>
          <w:sz w:val="28"/>
          <w:szCs w:val="28"/>
        </w:rPr>
        <w:t>оступившие в бюджет города Ставрополя доходы от платы за наем жилого помещения по договорам найма жилого помещения муниципального жилищного фонда в полном объеме направляются на проведение капитального ремонта муниципального жилищного фонда города Ставрополя.</w:t>
      </w:r>
    </w:p>
    <w:p w:rsidR="00501A73" w:rsidRPr="004774C9" w:rsidRDefault="00A3114E"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0A3BA1" w:rsidRPr="004774C9">
        <w:rPr>
          <w:rFonts w:ascii="Times New Roman" w:hAnsi="Times New Roman" w:cs="Times New Roman"/>
          <w:sz w:val="28"/>
          <w:szCs w:val="28"/>
        </w:rPr>
        <w:t>4</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501A73" w:rsidRPr="004774C9">
        <w:rPr>
          <w:rFonts w:ascii="Times New Roman" w:hAnsi="Times New Roman" w:cs="Times New Roman"/>
          <w:sz w:val="28"/>
          <w:szCs w:val="28"/>
        </w:rPr>
        <w:t>Установить верхний предел муниципального внутреннего долга города Ставрополя на:</w:t>
      </w:r>
    </w:p>
    <w:p w:rsidR="00501A73" w:rsidRPr="004774C9" w:rsidRDefault="00501A73" w:rsidP="004774C9">
      <w:pPr>
        <w:autoSpaceDE w:val="0"/>
        <w:autoSpaceDN w:val="0"/>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1 января 2025 года по долговым обязательствам города Ставрополя в сумме 2 119 784,13</w:t>
      </w:r>
      <w:r w:rsidR="004774C9">
        <w:rPr>
          <w:rFonts w:ascii="Times New Roman" w:hAnsi="Times New Roman" w:cs="Times New Roman"/>
          <w:sz w:val="28"/>
          <w:szCs w:val="28"/>
        </w:rPr>
        <w:t> </w:t>
      </w:r>
      <w:r w:rsidRPr="004774C9">
        <w:rPr>
          <w:rFonts w:ascii="Times New Roman" w:hAnsi="Times New Roman" w:cs="Times New Roman"/>
          <w:sz w:val="28"/>
          <w:szCs w:val="28"/>
        </w:rPr>
        <w:t>тыс.</w:t>
      </w:r>
      <w:r w:rsidR="005E4C0A">
        <w:rPr>
          <w:rFonts w:ascii="Times New Roman" w:hAnsi="Times New Roman" w:cs="Times New Roman"/>
          <w:sz w:val="28"/>
          <w:szCs w:val="28"/>
        </w:rPr>
        <w:t> </w:t>
      </w:r>
      <w:r w:rsidRPr="004774C9">
        <w:rPr>
          <w:rFonts w:ascii="Times New Roman" w:hAnsi="Times New Roman" w:cs="Times New Roman"/>
          <w:sz w:val="28"/>
          <w:szCs w:val="28"/>
        </w:rPr>
        <w:t>рублей, в том числе верхний предел долга</w:t>
      </w:r>
      <w:r w:rsidR="004774C9"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 по муниципальным гарантиям в сумме 0,00 тыс. рублей;</w:t>
      </w:r>
    </w:p>
    <w:p w:rsidR="00501A73" w:rsidRPr="004774C9" w:rsidRDefault="00501A73" w:rsidP="004774C9">
      <w:pPr>
        <w:autoSpaceDE w:val="0"/>
        <w:autoSpaceDN w:val="0"/>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1 января 2026 года по долговым обязательствам города Ставрополя в сумме 2 119 784,13</w:t>
      </w:r>
      <w:r w:rsidR="004774C9">
        <w:rPr>
          <w:rFonts w:ascii="Times New Roman" w:hAnsi="Times New Roman" w:cs="Times New Roman"/>
          <w:sz w:val="28"/>
          <w:szCs w:val="28"/>
        </w:rPr>
        <w:t> </w:t>
      </w:r>
      <w:r w:rsidRPr="004774C9">
        <w:rPr>
          <w:rFonts w:ascii="Times New Roman" w:hAnsi="Times New Roman" w:cs="Times New Roman"/>
          <w:sz w:val="28"/>
          <w:szCs w:val="28"/>
        </w:rPr>
        <w:t>тыс.</w:t>
      </w:r>
      <w:r w:rsidR="005E4C0A">
        <w:rPr>
          <w:rFonts w:ascii="Times New Roman" w:hAnsi="Times New Roman" w:cs="Times New Roman"/>
          <w:sz w:val="28"/>
          <w:szCs w:val="28"/>
        </w:rPr>
        <w:t> </w:t>
      </w:r>
      <w:r w:rsidRPr="004774C9">
        <w:rPr>
          <w:rFonts w:ascii="Times New Roman" w:hAnsi="Times New Roman" w:cs="Times New Roman"/>
          <w:sz w:val="28"/>
          <w:szCs w:val="28"/>
        </w:rPr>
        <w:t>рублей, в том числе верхний предел долга по муниципальным гарантиям в сумме 0,00 тыс. рублей;</w:t>
      </w:r>
    </w:p>
    <w:p w:rsidR="00501A73" w:rsidRPr="004774C9" w:rsidRDefault="00501A73" w:rsidP="004774C9">
      <w:pPr>
        <w:autoSpaceDE w:val="0"/>
        <w:autoSpaceDN w:val="0"/>
        <w:spacing w:after="0" w:line="240" w:lineRule="auto"/>
        <w:ind w:firstLine="709"/>
        <w:jc w:val="both"/>
        <w:rPr>
          <w:rFonts w:ascii="Times New Roman" w:hAnsi="Times New Roman" w:cs="Times New Roman"/>
          <w:sz w:val="28"/>
          <w:szCs w:val="28"/>
        </w:rPr>
      </w:pPr>
      <w:r w:rsidRPr="004774C9">
        <w:rPr>
          <w:rFonts w:ascii="Times New Roman" w:hAnsi="Times New Roman" w:cs="Times New Roman"/>
          <w:sz w:val="28"/>
          <w:szCs w:val="28"/>
        </w:rPr>
        <w:t>3)</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1 января 2027 года по долговым обязательствам города Ставрополя в сумме 2 119 784,13</w:t>
      </w:r>
      <w:r w:rsidR="004774C9">
        <w:rPr>
          <w:rFonts w:ascii="Times New Roman" w:hAnsi="Times New Roman" w:cs="Times New Roman"/>
          <w:sz w:val="28"/>
          <w:szCs w:val="28"/>
        </w:rPr>
        <w:t> </w:t>
      </w:r>
      <w:r w:rsidRPr="004774C9">
        <w:rPr>
          <w:rFonts w:ascii="Times New Roman" w:hAnsi="Times New Roman" w:cs="Times New Roman"/>
          <w:sz w:val="28"/>
          <w:szCs w:val="28"/>
        </w:rPr>
        <w:t>тыс.</w:t>
      </w:r>
      <w:r w:rsidR="005E4C0A">
        <w:rPr>
          <w:rFonts w:ascii="Times New Roman" w:hAnsi="Times New Roman" w:cs="Times New Roman"/>
          <w:sz w:val="28"/>
          <w:szCs w:val="28"/>
        </w:rPr>
        <w:t> </w:t>
      </w:r>
      <w:r w:rsidRPr="004774C9">
        <w:rPr>
          <w:rFonts w:ascii="Times New Roman" w:hAnsi="Times New Roman" w:cs="Times New Roman"/>
          <w:sz w:val="28"/>
          <w:szCs w:val="28"/>
        </w:rPr>
        <w:t xml:space="preserve">рублей, в том числе верхний предел долга </w:t>
      </w:r>
      <w:r w:rsidR="004774C9" w:rsidRPr="004774C9">
        <w:rPr>
          <w:rFonts w:ascii="Times New Roman" w:hAnsi="Times New Roman" w:cs="Times New Roman"/>
          <w:sz w:val="28"/>
          <w:szCs w:val="28"/>
        </w:rPr>
        <w:t xml:space="preserve">                          </w:t>
      </w:r>
      <w:r w:rsidRPr="004774C9">
        <w:rPr>
          <w:rFonts w:ascii="Times New Roman" w:hAnsi="Times New Roman" w:cs="Times New Roman"/>
          <w:sz w:val="28"/>
          <w:szCs w:val="28"/>
        </w:rPr>
        <w:t>по муниципальным гарантиям в сумме 0,00 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lastRenderedPageBreak/>
        <w:t>2</w:t>
      </w:r>
      <w:r w:rsidR="000A3BA1" w:rsidRPr="004774C9">
        <w:rPr>
          <w:rFonts w:ascii="Times New Roman" w:hAnsi="Times New Roman" w:cs="Times New Roman"/>
          <w:sz w:val="28"/>
          <w:szCs w:val="28"/>
        </w:rPr>
        <w:t>5</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Утвердить </w:t>
      </w:r>
      <w:hyperlink r:id="rId18" w:history="1">
        <w:r w:rsidRPr="004774C9">
          <w:rPr>
            <w:rFonts w:ascii="Times New Roman" w:hAnsi="Times New Roman" w:cs="Times New Roman"/>
            <w:sz w:val="28"/>
            <w:szCs w:val="28"/>
          </w:rPr>
          <w:t>Программу</w:t>
        </w:r>
      </w:hyperlink>
      <w:r w:rsidRPr="004774C9">
        <w:rPr>
          <w:rFonts w:ascii="Times New Roman" w:hAnsi="Times New Roman" w:cs="Times New Roman"/>
          <w:sz w:val="28"/>
          <w:szCs w:val="28"/>
        </w:rPr>
        <w:t xml:space="preserve"> муниципальных внутренних заимствований города Ставрополя на 202</w:t>
      </w:r>
      <w:r w:rsidR="00E81CB0"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 и плановый период 202</w:t>
      </w:r>
      <w:r w:rsidR="00E81CB0" w:rsidRPr="004774C9">
        <w:rPr>
          <w:rFonts w:ascii="Times New Roman" w:hAnsi="Times New Roman" w:cs="Times New Roman"/>
          <w:sz w:val="28"/>
          <w:szCs w:val="28"/>
        </w:rPr>
        <w:t>5</w:t>
      </w:r>
      <w:r w:rsidRPr="004774C9">
        <w:rPr>
          <w:rFonts w:ascii="Times New Roman" w:hAnsi="Times New Roman" w:cs="Times New Roman"/>
          <w:sz w:val="28"/>
          <w:szCs w:val="28"/>
        </w:rPr>
        <w:t xml:space="preserve"> и 202</w:t>
      </w:r>
      <w:r w:rsidR="00E81CB0"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годов согласно приложению </w:t>
      </w:r>
      <w:r w:rsidR="000A1AC3" w:rsidRPr="004774C9">
        <w:rPr>
          <w:rFonts w:ascii="Times New Roman" w:hAnsi="Times New Roman" w:cs="Times New Roman"/>
          <w:sz w:val="28"/>
          <w:szCs w:val="28"/>
        </w:rPr>
        <w:t>7</w:t>
      </w:r>
      <w:r w:rsidRPr="004774C9">
        <w:rPr>
          <w:rFonts w:ascii="Times New Roman" w:hAnsi="Times New Roman" w:cs="Times New Roman"/>
          <w:sz w:val="28"/>
          <w:szCs w:val="28"/>
        </w:rPr>
        <w:t xml:space="preserve"> к настоящему решению.</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0A3BA1" w:rsidRPr="004774C9">
        <w:rPr>
          <w:rFonts w:ascii="Times New Roman" w:hAnsi="Times New Roman" w:cs="Times New Roman"/>
          <w:sz w:val="28"/>
          <w:szCs w:val="28"/>
        </w:rPr>
        <w:t>6</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Установить объем расходов на обслуживание муниципального долга города Ставрополя в 202</w:t>
      </w:r>
      <w:r w:rsidR="006D7481" w:rsidRPr="004774C9">
        <w:rPr>
          <w:rFonts w:ascii="Times New Roman" w:hAnsi="Times New Roman" w:cs="Times New Roman"/>
          <w:sz w:val="28"/>
          <w:szCs w:val="28"/>
        </w:rPr>
        <w:t>4</w:t>
      </w:r>
      <w:r w:rsidRPr="004774C9">
        <w:rPr>
          <w:rFonts w:ascii="Times New Roman" w:hAnsi="Times New Roman" w:cs="Times New Roman"/>
          <w:sz w:val="28"/>
          <w:szCs w:val="28"/>
        </w:rPr>
        <w:t xml:space="preserve"> году в сумме </w:t>
      </w:r>
      <w:r w:rsidR="005E0A0A" w:rsidRPr="004774C9">
        <w:rPr>
          <w:rFonts w:ascii="Times New Roman" w:hAnsi="Times New Roman" w:cs="Times New Roman"/>
          <w:sz w:val="28"/>
          <w:szCs w:val="28"/>
        </w:rPr>
        <w:t>346</w:t>
      </w:r>
      <w:r w:rsidR="0051463A" w:rsidRPr="004774C9">
        <w:rPr>
          <w:rFonts w:ascii="Times New Roman" w:hAnsi="Times New Roman" w:cs="Times New Roman"/>
          <w:sz w:val="28"/>
          <w:szCs w:val="28"/>
        </w:rPr>
        <w:t> </w:t>
      </w:r>
      <w:r w:rsidR="005E0A0A" w:rsidRPr="004774C9">
        <w:rPr>
          <w:rFonts w:ascii="Times New Roman" w:hAnsi="Times New Roman" w:cs="Times New Roman"/>
          <w:sz w:val="28"/>
          <w:szCs w:val="28"/>
        </w:rPr>
        <w:t>400</w:t>
      </w:r>
      <w:r w:rsidR="001A6224" w:rsidRPr="004774C9">
        <w:rPr>
          <w:rFonts w:ascii="Times New Roman" w:hAnsi="Times New Roman" w:cs="Times New Roman"/>
          <w:sz w:val="28"/>
          <w:szCs w:val="28"/>
        </w:rPr>
        <w:t>,00</w:t>
      </w:r>
      <w:r w:rsidR="005E4C0A">
        <w:rPr>
          <w:rFonts w:ascii="Times New Roman" w:hAnsi="Times New Roman" w:cs="Times New Roman"/>
          <w:sz w:val="28"/>
          <w:szCs w:val="28"/>
        </w:rPr>
        <w:t> </w:t>
      </w:r>
      <w:r w:rsidRPr="004774C9">
        <w:rPr>
          <w:rFonts w:ascii="Times New Roman" w:hAnsi="Times New Roman" w:cs="Times New Roman"/>
          <w:sz w:val="28"/>
          <w:szCs w:val="28"/>
        </w:rPr>
        <w:t xml:space="preserve">тыс. </w:t>
      </w:r>
      <w:proofErr w:type="gramStart"/>
      <w:r w:rsidRPr="004774C9">
        <w:rPr>
          <w:rFonts w:ascii="Times New Roman" w:hAnsi="Times New Roman" w:cs="Times New Roman"/>
          <w:sz w:val="28"/>
          <w:szCs w:val="28"/>
        </w:rPr>
        <w:t>рублей,</w:t>
      </w:r>
      <w:r w:rsidR="004774C9" w:rsidRPr="004774C9">
        <w:rPr>
          <w:rFonts w:ascii="Times New Roman" w:hAnsi="Times New Roman" w:cs="Times New Roman"/>
          <w:sz w:val="28"/>
          <w:szCs w:val="28"/>
        </w:rPr>
        <w:t xml:space="preserve">   </w:t>
      </w:r>
      <w:proofErr w:type="gramEnd"/>
      <w:r w:rsidR="004774C9" w:rsidRPr="004774C9">
        <w:rPr>
          <w:rFonts w:ascii="Times New Roman" w:hAnsi="Times New Roman" w:cs="Times New Roman"/>
          <w:sz w:val="28"/>
          <w:szCs w:val="28"/>
        </w:rPr>
        <w:t xml:space="preserve">                     </w:t>
      </w:r>
      <w:r w:rsidRPr="004774C9">
        <w:rPr>
          <w:rFonts w:ascii="Times New Roman" w:hAnsi="Times New Roman" w:cs="Times New Roman"/>
          <w:sz w:val="28"/>
          <w:szCs w:val="28"/>
        </w:rPr>
        <w:t xml:space="preserve"> в 202</w:t>
      </w:r>
      <w:r w:rsidR="006D7481" w:rsidRPr="004774C9">
        <w:rPr>
          <w:rFonts w:ascii="Times New Roman" w:hAnsi="Times New Roman" w:cs="Times New Roman"/>
          <w:sz w:val="28"/>
          <w:szCs w:val="28"/>
        </w:rPr>
        <w:t>5</w:t>
      </w:r>
      <w:r w:rsidR="007126A1" w:rsidRPr="004774C9">
        <w:rPr>
          <w:rFonts w:ascii="Times New Roman" w:hAnsi="Times New Roman" w:cs="Times New Roman"/>
          <w:sz w:val="28"/>
          <w:szCs w:val="28"/>
        </w:rPr>
        <w:t> </w:t>
      </w:r>
      <w:r w:rsidRPr="004774C9">
        <w:rPr>
          <w:rFonts w:ascii="Times New Roman" w:hAnsi="Times New Roman" w:cs="Times New Roman"/>
          <w:sz w:val="28"/>
          <w:szCs w:val="28"/>
        </w:rPr>
        <w:t xml:space="preserve">году в сумме </w:t>
      </w:r>
      <w:r w:rsidR="005E0A0A" w:rsidRPr="004774C9">
        <w:rPr>
          <w:rFonts w:ascii="Times New Roman" w:hAnsi="Times New Roman" w:cs="Times New Roman"/>
          <w:sz w:val="28"/>
          <w:szCs w:val="28"/>
        </w:rPr>
        <w:t>37</w:t>
      </w:r>
      <w:r w:rsidR="001A6224" w:rsidRPr="004774C9">
        <w:rPr>
          <w:rFonts w:ascii="Times New Roman" w:hAnsi="Times New Roman" w:cs="Times New Roman"/>
          <w:sz w:val="28"/>
          <w:szCs w:val="28"/>
        </w:rPr>
        <w:t>5 </w:t>
      </w:r>
      <w:r w:rsidR="005E0A0A" w:rsidRPr="004774C9">
        <w:rPr>
          <w:rFonts w:ascii="Times New Roman" w:hAnsi="Times New Roman" w:cs="Times New Roman"/>
          <w:sz w:val="28"/>
          <w:szCs w:val="28"/>
        </w:rPr>
        <w:t>0</w:t>
      </w:r>
      <w:r w:rsidR="001A6224" w:rsidRPr="004774C9">
        <w:rPr>
          <w:rFonts w:ascii="Times New Roman" w:hAnsi="Times New Roman" w:cs="Times New Roman"/>
          <w:sz w:val="28"/>
          <w:szCs w:val="28"/>
        </w:rPr>
        <w:t>00,00</w:t>
      </w:r>
      <w:r w:rsidR="004774C9">
        <w:rPr>
          <w:rFonts w:ascii="Times New Roman" w:hAnsi="Times New Roman" w:cs="Times New Roman"/>
          <w:sz w:val="28"/>
          <w:szCs w:val="28"/>
        </w:rPr>
        <w:t> </w:t>
      </w:r>
      <w:r w:rsidRPr="004774C9">
        <w:rPr>
          <w:rFonts w:ascii="Times New Roman" w:hAnsi="Times New Roman" w:cs="Times New Roman"/>
          <w:sz w:val="28"/>
          <w:szCs w:val="28"/>
        </w:rPr>
        <w:t>тыс.</w:t>
      </w:r>
      <w:r w:rsidR="005E4C0A">
        <w:rPr>
          <w:rFonts w:ascii="Times New Roman" w:hAnsi="Times New Roman" w:cs="Times New Roman"/>
          <w:sz w:val="28"/>
          <w:szCs w:val="28"/>
        </w:rPr>
        <w:t> </w:t>
      </w:r>
      <w:r w:rsidRPr="004774C9">
        <w:rPr>
          <w:rFonts w:ascii="Times New Roman" w:hAnsi="Times New Roman" w:cs="Times New Roman"/>
          <w:sz w:val="28"/>
          <w:szCs w:val="28"/>
        </w:rPr>
        <w:t>рублей, в 202</w:t>
      </w:r>
      <w:r w:rsidR="006D7481"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году в сумме </w:t>
      </w:r>
      <w:r w:rsidR="005E0A0A" w:rsidRPr="004774C9">
        <w:rPr>
          <w:rFonts w:ascii="Times New Roman" w:hAnsi="Times New Roman" w:cs="Times New Roman"/>
          <w:sz w:val="28"/>
          <w:szCs w:val="28"/>
        </w:rPr>
        <w:t>375 000,00</w:t>
      </w:r>
      <w:r w:rsidR="007126A1" w:rsidRPr="004774C9">
        <w:rPr>
          <w:rFonts w:ascii="Times New Roman" w:hAnsi="Times New Roman" w:cs="Times New Roman"/>
          <w:sz w:val="28"/>
          <w:szCs w:val="28"/>
        </w:rPr>
        <w:t> </w:t>
      </w:r>
      <w:r w:rsidRPr="004774C9">
        <w:rPr>
          <w:rFonts w:ascii="Times New Roman" w:hAnsi="Times New Roman" w:cs="Times New Roman"/>
          <w:sz w:val="28"/>
          <w:szCs w:val="28"/>
        </w:rPr>
        <w:t>тыс. рублей.</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0A3BA1" w:rsidRPr="004774C9">
        <w:rPr>
          <w:rFonts w:ascii="Times New Roman" w:hAnsi="Times New Roman" w:cs="Times New Roman"/>
          <w:sz w:val="28"/>
          <w:szCs w:val="28"/>
        </w:rPr>
        <w:t>7</w:t>
      </w:r>
      <w:r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824956" w:rsidRPr="004774C9">
        <w:rPr>
          <w:rFonts w:ascii="Times New Roman" w:hAnsi="Times New Roman" w:cs="Times New Roman"/>
          <w:sz w:val="28"/>
          <w:szCs w:val="28"/>
        </w:rPr>
        <w:t>В</w:t>
      </w:r>
      <w:r w:rsidRPr="004774C9">
        <w:rPr>
          <w:rFonts w:ascii="Times New Roman" w:hAnsi="Times New Roman" w:cs="Times New Roman"/>
          <w:sz w:val="28"/>
          <w:szCs w:val="28"/>
        </w:rPr>
        <w:t xml:space="preserve"> 202</w:t>
      </w:r>
      <w:r w:rsidR="006D7481" w:rsidRPr="004774C9">
        <w:rPr>
          <w:rFonts w:ascii="Times New Roman" w:hAnsi="Times New Roman" w:cs="Times New Roman"/>
          <w:sz w:val="28"/>
          <w:szCs w:val="28"/>
        </w:rPr>
        <w:t>4</w:t>
      </w:r>
      <w:r w:rsidR="0051463A" w:rsidRPr="004774C9">
        <w:rPr>
          <w:rFonts w:ascii="Times New Roman" w:hAnsi="Times New Roman" w:cs="Times New Roman"/>
          <w:sz w:val="28"/>
          <w:szCs w:val="28"/>
        </w:rPr>
        <w:t>‒</w:t>
      </w:r>
      <w:r w:rsidRPr="004774C9">
        <w:rPr>
          <w:rFonts w:ascii="Times New Roman" w:hAnsi="Times New Roman" w:cs="Times New Roman"/>
          <w:sz w:val="28"/>
          <w:szCs w:val="28"/>
        </w:rPr>
        <w:t>202</w:t>
      </w:r>
      <w:r w:rsidR="006D7481" w:rsidRPr="004774C9">
        <w:rPr>
          <w:rFonts w:ascii="Times New Roman" w:hAnsi="Times New Roman" w:cs="Times New Roman"/>
          <w:sz w:val="28"/>
          <w:szCs w:val="28"/>
        </w:rPr>
        <w:t>6</w:t>
      </w:r>
      <w:r w:rsidRPr="004774C9">
        <w:rPr>
          <w:rFonts w:ascii="Times New Roman" w:hAnsi="Times New Roman" w:cs="Times New Roman"/>
          <w:sz w:val="28"/>
          <w:szCs w:val="28"/>
        </w:rPr>
        <w:t xml:space="preserve"> годах администрация города Ставрополя не вправе предоставлять муниципальные гарантии.</w:t>
      </w:r>
    </w:p>
    <w:p w:rsidR="003E5BE5" w:rsidRPr="004774C9" w:rsidRDefault="00E81CB0"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28</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Органы местного самоуправления города Ставрополя не вправе принимать в 202</w:t>
      </w:r>
      <w:r w:rsidR="006D7481" w:rsidRPr="004774C9">
        <w:rPr>
          <w:rFonts w:ascii="Times New Roman" w:hAnsi="Times New Roman" w:cs="Times New Roman"/>
          <w:sz w:val="28"/>
          <w:szCs w:val="28"/>
        </w:rPr>
        <w:t>4</w:t>
      </w:r>
      <w:r w:rsidR="003E5BE5" w:rsidRPr="004774C9">
        <w:rPr>
          <w:rFonts w:ascii="Times New Roman" w:hAnsi="Times New Roman" w:cs="Times New Roman"/>
          <w:sz w:val="28"/>
          <w:szCs w:val="28"/>
        </w:rPr>
        <w:t xml:space="preserve"> году решения:</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1)</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по увеличению численности муниципальных служащих;</w:t>
      </w:r>
    </w:p>
    <w:p w:rsidR="003E5BE5" w:rsidRPr="004774C9" w:rsidRDefault="003E5BE5"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w:t>
      </w:r>
      <w:r w:rsidR="0051463A" w:rsidRPr="004774C9">
        <w:rPr>
          <w:rFonts w:ascii="Times New Roman" w:hAnsi="Times New Roman" w:cs="Times New Roman"/>
          <w:sz w:val="28"/>
          <w:szCs w:val="28"/>
        </w:rPr>
        <w:t> </w:t>
      </w:r>
      <w:r w:rsidRPr="004774C9">
        <w:rPr>
          <w:rFonts w:ascii="Times New Roman" w:hAnsi="Times New Roman" w:cs="Times New Roman"/>
          <w:sz w:val="28"/>
          <w:szCs w:val="28"/>
        </w:rPr>
        <w:t xml:space="preserve">по увеличению численности работников муниципальных казенных учреждений города Ставрополя, расходы на содержание которых не </w:t>
      </w:r>
      <w:r w:rsidR="00C75BA5">
        <w:rPr>
          <w:rFonts w:ascii="Times New Roman" w:hAnsi="Times New Roman" w:cs="Times New Roman"/>
          <w:sz w:val="28"/>
          <w:szCs w:val="28"/>
        </w:rPr>
        <w:t>предусмотрены настоящим решением.</w:t>
      </w:r>
    </w:p>
    <w:p w:rsidR="003E5BE5" w:rsidRPr="004774C9" w:rsidRDefault="00E81CB0"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29</w:t>
      </w:r>
      <w:r w:rsidR="003E5BE5" w:rsidRPr="004774C9">
        <w:rPr>
          <w:rFonts w:ascii="Times New Roman" w:hAnsi="Times New Roman" w:cs="Times New Roman"/>
          <w:sz w:val="28"/>
          <w:szCs w:val="28"/>
        </w:rPr>
        <w:t>.</w:t>
      </w:r>
      <w:r w:rsidR="0051463A" w:rsidRPr="004774C9">
        <w:rPr>
          <w:rFonts w:ascii="Times New Roman" w:hAnsi="Times New Roman" w:cs="Times New Roman"/>
          <w:sz w:val="28"/>
          <w:szCs w:val="28"/>
        </w:rPr>
        <w:t> </w:t>
      </w:r>
      <w:r w:rsidR="003E5BE5" w:rsidRPr="004774C9">
        <w:rPr>
          <w:rFonts w:ascii="Times New Roman" w:hAnsi="Times New Roman" w:cs="Times New Roman"/>
          <w:sz w:val="28"/>
          <w:szCs w:val="28"/>
        </w:rPr>
        <w:t>При формировании фонда оплаты труда муниципальных служащих города</w:t>
      </w:r>
      <w:r w:rsidR="00476B9C" w:rsidRPr="004774C9">
        <w:rPr>
          <w:rFonts w:ascii="Times New Roman" w:hAnsi="Times New Roman" w:cs="Times New Roman"/>
          <w:sz w:val="28"/>
          <w:szCs w:val="28"/>
        </w:rPr>
        <w:t xml:space="preserve"> </w:t>
      </w:r>
      <w:r w:rsidR="001A6224" w:rsidRPr="004774C9">
        <w:rPr>
          <w:rFonts w:ascii="Times New Roman" w:hAnsi="Times New Roman" w:cs="Times New Roman"/>
          <w:sz w:val="28"/>
          <w:szCs w:val="28"/>
        </w:rPr>
        <w:t>Ставрополя на</w:t>
      </w:r>
      <w:r w:rsidR="003E5BE5" w:rsidRPr="004774C9">
        <w:rPr>
          <w:rFonts w:ascii="Times New Roman" w:hAnsi="Times New Roman" w:cs="Times New Roman"/>
          <w:sz w:val="28"/>
          <w:szCs w:val="28"/>
        </w:rPr>
        <w:t xml:space="preserve"> 202</w:t>
      </w:r>
      <w:r w:rsidR="006D7481" w:rsidRPr="004774C9">
        <w:rPr>
          <w:rFonts w:ascii="Times New Roman" w:hAnsi="Times New Roman" w:cs="Times New Roman"/>
          <w:sz w:val="28"/>
          <w:szCs w:val="28"/>
        </w:rPr>
        <w:t>4</w:t>
      </w:r>
      <w:r w:rsidR="001A6224" w:rsidRPr="004774C9">
        <w:rPr>
          <w:rFonts w:ascii="Times New Roman" w:hAnsi="Times New Roman" w:cs="Times New Roman"/>
          <w:sz w:val="28"/>
          <w:szCs w:val="28"/>
        </w:rPr>
        <w:t xml:space="preserve"> год</w:t>
      </w:r>
      <w:r w:rsidR="003E5BE5" w:rsidRPr="004774C9">
        <w:rPr>
          <w:rFonts w:ascii="Times New Roman" w:hAnsi="Times New Roman" w:cs="Times New Roman"/>
          <w:sz w:val="28"/>
          <w:szCs w:val="28"/>
        </w:rPr>
        <w:t xml:space="preserve"> и плановый период 202</w:t>
      </w:r>
      <w:r w:rsidR="006D7481" w:rsidRPr="004774C9">
        <w:rPr>
          <w:rFonts w:ascii="Times New Roman" w:hAnsi="Times New Roman" w:cs="Times New Roman"/>
          <w:sz w:val="28"/>
          <w:szCs w:val="28"/>
        </w:rPr>
        <w:t>5</w:t>
      </w:r>
      <w:r w:rsidR="00476B9C" w:rsidRPr="004774C9">
        <w:rPr>
          <w:rFonts w:ascii="Times New Roman" w:hAnsi="Times New Roman" w:cs="Times New Roman"/>
          <w:sz w:val="28"/>
          <w:szCs w:val="28"/>
        </w:rPr>
        <w:t xml:space="preserve"> и 202</w:t>
      </w:r>
      <w:r w:rsidR="006D7481" w:rsidRPr="004774C9">
        <w:rPr>
          <w:rFonts w:ascii="Times New Roman" w:hAnsi="Times New Roman" w:cs="Times New Roman"/>
          <w:sz w:val="28"/>
          <w:szCs w:val="28"/>
        </w:rPr>
        <w:t>6</w:t>
      </w:r>
      <w:r w:rsidR="001A6224" w:rsidRPr="004774C9">
        <w:rPr>
          <w:rFonts w:ascii="Times New Roman" w:hAnsi="Times New Roman" w:cs="Times New Roman"/>
          <w:sz w:val="28"/>
          <w:szCs w:val="28"/>
        </w:rPr>
        <w:t xml:space="preserve"> </w:t>
      </w:r>
      <w:r w:rsidR="003E5BE5" w:rsidRPr="004774C9">
        <w:rPr>
          <w:rFonts w:ascii="Times New Roman" w:hAnsi="Times New Roman" w:cs="Times New Roman"/>
          <w:sz w:val="28"/>
          <w:szCs w:val="28"/>
        </w:rPr>
        <w:t>годов средства на</w:t>
      </w:r>
      <w:r w:rsidR="00476B9C" w:rsidRPr="004774C9">
        <w:rPr>
          <w:rFonts w:ascii="Times New Roman" w:hAnsi="Times New Roman" w:cs="Times New Roman"/>
          <w:sz w:val="28"/>
          <w:szCs w:val="28"/>
        </w:rPr>
        <w:t xml:space="preserve"> </w:t>
      </w:r>
      <w:r w:rsidR="001A6224" w:rsidRPr="004774C9">
        <w:rPr>
          <w:rFonts w:ascii="Times New Roman" w:hAnsi="Times New Roman" w:cs="Times New Roman"/>
          <w:sz w:val="28"/>
          <w:szCs w:val="28"/>
        </w:rPr>
        <w:t xml:space="preserve">выплату ежемесячной </w:t>
      </w:r>
      <w:r w:rsidR="003E5BE5" w:rsidRPr="004774C9">
        <w:rPr>
          <w:rFonts w:ascii="Times New Roman" w:hAnsi="Times New Roman" w:cs="Times New Roman"/>
          <w:sz w:val="28"/>
          <w:szCs w:val="28"/>
        </w:rPr>
        <w:t>н</w:t>
      </w:r>
      <w:r w:rsidR="001A6224" w:rsidRPr="004774C9">
        <w:rPr>
          <w:rFonts w:ascii="Times New Roman" w:hAnsi="Times New Roman" w:cs="Times New Roman"/>
          <w:sz w:val="28"/>
          <w:szCs w:val="28"/>
        </w:rPr>
        <w:t>адбавки к</w:t>
      </w:r>
      <w:r w:rsidR="003E5BE5" w:rsidRPr="004774C9">
        <w:rPr>
          <w:rFonts w:ascii="Times New Roman" w:hAnsi="Times New Roman" w:cs="Times New Roman"/>
          <w:sz w:val="28"/>
          <w:szCs w:val="28"/>
        </w:rPr>
        <w:t xml:space="preserve"> должностному </w:t>
      </w:r>
      <w:r w:rsidR="00D713EB" w:rsidRPr="004774C9">
        <w:rPr>
          <w:rFonts w:ascii="Times New Roman" w:hAnsi="Times New Roman" w:cs="Times New Roman"/>
          <w:sz w:val="28"/>
          <w:szCs w:val="28"/>
        </w:rPr>
        <w:t>о</w:t>
      </w:r>
      <w:r w:rsidR="003E5BE5" w:rsidRPr="004774C9">
        <w:rPr>
          <w:rFonts w:ascii="Times New Roman" w:hAnsi="Times New Roman" w:cs="Times New Roman"/>
          <w:sz w:val="28"/>
          <w:szCs w:val="28"/>
        </w:rPr>
        <w:t>кладу за особые условия</w:t>
      </w:r>
      <w:r w:rsidR="00476B9C" w:rsidRPr="004774C9">
        <w:rPr>
          <w:rFonts w:ascii="Times New Roman" w:hAnsi="Times New Roman" w:cs="Times New Roman"/>
          <w:sz w:val="28"/>
          <w:szCs w:val="28"/>
        </w:rPr>
        <w:t xml:space="preserve"> </w:t>
      </w:r>
      <w:r w:rsidR="003E5BE5" w:rsidRPr="004774C9">
        <w:rPr>
          <w:rFonts w:ascii="Times New Roman" w:hAnsi="Times New Roman" w:cs="Times New Roman"/>
          <w:sz w:val="28"/>
          <w:szCs w:val="28"/>
        </w:rPr>
        <w:t>деятельности (муниципальной службы) предусматриваются в размере</w:t>
      </w:r>
      <w:r w:rsidR="00476B9C" w:rsidRPr="004774C9">
        <w:rPr>
          <w:rFonts w:ascii="Times New Roman" w:hAnsi="Times New Roman" w:cs="Times New Roman"/>
          <w:sz w:val="28"/>
          <w:szCs w:val="28"/>
        </w:rPr>
        <w:t xml:space="preserve"> </w:t>
      </w:r>
      <w:r w:rsidR="008D3AC5">
        <w:rPr>
          <w:rFonts w:ascii="Times New Roman" w:hAnsi="Times New Roman" w:cs="Times New Roman"/>
          <w:sz w:val="28"/>
          <w:szCs w:val="28"/>
        </w:rPr>
        <w:t>семнадцати</w:t>
      </w:r>
      <w:r w:rsidR="003E5BE5" w:rsidRPr="004774C9">
        <w:rPr>
          <w:rFonts w:ascii="Times New Roman" w:hAnsi="Times New Roman" w:cs="Times New Roman"/>
          <w:sz w:val="28"/>
          <w:szCs w:val="28"/>
        </w:rPr>
        <w:t xml:space="preserve"> должностных окладов.</w:t>
      </w:r>
    </w:p>
    <w:p w:rsidR="004A23DB" w:rsidRPr="004774C9" w:rsidRDefault="00EC7F46"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E81CB0" w:rsidRPr="004774C9">
        <w:rPr>
          <w:rFonts w:ascii="Times New Roman" w:hAnsi="Times New Roman" w:cs="Times New Roman"/>
          <w:sz w:val="28"/>
          <w:szCs w:val="28"/>
        </w:rPr>
        <w:t>0</w:t>
      </w:r>
      <w:r w:rsidR="003E5BE5" w:rsidRPr="004774C9">
        <w:rPr>
          <w:rFonts w:ascii="Times New Roman" w:hAnsi="Times New Roman" w:cs="Times New Roman"/>
          <w:sz w:val="28"/>
          <w:szCs w:val="28"/>
        </w:rPr>
        <w:t>.</w:t>
      </w:r>
      <w:r w:rsidR="004A23DB" w:rsidRPr="004774C9">
        <w:rPr>
          <w:rFonts w:ascii="Times New Roman" w:hAnsi="Times New Roman" w:cs="Times New Roman"/>
          <w:sz w:val="28"/>
          <w:szCs w:val="28"/>
        </w:rPr>
        <w:t> </w:t>
      </w:r>
      <w:r w:rsidR="003E5BE5" w:rsidRPr="004774C9">
        <w:rPr>
          <w:rFonts w:ascii="Times New Roman" w:hAnsi="Times New Roman" w:cs="Times New Roman"/>
          <w:sz w:val="28"/>
          <w:szCs w:val="28"/>
        </w:rPr>
        <w:t>Настоящее решение вступает в силу с 1 января 202</w:t>
      </w:r>
      <w:r w:rsidR="006D7481" w:rsidRPr="004774C9">
        <w:rPr>
          <w:rFonts w:ascii="Times New Roman" w:hAnsi="Times New Roman" w:cs="Times New Roman"/>
          <w:sz w:val="28"/>
          <w:szCs w:val="28"/>
        </w:rPr>
        <w:t>4</w:t>
      </w:r>
      <w:r w:rsidR="003E5BE5" w:rsidRPr="004774C9">
        <w:rPr>
          <w:rFonts w:ascii="Times New Roman" w:hAnsi="Times New Roman" w:cs="Times New Roman"/>
          <w:sz w:val="28"/>
          <w:szCs w:val="28"/>
        </w:rPr>
        <w:t xml:space="preserve"> года.</w:t>
      </w:r>
    </w:p>
    <w:p w:rsidR="003E5BE5" w:rsidRPr="004774C9" w:rsidRDefault="00476B9C" w:rsidP="004774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774C9">
        <w:rPr>
          <w:rFonts w:ascii="Times New Roman" w:hAnsi="Times New Roman" w:cs="Times New Roman"/>
          <w:sz w:val="28"/>
          <w:szCs w:val="28"/>
        </w:rPr>
        <w:t>3</w:t>
      </w:r>
      <w:r w:rsidR="00E81CB0" w:rsidRPr="004774C9">
        <w:rPr>
          <w:rFonts w:ascii="Times New Roman" w:hAnsi="Times New Roman" w:cs="Times New Roman"/>
          <w:sz w:val="28"/>
          <w:szCs w:val="28"/>
        </w:rPr>
        <w:t>1</w:t>
      </w:r>
      <w:r w:rsidR="003E5BE5" w:rsidRPr="004774C9">
        <w:rPr>
          <w:rFonts w:ascii="Times New Roman" w:hAnsi="Times New Roman" w:cs="Times New Roman"/>
          <w:sz w:val="28"/>
          <w:szCs w:val="28"/>
        </w:rPr>
        <w:t>.</w:t>
      </w:r>
      <w:r w:rsidR="004A23DB" w:rsidRPr="004774C9">
        <w:rPr>
          <w:rFonts w:ascii="Times New Roman" w:hAnsi="Times New Roman" w:cs="Times New Roman"/>
          <w:sz w:val="28"/>
          <w:szCs w:val="28"/>
        </w:rPr>
        <w:t> </w:t>
      </w:r>
      <w:r w:rsidR="003E5BE5" w:rsidRPr="004774C9">
        <w:rPr>
          <w:rFonts w:ascii="Times New Roman" w:hAnsi="Times New Roman" w:cs="Times New Roman"/>
          <w:sz w:val="28"/>
          <w:szCs w:val="28"/>
        </w:rPr>
        <w:t xml:space="preserve">Настоящее решение подлежит официальному опубликованию </w:t>
      </w:r>
      <w:r w:rsidR="00673257" w:rsidRPr="004774C9">
        <w:rPr>
          <w:rFonts w:ascii="Times New Roman" w:hAnsi="Times New Roman" w:cs="Times New Roman"/>
          <w:sz w:val="28"/>
          <w:szCs w:val="28"/>
        </w:rPr>
        <w:t xml:space="preserve">                        </w:t>
      </w:r>
      <w:r w:rsidR="003E5BE5" w:rsidRPr="004774C9">
        <w:rPr>
          <w:rFonts w:ascii="Times New Roman" w:hAnsi="Times New Roman" w:cs="Times New Roman"/>
          <w:sz w:val="28"/>
          <w:szCs w:val="28"/>
        </w:rPr>
        <w:t xml:space="preserve">в газете </w:t>
      </w:r>
      <w:r w:rsidRPr="004774C9">
        <w:rPr>
          <w:rFonts w:ascii="Times New Roman" w:hAnsi="Times New Roman" w:cs="Times New Roman"/>
          <w:sz w:val="28"/>
          <w:szCs w:val="28"/>
        </w:rPr>
        <w:t>«</w:t>
      </w:r>
      <w:r w:rsidR="003E5BE5" w:rsidRPr="004774C9">
        <w:rPr>
          <w:rFonts w:ascii="Times New Roman" w:hAnsi="Times New Roman" w:cs="Times New Roman"/>
          <w:sz w:val="28"/>
          <w:szCs w:val="28"/>
        </w:rPr>
        <w:t>Вечерний Ставрополь</w:t>
      </w:r>
      <w:r w:rsidRPr="004774C9">
        <w:rPr>
          <w:rFonts w:ascii="Times New Roman" w:hAnsi="Times New Roman" w:cs="Times New Roman"/>
          <w:sz w:val="28"/>
          <w:szCs w:val="28"/>
        </w:rPr>
        <w:t>»</w:t>
      </w:r>
      <w:r w:rsidR="003E5BE5" w:rsidRPr="004774C9">
        <w:rPr>
          <w:rFonts w:ascii="Times New Roman" w:hAnsi="Times New Roman" w:cs="Times New Roman"/>
          <w:sz w:val="28"/>
          <w:szCs w:val="28"/>
        </w:rPr>
        <w:t>.</w:t>
      </w:r>
    </w:p>
    <w:p w:rsidR="00673257" w:rsidRPr="004774C9" w:rsidRDefault="00673257" w:rsidP="004774C9">
      <w:pPr>
        <w:spacing w:after="0" w:line="240" w:lineRule="auto"/>
        <w:jc w:val="both"/>
        <w:rPr>
          <w:rFonts w:ascii="Times New Roman" w:hAnsi="Times New Roman" w:cs="Times New Roman"/>
          <w:sz w:val="28"/>
          <w:szCs w:val="28"/>
        </w:rPr>
      </w:pPr>
    </w:p>
    <w:p w:rsidR="00673257" w:rsidRPr="00673257" w:rsidRDefault="00673257" w:rsidP="00673257">
      <w:pPr>
        <w:spacing w:after="0" w:line="240" w:lineRule="auto"/>
        <w:jc w:val="both"/>
        <w:rPr>
          <w:rFonts w:ascii="Times New Roman" w:hAnsi="Times New Roman" w:cs="Times New Roman"/>
          <w:sz w:val="28"/>
          <w:szCs w:val="28"/>
        </w:rPr>
      </w:pPr>
    </w:p>
    <w:p w:rsidR="00673257" w:rsidRPr="00673257" w:rsidRDefault="00673257" w:rsidP="00673257">
      <w:pPr>
        <w:spacing w:after="0" w:line="240" w:lineRule="auto"/>
        <w:jc w:val="both"/>
        <w:rPr>
          <w:rFonts w:ascii="Times New Roman" w:hAnsi="Times New Roman" w:cs="Times New Roman"/>
          <w:sz w:val="28"/>
          <w:szCs w:val="28"/>
        </w:rPr>
      </w:pPr>
    </w:p>
    <w:p w:rsidR="00673257" w:rsidRPr="00673257" w:rsidRDefault="00673257" w:rsidP="00673257">
      <w:pPr>
        <w:spacing w:after="0" w:line="240" w:lineRule="exact"/>
        <w:jc w:val="both"/>
        <w:outlineLvl w:val="2"/>
        <w:rPr>
          <w:rFonts w:ascii="Times New Roman" w:hAnsi="Times New Roman" w:cs="Times New Roman"/>
          <w:sz w:val="28"/>
          <w:szCs w:val="28"/>
        </w:rPr>
      </w:pPr>
      <w:r w:rsidRPr="00673257">
        <w:rPr>
          <w:rFonts w:ascii="Times New Roman" w:hAnsi="Times New Roman" w:cs="Times New Roman"/>
          <w:sz w:val="28"/>
          <w:szCs w:val="28"/>
        </w:rPr>
        <w:t xml:space="preserve">Председатель </w:t>
      </w:r>
    </w:p>
    <w:p w:rsidR="00673257" w:rsidRPr="00673257" w:rsidRDefault="00673257" w:rsidP="00673257">
      <w:pPr>
        <w:spacing w:after="0" w:line="240" w:lineRule="exact"/>
        <w:jc w:val="both"/>
        <w:outlineLvl w:val="2"/>
        <w:rPr>
          <w:rFonts w:ascii="Times New Roman" w:hAnsi="Times New Roman" w:cs="Times New Roman"/>
          <w:sz w:val="28"/>
          <w:szCs w:val="28"/>
        </w:rPr>
      </w:pPr>
      <w:r w:rsidRPr="00673257">
        <w:rPr>
          <w:rFonts w:ascii="Times New Roman" w:hAnsi="Times New Roman" w:cs="Times New Roman"/>
          <w:sz w:val="28"/>
          <w:szCs w:val="28"/>
        </w:rPr>
        <w:t xml:space="preserve">Ставропольской городской Думы            </w:t>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t xml:space="preserve">     </w:t>
      </w:r>
      <w:r w:rsidR="004F5B4C">
        <w:rPr>
          <w:rFonts w:ascii="Times New Roman" w:hAnsi="Times New Roman" w:cs="Times New Roman"/>
          <w:sz w:val="28"/>
          <w:szCs w:val="28"/>
        </w:rPr>
        <w:t xml:space="preserve"> </w:t>
      </w:r>
      <w:r w:rsidRPr="00673257">
        <w:rPr>
          <w:rFonts w:ascii="Times New Roman" w:hAnsi="Times New Roman" w:cs="Times New Roman"/>
          <w:sz w:val="28"/>
          <w:szCs w:val="28"/>
        </w:rPr>
        <w:t xml:space="preserve">    </w:t>
      </w:r>
      <w:proofErr w:type="spellStart"/>
      <w:r w:rsidRPr="00673257">
        <w:rPr>
          <w:rFonts w:ascii="Times New Roman" w:hAnsi="Times New Roman" w:cs="Times New Roman"/>
          <w:sz w:val="28"/>
          <w:szCs w:val="28"/>
        </w:rPr>
        <w:t>Г.С.Колягин</w:t>
      </w:r>
      <w:proofErr w:type="spellEnd"/>
    </w:p>
    <w:p w:rsidR="00673257" w:rsidRPr="00673257" w:rsidRDefault="00673257" w:rsidP="00673257">
      <w:pPr>
        <w:spacing w:after="0" w:line="240" w:lineRule="auto"/>
        <w:jc w:val="both"/>
        <w:outlineLvl w:val="2"/>
        <w:rPr>
          <w:rFonts w:ascii="Times New Roman" w:hAnsi="Times New Roman" w:cs="Times New Roman"/>
          <w:sz w:val="28"/>
          <w:szCs w:val="28"/>
        </w:rPr>
      </w:pPr>
    </w:p>
    <w:p w:rsidR="00673257" w:rsidRPr="00673257" w:rsidRDefault="00673257" w:rsidP="00673257">
      <w:pPr>
        <w:spacing w:after="0" w:line="240" w:lineRule="auto"/>
        <w:jc w:val="both"/>
        <w:outlineLvl w:val="2"/>
        <w:rPr>
          <w:rFonts w:ascii="Times New Roman" w:hAnsi="Times New Roman" w:cs="Times New Roman"/>
          <w:sz w:val="28"/>
          <w:szCs w:val="28"/>
        </w:rPr>
      </w:pPr>
    </w:p>
    <w:p w:rsidR="00673257" w:rsidRPr="00673257" w:rsidRDefault="00673257" w:rsidP="00673257">
      <w:pPr>
        <w:spacing w:after="0" w:line="240" w:lineRule="auto"/>
        <w:jc w:val="both"/>
        <w:outlineLvl w:val="2"/>
        <w:rPr>
          <w:rFonts w:ascii="Times New Roman" w:hAnsi="Times New Roman" w:cs="Times New Roman"/>
          <w:sz w:val="28"/>
          <w:szCs w:val="28"/>
        </w:rPr>
      </w:pPr>
    </w:p>
    <w:p w:rsidR="00673257" w:rsidRPr="00673257" w:rsidRDefault="00673257" w:rsidP="00673257">
      <w:pPr>
        <w:spacing w:after="0" w:line="240" w:lineRule="auto"/>
        <w:jc w:val="both"/>
        <w:outlineLvl w:val="2"/>
        <w:rPr>
          <w:rFonts w:ascii="Times New Roman" w:hAnsi="Times New Roman" w:cs="Times New Roman"/>
          <w:sz w:val="28"/>
          <w:szCs w:val="28"/>
        </w:rPr>
      </w:pPr>
      <w:r w:rsidRPr="00673257">
        <w:rPr>
          <w:rFonts w:ascii="Times New Roman" w:hAnsi="Times New Roman" w:cs="Times New Roman"/>
          <w:sz w:val="28"/>
          <w:szCs w:val="28"/>
        </w:rPr>
        <w:t>Глава города Ставрополя</w:t>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r>
      <w:r w:rsidRPr="00673257">
        <w:rPr>
          <w:rFonts w:ascii="Times New Roman" w:hAnsi="Times New Roman" w:cs="Times New Roman"/>
          <w:sz w:val="28"/>
          <w:szCs w:val="28"/>
        </w:rPr>
        <w:tab/>
        <w:t xml:space="preserve">    </w:t>
      </w:r>
      <w:proofErr w:type="spellStart"/>
      <w:r w:rsidRPr="00673257">
        <w:rPr>
          <w:rFonts w:ascii="Times New Roman" w:hAnsi="Times New Roman" w:cs="Times New Roman"/>
          <w:sz w:val="28"/>
          <w:szCs w:val="28"/>
        </w:rPr>
        <w:t>И.И.Ульянченко</w:t>
      </w:r>
      <w:proofErr w:type="spellEnd"/>
    </w:p>
    <w:p w:rsidR="00673257" w:rsidRPr="00807981" w:rsidRDefault="00673257" w:rsidP="00673257">
      <w:pPr>
        <w:spacing w:after="0" w:line="240" w:lineRule="auto"/>
        <w:jc w:val="both"/>
        <w:rPr>
          <w:rFonts w:ascii="Times New Roman" w:hAnsi="Times New Roman" w:cs="Times New Roman"/>
          <w:sz w:val="28"/>
          <w:szCs w:val="28"/>
        </w:rPr>
      </w:pPr>
    </w:p>
    <w:p w:rsidR="00673257" w:rsidRPr="00807981" w:rsidRDefault="00673257" w:rsidP="00673257">
      <w:pPr>
        <w:spacing w:after="0" w:line="240" w:lineRule="auto"/>
        <w:jc w:val="both"/>
        <w:rPr>
          <w:rFonts w:ascii="Times New Roman" w:hAnsi="Times New Roman" w:cs="Times New Roman"/>
          <w:sz w:val="28"/>
          <w:szCs w:val="28"/>
        </w:rPr>
      </w:pPr>
    </w:p>
    <w:p w:rsidR="00673257" w:rsidRPr="00673257" w:rsidRDefault="00673257" w:rsidP="00673257">
      <w:pPr>
        <w:spacing w:after="0" w:line="240" w:lineRule="auto"/>
        <w:jc w:val="both"/>
        <w:rPr>
          <w:rFonts w:ascii="Times New Roman" w:hAnsi="Times New Roman" w:cs="Times New Roman"/>
          <w:sz w:val="28"/>
          <w:szCs w:val="28"/>
        </w:rPr>
      </w:pPr>
      <w:r w:rsidRPr="00673257">
        <w:rPr>
          <w:rFonts w:ascii="Times New Roman" w:hAnsi="Times New Roman" w:cs="Times New Roman"/>
          <w:sz w:val="28"/>
          <w:szCs w:val="28"/>
        </w:rPr>
        <w:t>Подписано ____ _________20__ г.</w:t>
      </w:r>
    </w:p>
    <w:p w:rsidR="00306A59" w:rsidRPr="003E5BE5" w:rsidRDefault="00306A59" w:rsidP="003E5BE5">
      <w:pPr>
        <w:spacing w:line="240" w:lineRule="auto"/>
        <w:rPr>
          <w:rFonts w:ascii="Times New Roman" w:hAnsi="Times New Roman" w:cs="Times New Roman"/>
          <w:sz w:val="28"/>
          <w:szCs w:val="28"/>
        </w:rPr>
      </w:pPr>
    </w:p>
    <w:sectPr w:rsidR="00306A59" w:rsidRPr="003E5BE5" w:rsidSect="004774C9">
      <w:headerReference w:type="default" r:id="rId19"/>
      <w:pgSz w:w="11906" w:h="16838"/>
      <w:pgMar w:top="1418" w:right="567" w:bottom="1134" w:left="1985"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7F2" w:rsidRDefault="006C57F2" w:rsidP="00B02182">
      <w:pPr>
        <w:spacing w:after="0" w:line="240" w:lineRule="auto"/>
      </w:pPr>
      <w:r>
        <w:separator/>
      </w:r>
    </w:p>
  </w:endnote>
  <w:endnote w:type="continuationSeparator" w:id="0">
    <w:p w:rsidR="006C57F2" w:rsidRDefault="006C57F2" w:rsidP="00B0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7F2" w:rsidRDefault="006C57F2" w:rsidP="00B02182">
      <w:pPr>
        <w:spacing w:after="0" w:line="240" w:lineRule="auto"/>
      </w:pPr>
      <w:r>
        <w:separator/>
      </w:r>
    </w:p>
  </w:footnote>
  <w:footnote w:type="continuationSeparator" w:id="0">
    <w:p w:rsidR="006C57F2" w:rsidRDefault="006C57F2" w:rsidP="00B0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8653"/>
      <w:docPartObj>
        <w:docPartGallery w:val="Page Numbers (Top of Page)"/>
        <w:docPartUnique/>
      </w:docPartObj>
    </w:sdtPr>
    <w:sdtEndPr>
      <w:rPr>
        <w:rFonts w:ascii="Times New Roman" w:hAnsi="Times New Roman" w:cs="Times New Roman"/>
        <w:sz w:val="28"/>
        <w:szCs w:val="28"/>
      </w:rPr>
    </w:sdtEndPr>
    <w:sdtContent>
      <w:p w:rsidR="002C11E8" w:rsidRDefault="002C11E8">
        <w:pPr>
          <w:pStyle w:val="a3"/>
          <w:jc w:val="center"/>
        </w:pPr>
      </w:p>
      <w:p w:rsidR="002C11E8" w:rsidRDefault="002C11E8">
        <w:pPr>
          <w:pStyle w:val="a3"/>
          <w:jc w:val="center"/>
        </w:pPr>
      </w:p>
      <w:p w:rsidR="002C11E8" w:rsidRPr="00B02182" w:rsidRDefault="001A08C3" w:rsidP="0051463A">
        <w:pPr>
          <w:pStyle w:val="a3"/>
          <w:jc w:val="right"/>
          <w:rPr>
            <w:rFonts w:ascii="Times New Roman" w:hAnsi="Times New Roman" w:cs="Times New Roman"/>
            <w:sz w:val="28"/>
            <w:szCs w:val="28"/>
          </w:rPr>
        </w:pPr>
        <w:r w:rsidRPr="00B02182">
          <w:rPr>
            <w:rFonts w:ascii="Times New Roman" w:hAnsi="Times New Roman" w:cs="Times New Roman"/>
            <w:sz w:val="28"/>
            <w:szCs w:val="28"/>
          </w:rPr>
          <w:fldChar w:fldCharType="begin"/>
        </w:r>
        <w:r w:rsidR="002C11E8" w:rsidRPr="00B02182">
          <w:rPr>
            <w:rFonts w:ascii="Times New Roman" w:hAnsi="Times New Roman" w:cs="Times New Roman"/>
            <w:sz w:val="28"/>
            <w:szCs w:val="28"/>
          </w:rPr>
          <w:instrText xml:space="preserve"> PAGE   \* MERGEFORMAT </w:instrText>
        </w:r>
        <w:r w:rsidRPr="00B02182">
          <w:rPr>
            <w:rFonts w:ascii="Times New Roman" w:hAnsi="Times New Roman" w:cs="Times New Roman"/>
            <w:sz w:val="28"/>
            <w:szCs w:val="28"/>
          </w:rPr>
          <w:fldChar w:fldCharType="separate"/>
        </w:r>
        <w:r w:rsidR="00D51575">
          <w:rPr>
            <w:rFonts w:ascii="Times New Roman" w:hAnsi="Times New Roman" w:cs="Times New Roman"/>
            <w:noProof/>
            <w:sz w:val="28"/>
            <w:szCs w:val="28"/>
          </w:rPr>
          <w:t>7</w:t>
        </w:r>
        <w:r w:rsidRPr="00B02182">
          <w:rPr>
            <w:rFonts w:ascii="Times New Roman" w:hAnsi="Times New Roman" w:cs="Times New Roman"/>
            <w:sz w:val="28"/>
            <w:szCs w:val="28"/>
          </w:rPr>
          <w:fldChar w:fldCharType="end"/>
        </w:r>
      </w:p>
    </w:sdtContent>
  </w:sdt>
  <w:p w:rsidR="002C11E8" w:rsidRDefault="002C11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4503"/>
    <w:rsid w:val="00001CA7"/>
    <w:rsid w:val="0000381D"/>
    <w:rsid w:val="000043AD"/>
    <w:rsid w:val="00011318"/>
    <w:rsid w:val="000158FF"/>
    <w:rsid w:val="00015DC5"/>
    <w:rsid w:val="00015F77"/>
    <w:rsid w:val="00025D1A"/>
    <w:rsid w:val="00031D52"/>
    <w:rsid w:val="000326D0"/>
    <w:rsid w:val="00036E50"/>
    <w:rsid w:val="00044E6D"/>
    <w:rsid w:val="0005296A"/>
    <w:rsid w:val="00060D4E"/>
    <w:rsid w:val="000627FB"/>
    <w:rsid w:val="00070E39"/>
    <w:rsid w:val="00095812"/>
    <w:rsid w:val="000A1AC3"/>
    <w:rsid w:val="000A20B1"/>
    <w:rsid w:val="000A3BA1"/>
    <w:rsid w:val="000A4EF6"/>
    <w:rsid w:val="000B20BA"/>
    <w:rsid w:val="000B7AAF"/>
    <w:rsid w:val="000F7B32"/>
    <w:rsid w:val="001003EF"/>
    <w:rsid w:val="00112E11"/>
    <w:rsid w:val="00114675"/>
    <w:rsid w:val="00121A5A"/>
    <w:rsid w:val="00122BAC"/>
    <w:rsid w:val="00124A11"/>
    <w:rsid w:val="00133126"/>
    <w:rsid w:val="00133342"/>
    <w:rsid w:val="00135F5D"/>
    <w:rsid w:val="00143864"/>
    <w:rsid w:val="0015163D"/>
    <w:rsid w:val="00153FF2"/>
    <w:rsid w:val="00156E99"/>
    <w:rsid w:val="00157563"/>
    <w:rsid w:val="00163473"/>
    <w:rsid w:val="001634EB"/>
    <w:rsid w:val="00165B9E"/>
    <w:rsid w:val="00170704"/>
    <w:rsid w:val="00171146"/>
    <w:rsid w:val="00175F05"/>
    <w:rsid w:val="00177C78"/>
    <w:rsid w:val="001907B8"/>
    <w:rsid w:val="001A08C3"/>
    <w:rsid w:val="001A0911"/>
    <w:rsid w:val="001A6224"/>
    <w:rsid w:val="001A75A2"/>
    <w:rsid w:val="001B30EB"/>
    <w:rsid w:val="001C2B43"/>
    <w:rsid w:val="001C2DCA"/>
    <w:rsid w:val="001C3A53"/>
    <w:rsid w:val="001D725D"/>
    <w:rsid w:val="001E66B7"/>
    <w:rsid w:val="001F0817"/>
    <w:rsid w:val="00214604"/>
    <w:rsid w:val="00217EC0"/>
    <w:rsid w:val="00227CF5"/>
    <w:rsid w:val="00235345"/>
    <w:rsid w:val="002465B7"/>
    <w:rsid w:val="002518F4"/>
    <w:rsid w:val="00266AC0"/>
    <w:rsid w:val="0027095B"/>
    <w:rsid w:val="00283A15"/>
    <w:rsid w:val="002943BA"/>
    <w:rsid w:val="00296889"/>
    <w:rsid w:val="002A12B2"/>
    <w:rsid w:val="002B5320"/>
    <w:rsid w:val="002C11E8"/>
    <w:rsid w:val="002C4500"/>
    <w:rsid w:val="002C4EFE"/>
    <w:rsid w:val="002E23BA"/>
    <w:rsid w:val="002E5E21"/>
    <w:rsid w:val="002F15F3"/>
    <w:rsid w:val="002F393C"/>
    <w:rsid w:val="002F6169"/>
    <w:rsid w:val="002F759D"/>
    <w:rsid w:val="00306A59"/>
    <w:rsid w:val="00310EB0"/>
    <w:rsid w:val="00312A93"/>
    <w:rsid w:val="003263EE"/>
    <w:rsid w:val="0033203D"/>
    <w:rsid w:val="003326E7"/>
    <w:rsid w:val="003338E9"/>
    <w:rsid w:val="0033433F"/>
    <w:rsid w:val="00340532"/>
    <w:rsid w:val="0034253D"/>
    <w:rsid w:val="00351EDE"/>
    <w:rsid w:val="00353999"/>
    <w:rsid w:val="00357378"/>
    <w:rsid w:val="00357EFB"/>
    <w:rsid w:val="0036488A"/>
    <w:rsid w:val="0036762D"/>
    <w:rsid w:val="00370A8B"/>
    <w:rsid w:val="003749D3"/>
    <w:rsid w:val="00377D5C"/>
    <w:rsid w:val="00381CCC"/>
    <w:rsid w:val="00383CE7"/>
    <w:rsid w:val="00385C50"/>
    <w:rsid w:val="00387A1A"/>
    <w:rsid w:val="003A1060"/>
    <w:rsid w:val="003A154D"/>
    <w:rsid w:val="003B0703"/>
    <w:rsid w:val="003C0F49"/>
    <w:rsid w:val="003C6BFF"/>
    <w:rsid w:val="003D17A9"/>
    <w:rsid w:val="003D4EC3"/>
    <w:rsid w:val="003D5FC0"/>
    <w:rsid w:val="003E2E73"/>
    <w:rsid w:val="003E5BE5"/>
    <w:rsid w:val="003F220C"/>
    <w:rsid w:val="003F5545"/>
    <w:rsid w:val="00400076"/>
    <w:rsid w:val="00417E67"/>
    <w:rsid w:val="00425BB5"/>
    <w:rsid w:val="0043789D"/>
    <w:rsid w:val="004406A8"/>
    <w:rsid w:val="004408D8"/>
    <w:rsid w:val="00444FAE"/>
    <w:rsid w:val="00450E52"/>
    <w:rsid w:val="0045159C"/>
    <w:rsid w:val="00456594"/>
    <w:rsid w:val="00460F57"/>
    <w:rsid w:val="00467E4B"/>
    <w:rsid w:val="004759A5"/>
    <w:rsid w:val="00476B9C"/>
    <w:rsid w:val="004774C9"/>
    <w:rsid w:val="0048478C"/>
    <w:rsid w:val="00486822"/>
    <w:rsid w:val="00496A71"/>
    <w:rsid w:val="004974E0"/>
    <w:rsid w:val="004A23DB"/>
    <w:rsid w:val="004A4BB8"/>
    <w:rsid w:val="004B26A1"/>
    <w:rsid w:val="004B2B45"/>
    <w:rsid w:val="004C19B6"/>
    <w:rsid w:val="004E6AA7"/>
    <w:rsid w:val="004F5B4C"/>
    <w:rsid w:val="004F63C6"/>
    <w:rsid w:val="00501A73"/>
    <w:rsid w:val="00502D90"/>
    <w:rsid w:val="0050701F"/>
    <w:rsid w:val="0051463A"/>
    <w:rsid w:val="00522E7B"/>
    <w:rsid w:val="005238A3"/>
    <w:rsid w:val="0052769F"/>
    <w:rsid w:val="00532524"/>
    <w:rsid w:val="005374F0"/>
    <w:rsid w:val="0054030E"/>
    <w:rsid w:val="00540BE1"/>
    <w:rsid w:val="005423D8"/>
    <w:rsid w:val="00547F64"/>
    <w:rsid w:val="00551F31"/>
    <w:rsid w:val="00554CF0"/>
    <w:rsid w:val="0055565B"/>
    <w:rsid w:val="00572531"/>
    <w:rsid w:val="00580625"/>
    <w:rsid w:val="005856FE"/>
    <w:rsid w:val="005B683B"/>
    <w:rsid w:val="005C058B"/>
    <w:rsid w:val="005C2728"/>
    <w:rsid w:val="005D0CC9"/>
    <w:rsid w:val="005D20C1"/>
    <w:rsid w:val="005D46F9"/>
    <w:rsid w:val="005E0A0A"/>
    <w:rsid w:val="005E3A1C"/>
    <w:rsid w:val="005E4C0A"/>
    <w:rsid w:val="005E569E"/>
    <w:rsid w:val="005E67FF"/>
    <w:rsid w:val="00605FA2"/>
    <w:rsid w:val="00614A13"/>
    <w:rsid w:val="006150A3"/>
    <w:rsid w:val="00617649"/>
    <w:rsid w:val="00626BE9"/>
    <w:rsid w:val="00626C74"/>
    <w:rsid w:val="00630A9E"/>
    <w:rsid w:val="006558AD"/>
    <w:rsid w:val="00663780"/>
    <w:rsid w:val="00664EA5"/>
    <w:rsid w:val="00666B8A"/>
    <w:rsid w:val="00673257"/>
    <w:rsid w:val="0067325D"/>
    <w:rsid w:val="006801E8"/>
    <w:rsid w:val="006966E9"/>
    <w:rsid w:val="006A6722"/>
    <w:rsid w:val="006B1E84"/>
    <w:rsid w:val="006B4182"/>
    <w:rsid w:val="006C57F2"/>
    <w:rsid w:val="006D2ADB"/>
    <w:rsid w:val="006D42B1"/>
    <w:rsid w:val="006D7481"/>
    <w:rsid w:val="006E0B4C"/>
    <w:rsid w:val="006F13FF"/>
    <w:rsid w:val="006F434D"/>
    <w:rsid w:val="006F79F9"/>
    <w:rsid w:val="00700F7A"/>
    <w:rsid w:val="007034B0"/>
    <w:rsid w:val="00706E78"/>
    <w:rsid w:val="0071178F"/>
    <w:rsid w:val="007126A1"/>
    <w:rsid w:val="00733C16"/>
    <w:rsid w:val="00741D7F"/>
    <w:rsid w:val="00747F26"/>
    <w:rsid w:val="007553B1"/>
    <w:rsid w:val="007607A7"/>
    <w:rsid w:val="00762000"/>
    <w:rsid w:val="00763EFF"/>
    <w:rsid w:val="00771529"/>
    <w:rsid w:val="00772590"/>
    <w:rsid w:val="00774662"/>
    <w:rsid w:val="00781992"/>
    <w:rsid w:val="00783EBF"/>
    <w:rsid w:val="00791C51"/>
    <w:rsid w:val="007A0F63"/>
    <w:rsid w:val="007A3B09"/>
    <w:rsid w:val="007A3B9F"/>
    <w:rsid w:val="007A4DAE"/>
    <w:rsid w:val="007C67B2"/>
    <w:rsid w:val="007C77E8"/>
    <w:rsid w:val="007F231B"/>
    <w:rsid w:val="00807981"/>
    <w:rsid w:val="00815CAD"/>
    <w:rsid w:val="008177A6"/>
    <w:rsid w:val="00817CE3"/>
    <w:rsid w:val="00821EF2"/>
    <w:rsid w:val="00824956"/>
    <w:rsid w:val="0082770D"/>
    <w:rsid w:val="008324A9"/>
    <w:rsid w:val="00835D08"/>
    <w:rsid w:val="008537F4"/>
    <w:rsid w:val="008561F8"/>
    <w:rsid w:val="008570C2"/>
    <w:rsid w:val="00860C40"/>
    <w:rsid w:val="00864B8A"/>
    <w:rsid w:val="008806D4"/>
    <w:rsid w:val="0089495A"/>
    <w:rsid w:val="008A1C8F"/>
    <w:rsid w:val="008A6D5E"/>
    <w:rsid w:val="008B502D"/>
    <w:rsid w:val="008B5EDA"/>
    <w:rsid w:val="008D3AC5"/>
    <w:rsid w:val="008D4196"/>
    <w:rsid w:val="008D5DA4"/>
    <w:rsid w:val="008D77BC"/>
    <w:rsid w:val="008E20DD"/>
    <w:rsid w:val="008F44E6"/>
    <w:rsid w:val="0091412C"/>
    <w:rsid w:val="009200B9"/>
    <w:rsid w:val="009200D1"/>
    <w:rsid w:val="00925D5D"/>
    <w:rsid w:val="00927460"/>
    <w:rsid w:val="0092747F"/>
    <w:rsid w:val="00934D88"/>
    <w:rsid w:val="00936949"/>
    <w:rsid w:val="0095056C"/>
    <w:rsid w:val="009764DF"/>
    <w:rsid w:val="0098231F"/>
    <w:rsid w:val="009830B6"/>
    <w:rsid w:val="009A1D15"/>
    <w:rsid w:val="009B0350"/>
    <w:rsid w:val="009C0F98"/>
    <w:rsid w:val="009C551E"/>
    <w:rsid w:val="009E6013"/>
    <w:rsid w:val="009F2A1F"/>
    <w:rsid w:val="00A0319B"/>
    <w:rsid w:val="00A10152"/>
    <w:rsid w:val="00A12525"/>
    <w:rsid w:val="00A25082"/>
    <w:rsid w:val="00A3114E"/>
    <w:rsid w:val="00A4467C"/>
    <w:rsid w:val="00A447BE"/>
    <w:rsid w:val="00A53F06"/>
    <w:rsid w:val="00A73085"/>
    <w:rsid w:val="00A7359B"/>
    <w:rsid w:val="00A77EFF"/>
    <w:rsid w:val="00A86F5C"/>
    <w:rsid w:val="00A87A84"/>
    <w:rsid w:val="00A87C5B"/>
    <w:rsid w:val="00A90C9A"/>
    <w:rsid w:val="00A945E9"/>
    <w:rsid w:val="00AA1AE1"/>
    <w:rsid w:val="00AA3EDF"/>
    <w:rsid w:val="00AA5EBE"/>
    <w:rsid w:val="00AB02DF"/>
    <w:rsid w:val="00AB1C5A"/>
    <w:rsid w:val="00AB4D4B"/>
    <w:rsid w:val="00AB799F"/>
    <w:rsid w:val="00AC001E"/>
    <w:rsid w:val="00AD2177"/>
    <w:rsid w:val="00B01DDE"/>
    <w:rsid w:val="00B02182"/>
    <w:rsid w:val="00B05E27"/>
    <w:rsid w:val="00B07E77"/>
    <w:rsid w:val="00B107DB"/>
    <w:rsid w:val="00B14CDA"/>
    <w:rsid w:val="00B159B4"/>
    <w:rsid w:val="00B21856"/>
    <w:rsid w:val="00B2224A"/>
    <w:rsid w:val="00B22797"/>
    <w:rsid w:val="00B23CAC"/>
    <w:rsid w:val="00B34A74"/>
    <w:rsid w:val="00B34D74"/>
    <w:rsid w:val="00B37D12"/>
    <w:rsid w:val="00B41AA2"/>
    <w:rsid w:val="00B46E2F"/>
    <w:rsid w:val="00B60898"/>
    <w:rsid w:val="00B730D8"/>
    <w:rsid w:val="00B8276F"/>
    <w:rsid w:val="00B91C64"/>
    <w:rsid w:val="00B95AE8"/>
    <w:rsid w:val="00BA18ED"/>
    <w:rsid w:val="00BA3373"/>
    <w:rsid w:val="00BB4BC5"/>
    <w:rsid w:val="00BB559F"/>
    <w:rsid w:val="00BC0F22"/>
    <w:rsid w:val="00BD26DA"/>
    <w:rsid w:val="00BD4FB4"/>
    <w:rsid w:val="00BD51AB"/>
    <w:rsid w:val="00BD6680"/>
    <w:rsid w:val="00BE1E7A"/>
    <w:rsid w:val="00BF1509"/>
    <w:rsid w:val="00BF4503"/>
    <w:rsid w:val="00BF5592"/>
    <w:rsid w:val="00C062A0"/>
    <w:rsid w:val="00C06EC1"/>
    <w:rsid w:val="00C10540"/>
    <w:rsid w:val="00C14187"/>
    <w:rsid w:val="00C1611E"/>
    <w:rsid w:val="00C16CE0"/>
    <w:rsid w:val="00C3378F"/>
    <w:rsid w:val="00C347D8"/>
    <w:rsid w:val="00C35F89"/>
    <w:rsid w:val="00C42BD1"/>
    <w:rsid w:val="00C448D0"/>
    <w:rsid w:val="00C53C45"/>
    <w:rsid w:val="00C545B3"/>
    <w:rsid w:val="00C63DB2"/>
    <w:rsid w:val="00C66C0D"/>
    <w:rsid w:val="00C75BA5"/>
    <w:rsid w:val="00C774F3"/>
    <w:rsid w:val="00C82634"/>
    <w:rsid w:val="00C9190A"/>
    <w:rsid w:val="00CA51AE"/>
    <w:rsid w:val="00CD3225"/>
    <w:rsid w:val="00CD7DD9"/>
    <w:rsid w:val="00CF1917"/>
    <w:rsid w:val="00D06605"/>
    <w:rsid w:val="00D147D7"/>
    <w:rsid w:val="00D14EA9"/>
    <w:rsid w:val="00D22EAB"/>
    <w:rsid w:val="00D34CCB"/>
    <w:rsid w:val="00D37270"/>
    <w:rsid w:val="00D40C5D"/>
    <w:rsid w:val="00D45830"/>
    <w:rsid w:val="00D46091"/>
    <w:rsid w:val="00D51575"/>
    <w:rsid w:val="00D559A8"/>
    <w:rsid w:val="00D605B4"/>
    <w:rsid w:val="00D66193"/>
    <w:rsid w:val="00D67B3F"/>
    <w:rsid w:val="00D713EB"/>
    <w:rsid w:val="00D74703"/>
    <w:rsid w:val="00D82C88"/>
    <w:rsid w:val="00DA6ED0"/>
    <w:rsid w:val="00DB4B71"/>
    <w:rsid w:val="00DB556D"/>
    <w:rsid w:val="00DD44ED"/>
    <w:rsid w:val="00DD7738"/>
    <w:rsid w:val="00DE133E"/>
    <w:rsid w:val="00DE19A5"/>
    <w:rsid w:val="00DE1A28"/>
    <w:rsid w:val="00DF055C"/>
    <w:rsid w:val="00DF4CB3"/>
    <w:rsid w:val="00E01F13"/>
    <w:rsid w:val="00E02710"/>
    <w:rsid w:val="00E11293"/>
    <w:rsid w:val="00E35E1E"/>
    <w:rsid w:val="00E363F5"/>
    <w:rsid w:val="00E443EA"/>
    <w:rsid w:val="00E53185"/>
    <w:rsid w:val="00E5560B"/>
    <w:rsid w:val="00E81CB0"/>
    <w:rsid w:val="00E822A2"/>
    <w:rsid w:val="00E92C68"/>
    <w:rsid w:val="00EB0BE0"/>
    <w:rsid w:val="00EC5550"/>
    <w:rsid w:val="00EC7F46"/>
    <w:rsid w:val="00ED3A1F"/>
    <w:rsid w:val="00EE1B5B"/>
    <w:rsid w:val="00EF64B8"/>
    <w:rsid w:val="00F05D30"/>
    <w:rsid w:val="00F14D55"/>
    <w:rsid w:val="00F1516E"/>
    <w:rsid w:val="00F20003"/>
    <w:rsid w:val="00F31C05"/>
    <w:rsid w:val="00F44BB7"/>
    <w:rsid w:val="00F6005A"/>
    <w:rsid w:val="00F66204"/>
    <w:rsid w:val="00F72247"/>
    <w:rsid w:val="00F733B4"/>
    <w:rsid w:val="00F74BDD"/>
    <w:rsid w:val="00F769B2"/>
    <w:rsid w:val="00F953EE"/>
    <w:rsid w:val="00FB327F"/>
    <w:rsid w:val="00FB641E"/>
    <w:rsid w:val="00FC2756"/>
    <w:rsid w:val="00FC564F"/>
    <w:rsid w:val="00FD3582"/>
    <w:rsid w:val="00FE6687"/>
    <w:rsid w:val="00FF5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DD3CD-7364-49FE-AC00-32AC7CE9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C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3A10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3A1060"/>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A1060"/>
    <w:rPr>
      <w:rFonts w:ascii="Times New Roman" w:hAnsi="Times New Roman" w:cs="Times New Roman" w:hint="default"/>
      <w:sz w:val="26"/>
      <w:szCs w:val="26"/>
    </w:rPr>
  </w:style>
  <w:style w:type="paragraph" w:styleId="a3">
    <w:name w:val="header"/>
    <w:basedOn w:val="a"/>
    <w:link w:val="a4"/>
    <w:uiPriority w:val="99"/>
    <w:unhideWhenUsed/>
    <w:rsid w:val="00B0218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2182"/>
  </w:style>
  <w:style w:type="paragraph" w:styleId="a5">
    <w:name w:val="footer"/>
    <w:basedOn w:val="a"/>
    <w:link w:val="a6"/>
    <w:uiPriority w:val="99"/>
    <w:unhideWhenUsed/>
    <w:rsid w:val="00B0218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2182"/>
  </w:style>
  <w:style w:type="character" w:styleId="a7">
    <w:name w:val="Hyperlink"/>
    <w:basedOn w:val="a0"/>
    <w:uiPriority w:val="99"/>
    <w:semiHidden/>
    <w:unhideWhenUsed/>
    <w:rsid w:val="000A1AC3"/>
    <w:rPr>
      <w:color w:val="0000FF"/>
      <w:u w:val="single"/>
    </w:rPr>
  </w:style>
  <w:style w:type="character" w:customStyle="1" w:styleId="1">
    <w:name w:val="Обычный1"/>
    <w:rsid w:val="00D559A8"/>
  </w:style>
  <w:style w:type="paragraph" w:styleId="a8">
    <w:name w:val="Balloon Text"/>
    <w:basedOn w:val="a"/>
    <w:link w:val="a9"/>
    <w:uiPriority w:val="99"/>
    <w:semiHidden/>
    <w:unhideWhenUsed/>
    <w:rsid w:val="007553B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553B1"/>
    <w:rPr>
      <w:rFonts w:ascii="Segoe UI" w:hAnsi="Segoe UI" w:cs="Segoe UI"/>
      <w:sz w:val="18"/>
      <w:szCs w:val="18"/>
    </w:rPr>
  </w:style>
  <w:style w:type="paragraph" w:customStyle="1" w:styleId="ConsNormal">
    <w:name w:val="ConsNormal"/>
    <w:rsid w:val="000627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5125">
      <w:bodyDiv w:val="1"/>
      <w:marLeft w:val="0"/>
      <w:marRight w:val="0"/>
      <w:marTop w:val="0"/>
      <w:marBottom w:val="0"/>
      <w:divBdr>
        <w:top w:val="none" w:sz="0" w:space="0" w:color="auto"/>
        <w:left w:val="none" w:sz="0" w:space="0" w:color="auto"/>
        <w:bottom w:val="none" w:sz="0" w:space="0" w:color="auto"/>
        <w:right w:val="none" w:sz="0" w:space="0" w:color="auto"/>
      </w:divBdr>
    </w:div>
    <w:div w:id="37439220">
      <w:bodyDiv w:val="1"/>
      <w:marLeft w:val="0"/>
      <w:marRight w:val="0"/>
      <w:marTop w:val="0"/>
      <w:marBottom w:val="0"/>
      <w:divBdr>
        <w:top w:val="none" w:sz="0" w:space="0" w:color="auto"/>
        <w:left w:val="none" w:sz="0" w:space="0" w:color="auto"/>
        <w:bottom w:val="none" w:sz="0" w:space="0" w:color="auto"/>
        <w:right w:val="none" w:sz="0" w:space="0" w:color="auto"/>
      </w:divBdr>
    </w:div>
    <w:div w:id="162745253">
      <w:bodyDiv w:val="1"/>
      <w:marLeft w:val="0"/>
      <w:marRight w:val="0"/>
      <w:marTop w:val="0"/>
      <w:marBottom w:val="0"/>
      <w:divBdr>
        <w:top w:val="none" w:sz="0" w:space="0" w:color="auto"/>
        <w:left w:val="none" w:sz="0" w:space="0" w:color="auto"/>
        <w:bottom w:val="none" w:sz="0" w:space="0" w:color="auto"/>
        <w:right w:val="none" w:sz="0" w:space="0" w:color="auto"/>
      </w:divBdr>
    </w:div>
    <w:div w:id="198737055">
      <w:bodyDiv w:val="1"/>
      <w:marLeft w:val="0"/>
      <w:marRight w:val="0"/>
      <w:marTop w:val="0"/>
      <w:marBottom w:val="0"/>
      <w:divBdr>
        <w:top w:val="none" w:sz="0" w:space="0" w:color="auto"/>
        <w:left w:val="none" w:sz="0" w:space="0" w:color="auto"/>
        <w:bottom w:val="none" w:sz="0" w:space="0" w:color="auto"/>
        <w:right w:val="none" w:sz="0" w:space="0" w:color="auto"/>
      </w:divBdr>
    </w:div>
    <w:div w:id="250551684">
      <w:bodyDiv w:val="1"/>
      <w:marLeft w:val="0"/>
      <w:marRight w:val="0"/>
      <w:marTop w:val="0"/>
      <w:marBottom w:val="0"/>
      <w:divBdr>
        <w:top w:val="none" w:sz="0" w:space="0" w:color="auto"/>
        <w:left w:val="none" w:sz="0" w:space="0" w:color="auto"/>
        <w:bottom w:val="none" w:sz="0" w:space="0" w:color="auto"/>
        <w:right w:val="none" w:sz="0" w:space="0" w:color="auto"/>
      </w:divBdr>
    </w:div>
    <w:div w:id="286818010">
      <w:bodyDiv w:val="1"/>
      <w:marLeft w:val="0"/>
      <w:marRight w:val="0"/>
      <w:marTop w:val="0"/>
      <w:marBottom w:val="0"/>
      <w:divBdr>
        <w:top w:val="none" w:sz="0" w:space="0" w:color="auto"/>
        <w:left w:val="none" w:sz="0" w:space="0" w:color="auto"/>
        <w:bottom w:val="none" w:sz="0" w:space="0" w:color="auto"/>
        <w:right w:val="none" w:sz="0" w:space="0" w:color="auto"/>
      </w:divBdr>
    </w:div>
    <w:div w:id="294681108">
      <w:bodyDiv w:val="1"/>
      <w:marLeft w:val="0"/>
      <w:marRight w:val="0"/>
      <w:marTop w:val="0"/>
      <w:marBottom w:val="0"/>
      <w:divBdr>
        <w:top w:val="none" w:sz="0" w:space="0" w:color="auto"/>
        <w:left w:val="none" w:sz="0" w:space="0" w:color="auto"/>
        <w:bottom w:val="none" w:sz="0" w:space="0" w:color="auto"/>
        <w:right w:val="none" w:sz="0" w:space="0" w:color="auto"/>
      </w:divBdr>
    </w:div>
    <w:div w:id="449664825">
      <w:bodyDiv w:val="1"/>
      <w:marLeft w:val="0"/>
      <w:marRight w:val="0"/>
      <w:marTop w:val="0"/>
      <w:marBottom w:val="0"/>
      <w:divBdr>
        <w:top w:val="none" w:sz="0" w:space="0" w:color="auto"/>
        <w:left w:val="none" w:sz="0" w:space="0" w:color="auto"/>
        <w:bottom w:val="none" w:sz="0" w:space="0" w:color="auto"/>
        <w:right w:val="none" w:sz="0" w:space="0" w:color="auto"/>
      </w:divBdr>
    </w:div>
    <w:div w:id="632057620">
      <w:bodyDiv w:val="1"/>
      <w:marLeft w:val="0"/>
      <w:marRight w:val="0"/>
      <w:marTop w:val="0"/>
      <w:marBottom w:val="0"/>
      <w:divBdr>
        <w:top w:val="none" w:sz="0" w:space="0" w:color="auto"/>
        <w:left w:val="none" w:sz="0" w:space="0" w:color="auto"/>
        <w:bottom w:val="none" w:sz="0" w:space="0" w:color="auto"/>
        <w:right w:val="none" w:sz="0" w:space="0" w:color="auto"/>
      </w:divBdr>
    </w:div>
    <w:div w:id="639921273">
      <w:bodyDiv w:val="1"/>
      <w:marLeft w:val="0"/>
      <w:marRight w:val="0"/>
      <w:marTop w:val="0"/>
      <w:marBottom w:val="0"/>
      <w:divBdr>
        <w:top w:val="none" w:sz="0" w:space="0" w:color="auto"/>
        <w:left w:val="none" w:sz="0" w:space="0" w:color="auto"/>
        <w:bottom w:val="none" w:sz="0" w:space="0" w:color="auto"/>
        <w:right w:val="none" w:sz="0" w:space="0" w:color="auto"/>
      </w:divBdr>
    </w:div>
    <w:div w:id="774323806">
      <w:bodyDiv w:val="1"/>
      <w:marLeft w:val="0"/>
      <w:marRight w:val="0"/>
      <w:marTop w:val="0"/>
      <w:marBottom w:val="0"/>
      <w:divBdr>
        <w:top w:val="none" w:sz="0" w:space="0" w:color="auto"/>
        <w:left w:val="none" w:sz="0" w:space="0" w:color="auto"/>
        <w:bottom w:val="none" w:sz="0" w:space="0" w:color="auto"/>
        <w:right w:val="none" w:sz="0" w:space="0" w:color="auto"/>
      </w:divBdr>
    </w:div>
    <w:div w:id="843932731">
      <w:bodyDiv w:val="1"/>
      <w:marLeft w:val="0"/>
      <w:marRight w:val="0"/>
      <w:marTop w:val="0"/>
      <w:marBottom w:val="0"/>
      <w:divBdr>
        <w:top w:val="none" w:sz="0" w:space="0" w:color="auto"/>
        <w:left w:val="none" w:sz="0" w:space="0" w:color="auto"/>
        <w:bottom w:val="none" w:sz="0" w:space="0" w:color="auto"/>
        <w:right w:val="none" w:sz="0" w:space="0" w:color="auto"/>
      </w:divBdr>
    </w:div>
    <w:div w:id="867520952">
      <w:bodyDiv w:val="1"/>
      <w:marLeft w:val="0"/>
      <w:marRight w:val="0"/>
      <w:marTop w:val="0"/>
      <w:marBottom w:val="0"/>
      <w:divBdr>
        <w:top w:val="none" w:sz="0" w:space="0" w:color="auto"/>
        <w:left w:val="none" w:sz="0" w:space="0" w:color="auto"/>
        <w:bottom w:val="none" w:sz="0" w:space="0" w:color="auto"/>
        <w:right w:val="none" w:sz="0" w:space="0" w:color="auto"/>
      </w:divBdr>
    </w:div>
    <w:div w:id="1096248892">
      <w:bodyDiv w:val="1"/>
      <w:marLeft w:val="0"/>
      <w:marRight w:val="0"/>
      <w:marTop w:val="0"/>
      <w:marBottom w:val="0"/>
      <w:divBdr>
        <w:top w:val="none" w:sz="0" w:space="0" w:color="auto"/>
        <w:left w:val="none" w:sz="0" w:space="0" w:color="auto"/>
        <w:bottom w:val="none" w:sz="0" w:space="0" w:color="auto"/>
        <w:right w:val="none" w:sz="0" w:space="0" w:color="auto"/>
      </w:divBdr>
    </w:div>
    <w:div w:id="1098209389">
      <w:bodyDiv w:val="1"/>
      <w:marLeft w:val="0"/>
      <w:marRight w:val="0"/>
      <w:marTop w:val="0"/>
      <w:marBottom w:val="0"/>
      <w:divBdr>
        <w:top w:val="none" w:sz="0" w:space="0" w:color="auto"/>
        <w:left w:val="none" w:sz="0" w:space="0" w:color="auto"/>
        <w:bottom w:val="none" w:sz="0" w:space="0" w:color="auto"/>
        <w:right w:val="none" w:sz="0" w:space="0" w:color="auto"/>
      </w:divBdr>
    </w:div>
    <w:div w:id="1159463985">
      <w:bodyDiv w:val="1"/>
      <w:marLeft w:val="0"/>
      <w:marRight w:val="0"/>
      <w:marTop w:val="0"/>
      <w:marBottom w:val="0"/>
      <w:divBdr>
        <w:top w:val="none" w:sz="0" w:space="0" w:color="auto"/>
        <w:left w:val="none" w:sz="0" w:space="0" w:color="auto"/>
        <w:bottom w:val="none" w:sz="0" w:space="0" w:color="auto"/>
        <w:right w:val="none" w:sz="0" w:space="0" w:color="auto"/>
      </w:divBdr>
    </w:div>
    <w:div w:id="1328169561">
      <w:bodyDiv w:val="1"/>
      <w:marLeft w:val="0"/>
      <w:marRight w:val="0"/>
      <w:marTop w:val="0"/>
      <w:marBottom w:val="0"/>
      <w:divBdr>
        <w:top w:val="none" w:sz="0" w:space="0" w:color="auto"/>
        <w:left w:val="none" w:sz="0" w:space="0" w:color="auto"/>
        <w:bottom w:val="none" w:sz="0" w:space="0" w:color="auto"/>
        <w:right w:val="none" w:sz="0" w:space="0" w:color="auto"/>
      </w:divBdr>
    </w:div>
    <w:div w:id="1416828493">
      <w:bodyDiv w:val="1"/>
      <w:marLeft w:val="0"/>
      <w:marRight w:val="0"/>
      <w:marTop w:val="0"/>
      <w:marBottom w:val="0"/>
      <w:divBdr>
        <w:top w:val="none" w:sz="0" w:space="0" w:color="auto"/>
        <w:left w:val="none" w:sz="0" w:space="0" w:color="auto"/>
        <w:bottom w:val="none" w:sz="0" w:space="0" w:color="auto"/>
        <w:right w:val="none" w:sz="0" w:space="0" w:color="auto"/>
      </w:divBdr>
    </w:div>
    <w:div w:id="1458062376">
      <w:bodyDiv w:val="1"/>
      <w:marLeft w:val="0"/>
      <w:marRight w:val="0"/>
      <w:marTop w:val="0"/>
      <w:marBottom w:val="0"/>
      <w:divBdr>
        <w:top w:val="none" w:sz="0" w:space="0" w:color="auto"/>
        <w:left w:val="none" w:sz="0" w:space="0" w:color="auto"/>
        <w:bottom w:val="none" w:sz="0" w:space="0" w:color="auto"/>
        <w:right w:val="none" w:sz="0" w:space="0" w:color="auto"/>
      </w:divBdr>
    </w:div>
    <w:div w:id="1475944702">
      <w:bodyDiv w:val="1"/>
      <w:marLeft w:val="0"/>
      <w:marRight w:val="0"/>
      <w:marTop w:val="0"/>
      <w:marBottom w:val="0"/>
      <w:divBdr>
        <w:top w:val="none" w:sz="0" w:space="0" w:color="auto"/>
        <w:left w:val="none" w:sz="0" w:space="0" w:color="auto"/>
        <w:bottom w:val="none" w:sz="0" w:space="0" w:color="auto"/>
        <w:right w:val="none" w:sz="0" w:space="0" w:color="auto"/>
      </w:divBdr>
    </w:div>
    <w:div w:id="1539926527">
      <w:bodyDiv w:val="1"/>
      <w:marLeft w:val="0"/>
      <w:marRight w:val="0"/>
      <w:marTop w:val="0"/>
      <w:marBottom w:val="0"/>
      <w:divBdr>
        <w:top w:val="none" w:sz="0" w:space="0" w:color="auto"/>
        <w:left w:val="none" w:sz="0" w:space="0" w:color="auto"/>
        <w:bottom w:val="none" w:sz="0" w:space="0" w:color="auto"/>
        <w:right w:val="none" w:sz="0" w:space="0" w:color="auto"/>
      </w:divBdr>
    </w:div>
    <w:div w:id="1662849413">
      <w:bodyDiv w:val="1"/>
      <w:marLeft w:val="0"/>
      <w:marRight w:val="0"/>
      <w:marTop w:val="0"/>
      <w:marBottom w:val="0"/>
      <w:divBdr>
        <w:top w:val="none" w:sz="0" w:space="0" w:color="auto"/>
        <w:left w:val="none" w:sz="0" w:space="0" w:color="auto"/>
        <w:bottom w:val="none" w:sz="0" w:space="0" w:color="auto"/>
        <w:right w:val="none" w:sz="0" w:space="0" w:color="auto"/>
      </w:divBdr>
    </w:div>
    <w:div w:id="1902401657">
      <w:bodyDiv w:val="1"/>
      <w:marLeft w:val="0"/>
      <w:marRight w:val="0"/>
      <w:marTop w:val="0"/>
      <w:marBottom w:val="0"/>
      <w:divBdr>
        <w:top w:val="none" w:sz="0" w:space="0" w:color="auto"/>
        <w:left w:val="none" w:sz="0" w:space="0" w:color="auto"/>
        <w:bottom w:val="none" w:sz="0" w:space="0" w:color="auto"/>
        <w:right w:val="none" w:sz="0" w:space="0" w:color="auto"/>
      </w:divBdr>
    </w:div>
    <w:div w:id="1917931858">
      <w:bodyDiv w:val="1"/>
      <w:marLeft w:val="0"/>
      <w:marRight w:val="0"/>
      <w:marTop w:val="0"/>
      <w:marBottom w:val="0"/>
      <w:divBdr>
        <w:top w:val="none" w:sz="0" w:space="0" w:color="auto"/>
        <w:left w:val="none" w:sz="0" w:space="0" w:color="auto"/>
        <w:bottom w:val="none" w:sz="0" w:space="0" w:color="auto"/>
        <w:right w:val="none" w:sz="0" w:space="0" w:color="auto"/>
      </w:divBdr>
    </w:div>
    <w:div w:id="1989044215">
      <w:bodyDiv w:val="1"/>
      <w:marLeft w:val="0"/>
      <w:marRight w:val="0"/>
      <w:marTop w:val="0"/>
      <w:marBottom w:val="0"/>
      <w:divBdr>
        <w:top w:val="none" w:sz="0" w:space="0" w:color="auto"/>
        <w:left w:val="none" w:sz="0" w:space="0" w:color="auto"/>
        <w:bottom w:val="none" w:sz="0" w:space="0" w:color="auto"/>
        <w:right w:val="none" w:sz="0" w:space="0" w:color="auto"/>
      </w:divBdr>
    </w:div>
    <w:div w:id="2005164937">
      <w:bodyDiv w:val="1"/>
      <w:marLeft w:val="0"/>
      <w:marRight w:val="0"/>
      <w:marTop w:val="0"/>
      <w:marBottom w:val="0"/>
      <w:divBdr>
        <w:top w:val="none" w:sz="0" w:space="0" w:color="auto"/>
        <w:left w:val="none" w:sz="0" w:space="0" w:color="auto"/>
        <w:bottom w:val="none" w:sz="0" w:space="0" w:color="auto"/>
        <w:right w:val="none" w:sz="0" w:space="0" w:color="auto"/>
      </w:divBdr>
    </w:div>
    <w:div w:id="2093310589">
      <w:bodyDiv w:val="1"/>
      <w:marLeft w:val="0"/>
      <w:marRight w:val="0"/>
      <w:marTop w:val="0"/>
      <w:marBottom w:val="0"/>
      <w:divBdr>
        <w:top w:val="none" w:sz="0" w:space="0" w:color="auto"/>
        <w:left w:val="none" w:sz="0" w:space="0" w:color="auto"/>
        <w:bottom w:val="none" w:sz="0" w:space="0" w:color="auto"/>
        <w:right w:val="none" w:sz="0" w:space="0" w:color="auto"/>
      </w:divBdr>
    </w:div>
    <w:div w:id="21390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2CF36A0981D2947DD3E72906D13DB8B34A2EF9F41CA04024F308371A8FBB7EC7D76D1D13515B1B1A881FE571E63FFD4F36B199B76675FD4AE1242346m4G" TargetMode="External"/><Relationship Id="rId13" Type="http://schemas.openxmlformats.org/officeDocument/2006/relationships/hyperlink" Target="consultantplus://offline/ref=602CF36A0981D2947DD3E72906D13DB8B34A2EF9F413AB482EF908371A8FBB7EC7D76D1D13515B1B1B8A13E07FE63FFD4F36B199B76675FD4AE1242346m4G" TargetMode="External"/><Relationship Id="rId18" Type="http://schemas.openxmlformats.org/officeDocument/2006/relationships/hyperlink" Target="consultantplus://offline/ref=602CF36A0981D2947DD3E72906D13DB8B34A2EF9F413AB482EF908371A8FBB7EC7D76D1D13515B1B198816E577E63FFD4F36B199B76675FD4AE1242346m4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02CF36A0981D2947DD3F92410BD63B2B74979F7F619A21E7AAE0E6045DFBD2B87976B4054175D4E4BCC42E975E575AD0B7DBE9BBD47m9G" TargetMode="External"/><Relationship Id="rId12" Type="http://schemas.openxmlformats.org/officeDocument/2006/relationships/hyperlink" Target="consultantplus://offline/ref=602CF36A0981D2947DD3F92410BD63B2B74979F7F619A21E7AAE0E6045DFBD2B87976B48511D54114ED953B17AEF63B20A63A299BF7A47m5G" TargetMode="External"/><Relationship Id="rId17" Type="http://schemas.openxmlformats.org/officeDocument/2006/relationships/hyperlink" Target="consultantplus://offline/ref=602CF36A0981D2947DD3F92410BD63B2B74973F0F219A21E7AAE0E6045DFBD2B95973344521D481B1A9615E4754EmCG" TargetMode="External"/><Relationship Id="rId2" Type="http://schemas.openxmlformats.org/officeDocument/2006/relationships/styles" Target="styles.xml"/><Relationship Id="rId16" Type="http://schemas.openxmlformats.org/officeDocument/2006/relationships/hyperlink" Target="consultantplus://offline/ref=602CF36A0981D2947DD3E72906D13DB8B34A2EF9F413AB482EF908371A8FBB7EC7D76D1D13515B1B198817E274E63FFD4F36B199B76675FD4AE1242346m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02CF36A0981D2947DD3E72906D13DB8B34A2EF9F413AB482EF908371A8FBB7EC7D76D1D13515B1B1A8911E67FE63FFD4F36B199B76675FD4AE1242346m4G" TargetMode="External"/><Relationship Id="rId5" Type="http://schemas.openxmlformats.org/officeDocument/2006/relationships/footnotes" Target="footnotes.xml"/><Relationship Id="rId15" Type="http://schemas.openxmlformats.org/officeDocument/2006/relationships/hyperlink" Target="consultantplus://offline/ref=602CF36A0981D2947DD3E72906D13DB8B34A2EF9F413AB482EF908371A8FBB7EC7D76D1D13515B1B188E17E572E63FFD4F36B199B76675FD4AE1242346m4G" TargetMode="External"/><Relationship Id="rId10" Type="http://schemas.openxmlformats.org/officeDocument/2006/relationships/hyperlink" Target="consultantplus://offline/ref=602CF36A0981D2947DD3E72906D13DB8B34A2EF9F413AB482EF908371A8FBB7EC7D76D1D13515B1B1A8816ED76E63FFD4F36B199B76675FD4AE1242346m4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602CF36A0981D2947DD3E72906D13DB8B34A2EF9F41CA04024FC08371A8FBB7EC7D76D1D13515B1B1A881FE475E63FFD4F36B199B76675FD4AE1242346m4G" TargetMode="External"/><Relationship Id="rId14" Type="http://schemas.openxmlformats.org/officeDocument/2006/relationships/hyperlink" Target="consultantplus://offline/ref=602CF36A0981D2947DD3E72906D13DB8B34A2EF9F413AB482EF908371A8FBB7EC7D76D1D13515B1B188E17E572E63FFD4F36B199B76675FD4AE1242346m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E9780-ACB6-40BA-9DF9-52A518BEF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5263</Words>
  <Characters>30001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29</cp:revision>
  <cp:lastPrinted>2023-12-04T11:32:00Z</cp:lastPrinted>
  <dcterms:created xsi:type="dcterms:W3CDTF">2023-11-14T10:13:00Z</dcterms:created>
  <dcterms:modified xsi:type="dcterms:W3CDTF">2023-12-11T08:09:00Z</dcterms:modified>
</cp:coreProperties>
</file>