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widowControl w:val="1"/>
        <w:spacing w:after="0" w:line="216" w:lineRule="auto"/>
        <w:ind/>
        <w:rPr>
          <w:b w:val="1"/>
        </w:rPr>
      </w:pPr>
    </w:p>
    <w:p w14:paraId="02000000">
      <w:pPr>
        <w:pStyle w:val="Style_1"/>
        <w:widowControl w:val="1"/>
        <w:spacing w:after="0" w:line="216" w:lineRule="auto"/>
        <w:ind/>
        <w:rPr>
          <w:b w:val="1"/>
        </w:rPr>
      </w:pPr>
      <w:r>
        <w:rPr>
          <w:b w:val="1"/>
        </w:rPr>
        <w:t>ТЕРРИТОРИАЛЬНАЯ ИЗБИРАТЕЛЬНАЯ КОМИССИЯ № 2 ПРОМЫШЛЕННОГО РАЙОНА ГОРОДА СТАВРОПОЛЯ</w:t>
      </w:r>
    </w:p>
    <w:p w14:paraId="03000000">
      <w:pPr>
        <w:pStyle w:val="Style_2"/>
        <w:spacing w:line="216" w:lineRule="auto"/>
        <w:ind/>
        <w:rPr>
          <w:b w:val="0"/>
          <w:color w:val="000000"/>
          <w:sz w:val="28"/>
        </w:rPr>
      </w:pPr>
    </w:p>
    <w:p w14:paraId="04000000">
      <w:pPr>
        <w:pStyle w:val="Style_2"/>
        <w:spacing w:line="216" w:lineRule="auto"/>
        <w:ind/>
        <w:rPr>
          <w:color w:val="000000"/>
          <w:sz w:val="28"/>
        </w:rPr>
      </w:pPr>
      <w:r>
        <w:rPr>
          <w:color w:val="000000"/>
          <w:sz w:val="28"/>
        </w:rPr>
        <w:t>ПОСТАНОВЛЕНИЕ</w:t>
      </w:r>
    </w:p>
    <w:p w14:paraId="05000000">
      <w:pPr>
        <w:spacing w:line="216" w:lineRule="auto"/>
        <w:ind/>
        <w:jc w:val="center"/>
        <w:rPr>
          <w:sz w:val="20"/>
        </w:rPr>
      </w:pPr>
    </w:p>
    <w:p w14:paraId="06000000">
      <w:pPr>
        <w:spacing w:line="216" w:lineRule="auto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31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октября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г.                                                                                  № </w:t>
      </w:r>
      <w:r>
        <w:rPr>
          <w:color w:val="000000"/>
          <w:sz w:val="28"/>
        </w:rPr>
        <w:t>88/</w:t>
      </w:r>
      <w:r>
        <w:rPr>
          <w:color w:val="000000"/>
          <w:sz w:val="28"/>
        </w:rPr>
        <w:t>563</w:t>
      </w:r>
    </w:p>
    <w:p w14:paraId="07000000">
      <w:pPr>
        <w:pStyle w:val="Style_3"/>
        <w:spacing w:line="216" w:lineRule="auto"/>
        <w:ind/>
        <w:jc w:val="center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Ставрополь</w:t>
      </w:r>
    </w:p>
    <w:p w14:paraId="08000000">
      <w:pPr>
        <w:pStyle w:val="Style_3"/>
        <w:ind w:firstLine="709"/>
        <w:jc w:val="both"/>
        <w:rPr>
          <w:rFonts w:ascii="Times New Roman" w:hAnsi="Times New Roman"/>
          <w:sz w:val="28"/>
        </w:rPr>
      </w:pPr>
    </w:p>
    <w:p w14:paraId="09000000">
      <w:pPr>
        <w:spacing w:line="240" w:lineRule="exact"/>
        <w:ind w:hanging="28" w:left="28" w:right="6"/>
        <w:jc w:val="center"/>
        <w:rPr>
          <w:sz w:val="28"/>
        </w:rPr>
      </w:pPr>
      <w:r>
        <w:rPr>
          <w:color w:val="000000"/>
          <w:sz w:val="28"/>
        </w:rPr>
        <w:t xml:space="preserve">О внесении изменений в приложение к постановлению территориальной избирательной комиссии </w:t>
      </w:r>
      <w:r>
        <w:rPr>
          <w:color w:val="000000"/>
          <w:sz w:val="28"/>
        </w:rPr>
        <w:t xml:space="preserve">№ 2 </w:t>
      </w:r>
      <w:r>
        <w:rPr>
          <w:color w:val="000000"/>
          <w:sz w:val="28"/>
        </w:rPr>
        <w:t xml:space="preserve">Промышленного района города Ставрополя </w:t>
      </w:r>
      <w:r>
        <w:rPr>
          <w:color w:val="000000"/>
          <w:sz w:val="28"/>
        </w:rPr>
        <w:br/>
      </w:r>
      <w:r>
        <w:rPr>
          <w:sz w:val="28"/>
        </w:rPr>
        <w:t xml:space="preserve">от </w:t>
      </w:r>
      <w:r>
        <w:rPr>
          <w:sz w:val="28"/>
        </w:rPr>
        <w:t>02 июня 2023 г. № 7/40 «О формировании участковой избирательной комиссии избирательного участка № 108»</w:t>
      </w:r>
    </w:p>
    <w:p w14:paraId="0A000000">
      <w:pPr>
        <w:spacing w:line="240" w:lineRule="exact"/>
        <w:ind w:firstLine="680" w:left="28" w:right="3"/>
        <w:jc w:val="both"/>
        <w:rPr>
          <w:color w:val="000000"/>
          <w:sz w:val="28"/>
        </w:rPr>
      </w:pPr>
    </w:p>
    <w:p w14:paraId="0B000000">
      <w:pPr>
        <w:ind w:firstLine="680" w:left="28" w:right="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связи с изменением фамилии члена участковой избирательной комиссии избирательного участка №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08</w:t>
      </w:r>
      <w:r>
        <w:rPr>
          <w:color w:val="000000"/>
          <w:sz w:val="28"/>
        </w:rPr>
        <w:t xml:space="preserve"> с правом решающего голоса </w:t>
      </w:r>
      <w:r>
        <w:rPr>
          <w:color w:val="000000"/>
          <w:sz w:val="28"/>
        </w:rPr>
        <w:t>Пустовит Валери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Вячеславовн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 xml:space="preserve">, назначенной в состав участковой избирательной комиссии избирательного участка №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08</w:t>
      </w:r>
      <w:r>
        <w:rPr>
          <w:color w:val="000000"/>
          <w:sz w:val="28"/>
        </w:rPr>
        <w:t xml:space="preserve"> постановлением территориальной избирательной комиссии </w:t>
      </w:r>
      <w:r>
        <w:rPr>
          <w:color w:val="000000"/>
          <w:sz w:val="28"/>
        </w:rPr>
        <w:t xml:space="preserve">№ 2 </w:t>
      </w:r>
      <w:r>
        <w:rPr>
          <w:color w:val="000000"/>
          <w:sz w:val="28"/>
        </w:rPr>
        <w:t xml:space="preserve">Промышленного района города Ставрополя </w:t>
      </w:r>
      <w:r>
        <w:rPr>
          <w:sz w:val="28"/>
        </w:rPr>
        <w:t xml:space="preserve">от </w:t>
      </w:r>
      <w:r>
        <w:rPr>
          <w:sz w:val="28"/>
        </w:rPr>
        <w:t>02 июня 2023 г.</w:t>
      </w:r>
      <w:r>
        <w:rPr>
          <w:sz w:val="28"/>
        </w:rPr>
        <w:t xml:space="preserve"> № </w:t>
      </w:r>
      <w:r>
        <w:rPr>
          <w:sz w:val="28"/>
        </w:rPr>
        <w:t>7/40</w:t>
      </w:r>
      <w:r>
        <w:rPr>
          <w:sz w:val="28"/>
        </w:rPr>
        <w:t xml:space="preserve"> «О формировании участковой избирательной комиссии избирательного участка № </w:t>
      </w:r>
      <w:r>
        <w:rPr>
          <w:sz w:val="28"/>
        </w:rPr>
        <w:t>108</w:t>
      </w:r>
      <w:r>
        <w:rPr>
          <w:sz w:val="28"/>
        </w:rPr>
        <w:t>»</w:t>
      </w:r>
      <w:r>
        <w:rPr>
          <w:sz w:val="28"/>
        </w:rPr>
        <w:t>,</w:t>
      </w:r>
      <w:r>
        <w:rPr>
          <w:color w:val="000000"/>
          <w:sz w:val="28"/>
        </w:rPr>
        <w:t xml:space="preserve"> территориальная избирательная комиссия № 2 Промышленного района города Ставрополя</w:t>
      </w:r>
    </w:p>
    <w:p w14:paraId="0C000000">
      <w:pPr>
        <w:ind w:firstLine="680" w:left="28" w:right="3"/>
        <w:jc w:val="both"/>
        <w:rPr>
          <w:color w:val="000000"/>
          <w:sz w:val="28"/>
        </w:rPr>
      </w:pPr>
    </w:p>
    <w:p w14:paraId="0D000000">
      <w:pPr>
        <w:ind w:right="3"/>
        <w:jc w:val="both"/>
        <w:rPr>
          <w:color w:val="000000"/>
          <w:sz w:val="28"/>
        </w:rPr>
      </w:pPr>
      <w:r>
        <w:rPr>
          <w:color w:val="000000"/>
          <w:sz w:val="28"/>
        </w:rPr>
        <w:t>ПОСТАНОВЛЯЕТ:</w:t>
      </w:r>
    </w:p>
    <w:p w14:paraId="0E000000">
      <w:pPr>
        <w:ind w:firstLine="680" w:left="28" w:right="3"/>
        <w:jc w:val="both"/>
        <w:rPr>
          <w:color w:val="000000"/>
          <w:sz w:val="28"/>
        </w:rPr>
      </w:pPr>
    </w:p>
    <w:p w14:paraId="0F000000">
      <w:pPr>
        <w:ind w:firstLine="680" w:left="28" w:right="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Внести изменения в приложение к постановлению территориальной избирательной комиссии </w:t>
      </w:r>
      <w:r>
        <w:rPr>
          <w:color w:val="000000"/>
          <w:sz w:val="28"/>
        </w:rPr>
        <w:t xml:space="preserve">№ 2 </w:t>
      </w:r>
      <w:r>
        <w:rPr>
          <w:color w:val="000000"/>
          <w:sz w:val="28"/>
        </w:rPr>
        <w:t xml:space="preserve">Промышленного района города Ставрополя </w:t>
      </w:r>
      <w:r>
        <w:rPr>
          <w:color w:val="000000"/>
          <w:sz w:val="28"/>
        </w:rPr>
        <w:br/>
      </w:r>
      <w:r>
        <w:rPr>
          <w:sz w:val="28"/>
        </w:rPr>
        <w:t xml:space="preserve">от </w:t>
      </w:r>
      <w:r>
        <w:rPr>
          <w:sz w:val="28"/>
        </w:rPr>
        <w:t>02 июня 2023 г. № 7/40 «О формировании участковой избирательной комиссии избирательного участка № 108»</w:t>
      </w:r>
      <w:r>
        <w:rPr>
          <w:sz w:val="28"/>
        </w:rPr>
        <w:t>, заменив в графе 2 «Фамилия, имя, отчество» слова «</w:t>
      </w:r>
      <w:r>
        <w:rPr>
          <w:sz w:val="28"/>
        </w:rPr>
        <w:t>Пустовит Валери</w:t>
      </w:r>
      <w:r>
        <w:rPr>
          <w:sz w:val="28"/>
        </w:rPr>
        <w:t>я</w:t>
      </w:r>
      <w:r>
        <w:rPr>
          <w:sz w:val="28"/>
        </w:rPr>
        <w:t xml:space="preserve"> Вячеславовн</w:t>
      </w:r>
      <w:r>
        <w:rPr>
          <w:sz w:val="28"/>
        </w:rPr>
        <w:t>а</w:t>
      </w:r>
      <w:r>
        <w:rPr>
          <w:color w:val="000000"/>
          <w:sz w:val="28"/>
        </w:rPr>
        <w:t>» словами «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оляная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Валерия Вячеславовна</w:t>
      </w:r>
      <w:r>
        <w:rPr>
          <w:color w:val="000000"/>
          <w:sz w:val="28"/>
        </w:rPr>
        <w:t>».</w:t>
      </w:r>
    </w:p>
    <w:p w14:paraId="10000000">
      <w:pPr>
        <w:ind w:firstLine="680" w:left="28" w:right="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Приложение к постановлению территориальной избирательной комиссии </w:t>
      </w:r>
      <w:r>
        <w:rPr>
          <w:color w:val="000000"/>
          <w:sz w:val="28"/>
        </w:rPr>
        <w:t xml:space="preserve">№ 2 </w:t>
      </w:r>
      <w:r>
        <w:rPr>
          <w:color w:val="000000"/>
          <w:sz w:val="28"/>
        </w:rPr>
        <w:t xml:space="preserve">Промышленного района города Ставрополя от </w:t>
      </w:r>
      <w:r>
        <w:rPr>
          <w:color w:val="000000"/>
          <w:sz w:val="28"/>
        </w:rPr>
        <w:t>02 июня 2023 г. № 7/40 «О формировании участковой избирательной комиссии избирательного участка № 108</w:t>
      </w:r>
      <w:r>
        <w:rPr>
          <w:color w:val="000000"/>
          <w:sz w:val="28"/>
        </w:rPr>
        <w:t xml:space="preserve">» </w:t>
      </w:r>
      <w:r>
        <w:rPr>
          <w:color w:val="000000"/>
          <w:sz w:val="28"/>
        </w:rPr>
        <w:t>изложить в прилагаемой редакции.</w:t>
      </w:r>
    </w:p>
    <w:p w14:paraId="11000000">
      <w:pPr>
        <w:ind w:firstLine="680" w:left="28" w:right="3"/>
        <w:jc w:val="both"/>
        <w:rPr>
          <w:color w:val="000000"/>
          <w:sz w:val="28"/>
        </w:rPr>
      </w:pPr>
      <w:r>
        <w:rPr>
          <w:color w:val="000000"/>
          <w:sz w:val="28"/>
        </w:rPr>
        <w:t>3. Направить настоящее постановление в избирательную комиссию Ставропольского края.</w:t>
      </w:r>
    </w:p>
    <w:p w14:paraId="12000000">
      <w:pPr>
        <w:pStyle w:val="Style_3"/>
        <w:tabs>
          <w:tab w:leader="none" w:pos="993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4. Разместить настоящее постановление на официальном сайте Ставропольской городской Думы в разделе территориальной избирательной комиссии № 2 Промышленного района города Ставрополя в информационно-телекоммуникационной сети «Интернет».</w:t>
      </w:r>
    </w:p>
    <w:p w14:paraId="13000000">
      <w:pPr>
        <w:pStyle w:val="Style_3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pStyle w:val="Style_3"/>
        <w:spacing w:line="216" w:lineRule="auto"/>
        <w:ind/>
        <w:rPr>
          <w:rFonts w:ascii="Times New Roman" w:hAnsi="Times New Roman"/>
          <w:sz w:val="28"/>
        </w:rPr>
      </w:pPr>
    </w:p>
    <w:p w14:paraId="15000000">
      <w:pPr>
        <w:pStyle w:val="Style_3"/>
        <w:spacing w:line="21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территориальной</w:t>
      </w:r>
    </w:p>
    <w:p w14:paraId="16000000">
      <w:pPr>
        <w:pStyle w:val="Style_3"/>
        <w:spacing w:line="216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избирательной комиссии</w:t>
      </w:r>
      <w:r>
        <w:rPr>
          <w:rFonts w:ascii="Times New Roman" w:hAnsi="Times New Roman"/>
          <w:sz w:val="28"/>
        </w:rPr>
        <w:t xml:space="preserve">                                                                    С.А. Казаков</w:t>
      </w:r>
    </w:p>
    <w:p w14:paraId="17000000">
      <w:pPr>
        <w:pStyle w:val="Style_3"/>
        <w:spacing w:line="216" w:lineRule="auto"/>
        <w:ind/>
        <w:rPr>
          <w:rFonts w:ascii="Times New Roman" w:hAnsi="Times New Roman"/>
          <w:sz w:val="28"/>
        </w:rPr>
      </w:pPr>
    </w:p>
    <w:p w14:paraId="18000000">
      <w:pPr>
        <w:pStyle w:val="Style_3"/>
        <w:spacing w:line="21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 территориальной</w:t>
      </w:r>
      <w:r>
        <w:rPr>
          <w:rFonts w:ascii="Times New Roman" w:hAnsi="Times New Roman"/>
          <w:sz w:val="28"/>
        </w:rPr>
        <w:t xml:space="preserve">         </w:t>
      </w:r>
    </w:p>
    <w:p w14:paraId="19000000">
      <w:pPr>
        <w:pStyle w:val="Style_3"/>
        <w:spacing w:line="21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</w:t>
      </w:r>
      <w:r>
        <w:rPr>
          <w:rFonts w:ascii="Times New Roman" w:hAnsi="Times New Roman"/>
          <w:sz w:val="28"/>
        </w:rPr>
        <w:t xml:space="preserve">                                                              Е.А. Гончаренко</w:t>
      </w:r>
    </w:p>
    <w:p w14:paraId="1A000000">
      <w:pPr>
        <w:sectPr>
          <w:pgSz w:h="16838" w:w="11906"/>
          <w:pgMar w:bottom="567" w:footer="709" w:gutter="0" w:header="709" w:left="1985" w:right="567" w:top="709"/>
        </w:sectPr>
      </w:pPr>
    </w:p>
    <w:p w14:paraId="1B000000">
      <w:pPr>
        <w:widowControl w:val="0"/>
        <w:spacing w:line="220" w:lineRule="exact"/>
        <w:ind w:firstLine="0" w:left="4820"/>
        <w:jc w:val="center"/>
        <w:outlineLvl w:val="1"/>
        <w:rPr>
          <w:sz w:val="20"/>
        </w:rPr>
      </w:pPr>
      <w:r>
        <w:rPr>
          <w:sz w:val="20"/>
        </w:rPr>
        <w:t xml:space="preserve">Приложение </w:t>
      </w:r>
    </w:p>
    <w:p w14:paraId="1C000000">
      <w:pPr>
        <w:widowControl w:val="0"/>
        <w:spacing w:line="220" w:lineRule="exact"/>
        <w:ind w:firstLine="0" w:left="4820"/>
        <w:jc w:val="center"/>
        <w:outlineLvl w:val="1"/>
        <w:rPr>
          <w:color w:val="000000"/>
          <w:sz w:val="20"/>
        </w:rPr>
      </w:pPr>
      <w:r>
        <w:rPr>
          <w:sz w:val="20"/>
        </w:rPr>
        <w:t xml:space="preserve">к постановлению территориальной избирательной комиссии № 2 Промышленного района города Ставрополя от 02.06.2023 г. № 7/40 </w:t>
      </w:r>
      <w:r>
        <w:rPr>
          <w:color w:val="000000"/>
          <w:sz w:val="20"/>
        </w:rPr>
        <w:t>(с изменениями, внесенными постановлением территориальной избирательной комиссией № 2 Промышленного района города Ставрополя от 21.08.2025 № 78/501</w:t>
      </w:r>
      <w:r>
        <w:rPr>
          <w:color w:val="000000"/>
          <w:sz w:val="20"/>
        </w:rPr>
        <w:t>, от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31</w:t>
      </w:r>
      <w:r>
        <w:rPr>
          <w:color w:val="000000"/>
          <w:sz w:val="20"/>
        </w:rPr>
        <w:t xml:space="preserve">.10.2025 № </w:t>
      </w:r>
      <w:r>
        <w:rPr>
          <w:color w:val="000000"/>
          <w:sz w:val="20"/>
        </w:rPr>
        <w:t>88/</w:t>
      </w:r>
      <w:r>
        <w:rPr>
          <w:color w:val="000000"/>
          <w:sz w:val="20"/>
        </w:rPr>
        <w:t>563</w:t>
      </w:r>
      <w:r>
        <w:rPr>
          <w:color w:val="000000"/>
          <w:sz w:val="20"/>
        </w:rPr>
        <w:t>)</w:t>
      </w:r>
    </w:p>
    <w:p w14:paraId="1D000000">
      <w:pPr>
        <w:widowControl w:val="0"/>
        <w:ind w:firstLine="5103"/>
        <w:jc w:val="center"/>
        <w:rPr>
          <w:sz w:val="28"/>
        </w:rPr>
      </w:pPr>
    </w:p>
    <w:p w14:paraId="1E000000">
      <w:pPr>
        <w:widowControl w:val="0"/>
        <w:ind/>
        <w:jc w:val="center"/>
        <w:rPr>
          <w:sz w:val="28"/>
        </w:rPr>
      </w:pPr>
      <w:r>
        <w:rPr>
          <w:sz w:val="28"/>
        </w:rPr>
        <w:t>Список членов участковой избирательной комиссии избирательного участка № 108 с правом решающего голоса</w:t>
      </w:r>
    </w:p>
    <w:p w14:paraId="1F000000">
      <w:pPr>
        <w:widowControl w:val="0"/>
        <w:ind/>
        <w:jc w:val="center"/>
        <w:rPr>
          <w:sz w:val="28"/>
        </w:rPr>
      </w:pPr>
    </w:p>
    <w:p w14:paraId="2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Место нахождения участковой избирательной комиссии и помещения для голосования: помещение администрации Промышленного района города Ставрополя (ул. Серова, 4/2)</w:t>
      </w:r>
    </w:p>
    <w:p w14:paraId="21000000">
      <w:pPr>
        <w:widowControl w:val="0"/>
        <w:ind w:firstLine="708"/>
        <w:rPr>
          <w:sz w:val="28"/>
        </w:rPr>
      </w:pPr>
    </w:p>
    <w:p w14:paraId="22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Количественный состав комиссии - 16 членов</w:t>
      </w:r>
    </w:p>
    <w:p w14:paraId="23000000">
      <w:pPr>
        <w:widowControl w:val="0"/>
        <w:ind/>
        <w:jc w:val="both"/>
        <w:rPr>
          <w:sz w:val="28"/>
        </w:rPr>
      </w:pPr>
    </w:p>
    <w:p w14:paraId="24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Срок полномочий пять лет (2023 - 2028 гг.) </w:t>
      </w:r>
    </w:p>
    <w:p w14:paraId="25000000">
      <w:pPr>
        <w:widowControl w:val="0"/>
        <w:ind/>
        <w:jc w:val="both"/>
        <w:rPr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71"/>
        <w:gridCol w:w="3402"/>
        <w:gridCol w:w="5245"/>
      </w:tblGrid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widowControl w:val="0"/>
              <w:spacing w:line="24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widowControl w:val="0"/>
              <w:spacing w:line="24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widowControl w:val="0"/>
              <w:spacing w:line="240" w:lineRule="exac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Субъект предложения кандидатуры в состав избирательной комиссии</w:t>
            </w:r>
          </w:p>
        </w:tc>
      </w:tr>
      <w:tr>
        <w:trPr>
          <w:trHeight w:hRule="atLeast" w:val="251"/>
        </w:trP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widowControl w:val="0"/>
              <w:spacing w:line="240" w:lineRule="exact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widowControl w:val="0"/>
              <w:spacing w:line="240" w:lineRule="exact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widowControl w:val="0"/>
              <w:spacing w:line="240" w:lineRule="exact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widowControl w:val="0"/>
              <w:numPr>
                <w:ilvl w:val="0"/>
                <w:numId w:val="1"/>
              </w:numPr>
              <w:spacing w:line="276" w:lineRule="auto"/>
              <w:ind w:hanging="377" w:left="377"/>
              <w:jc w:val="center"/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r>
              <w:t>Абдулкеримова Зумрут Каировна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ind/>
              <w:jc w:val="both"/>
            </w:pPr>
            <w:r>
              <w:t xml:space="preserve">СТАВРОПОЛЬСКОЕ КРАЕВОЕ ОТДЕЛЕНИЕ Политической партии КОММУНИСТИЧЕСКАЯ ПАРТИЯ </w:t>
            </w:r>
            <w:r>
              <w:t>КОММУНИСТЫ РОССИИ</w:t>
            </w:r>
            <w:r>
              <w:t xml:space="preserve"> 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widowControl w:val="0"/>
              <w:numPr>
                <w:ilvl w:val="0"/>
                <w:numId w:val="1"/>
              </w:numPr>
              <w:spacing w:line="276" w:lineRule="auto"/>
              <w:ind w:hanging="377" w:left="377"/>
              <w:jc w:val="center"/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rPr>
                <w:color w:val="000000"/>
              </w:rPr>
            </w:pPr>
            <w:r>
              <w:rPr>
                <w:color w:val="000000"/>
              </w:rPr>
              <w:t>Брыкалова Татьяна Александровна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widowControl w:val="0"/>
              <w:numPr>
                <w:ilvl w:val="0"/>
                <w:numId w:val="1"/>
              </w:numPr>
              <w:spacing w:line="276" w:lineRule="auto"/>
              <w:ind w:hanging="377" w:left="377"/>
              <w:jc w:val="center"/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r>
              <w:t>Будоль Яна Юрьевна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ind/>
              <w:jc w:val="both"/>
            </w:pPr>
            <w:r>
              <w:t>собрание избирателей по месту работы</w:t>
            </w:r>
            <w:r>
              <w:t xml:space="preserve"> 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widowControl w:val="0"/>
              <w:numPr>
                <w:ilvl w:val="0"/>
                <w:numId w:val="1"/>
              </w:numPr>
              <w:spacing w:line="276" w:lineRule="auto"/>
              <w:ind w:hanging="377" w:left="377"/>
              <w:jc w:val="center"/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r>
              <w:t>Девяткина Лариса Васильевна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ind/>
              <w:jc w:val="both"/>
            </w:pPr>
            <w: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widowControl w:val="0"/>
              <w:numPr>
                <w:ilvl w:val="0"/>
                <w:numId w:val="1"/>
              </w:numPr>
              <w:spacing w:line="276" w:lineRule="auto"/>
              <w:ind w:hanging="377" w:left="377"/>
              <w:jc w:val="center"/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r>
              <w:t>Дмитриева Оксана Викторовна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ind/>
              <w:jc w:val="both"/>
            </w:pPr>
            <w:r>
              <w:t>Ставропольское местное отделение Всероссийской политической партии «ЕДИНАЯ РОССИЯ» в Ставропольском крае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widowControl w:val="0"/>
              <w:numPr>
                <w:ilvl w:val="0"/>
                <w:numId w:val="1"/>
              </w:numPr>
              <w:spacing w:line="276" w:lineRule="auto"/>
              <w:ind w:hanging="377" w:left="377"/>
              <w:jc w:val="center"/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r>
              <w:t>Досманова Оксана Анатольевна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ind/>
              <w:jc w:val="both"/>
            </w:pPr>
            <w:r>
              <w:t>собрание избирателей по месту работы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widowControl w:val="0"/>
              <w:numPr>
                <w:ilvl w:val="0"/>
                <w:numId w:val="1"/>
              </w:numPr>
              <w:spacing w:line="276" w:lineRule="auto"/>
              <w:ind w:hanging="377" w:left="377"/>
              <w:jc w:val="center"/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r>
              <w:t>Дубовик Татьяна Ивановна</w:t>
            </w:r>
            <w:r>
              <w:br/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ind/>
              <w:jc w:val="both"/>
            </w:pPr>
            <w:r>
              <w:t>Региональное отделение Социалистической политической партии «СПРАВЕДЛИВАЯ РОССИЯ – ПАТРИОТЫ – ЗА ПРАВДУ»</w:t>
            </w:r>
            <w:r>
              <w:t xml:space="preserve"> в Ставропольском крае 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widowControl w:val="0"/>
              <w:numPr>
                <w:ilvl w:val="0"/>
                <w:numId w:val="1"/>
              </w:numPr>
              <w:spacing w:line="276" w:lineRule="auto"/>
              <w:ind w:hanging="377" w:left="377"/>
              <w:jc w:val="center"/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r>
              <w:t>Кирьянова Ольга Анатольевна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ind/>
              <w:jc w:val="both"/>
            </w:pPr>
            <w:r>
              <w:t>собрание избирателей по месту работы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widowControl w:val="0"/>
              <w:numPr>
                <w:ilvl w:val="0"/>
                <w:numId w:val="1"/>
              </w:numPr>
              <w:spacing w:line="276" w:lineRule="auto"/>
              <w:ind w:hanging="377" w:left="377"/>
              <w:jc w:val="center"/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r>
              <w:t>Ковалева Ирина Юрьевна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ind/>
              <w:jc w:val="both"/>
            </w:pPr>
            <w:r>
              <w:t>Региональное отделение политической партии «Российская партия пенсионеров за социальную справедливость»</w:t>
            </w:r>
            <w:r>
              <w:t xml:space="preserve"> в Ставропольском крае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widowControl w:val="0"/>
              <w:numPr>
                <w:ilvl w:val="0"/>
                <w:numId w:val="1"/>
              </w:numPr>
              <w:spacing w:line="276" w:lineRule="auto"/>
              <w:ind w:hanging="377" w:left="377"/>
              <w:jc w:val="center"/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r>
              <w:t>Кудякова Виктория Владимировна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ind/>
              <w:jc w:val="both"/>
            </w:pPr>
            <w:r>
              <w:t>собрание избирателей по месту работы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widowControl w:val="0"/>
              <w:numPr>
                <w:ilvl w:val="0"/>
                <w:numId w:val="1"/>
              </w:numPr>
              <w:spacing w:line="276" w:lineRule="auto"/>
              <w:ind w:hanging="377" w:left="377"/>
              <w:jc w:val="center"/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rPr>
                <w:color w:val="000000"/>
              </w:rPr>
            </w:pPr>
            <w:r>
              <w:rPr>
                <w:color w:val="000000"/>
              </w:rPr>
              <w:t>Кузнецова Оксана Ивановна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widowControl w:val="0"/>
              <w:numPr>
                <w:ilvl w:val="0"/>
                <w:numId w:val="1"/>
              </w:numPr>
              <w:spacing w:line="276" w:lineRule="auto"/>
              <w:ind w:hanging="377" w:left="377"/>
              <w:jc w:val="center"/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r>
              <w:t>Нагаева Наталья Юрьевна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ind/>
              <w:jc w:val="both"/>
            </w:pPr>
            <w: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widowControl w:val="0"/>
              <w:numPr>
                <w:ilvl w:val="0"/>
                <w:numId w:val="1"/>
              </w:numPr>
              <w:spacing w:line="276" w:lineRule="auto"/>
              <w:ind w:hanging="377" w:left="377"/>
              <w:jc w:val="center"/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r>
              <w:t>Соляная</w:t>
            </w:r>
            <w:r>
              <w:t xml:space="preserve"> Валерия Вячеславовна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ind/>
              <w:jc w:val="both"/>
            </w:pPr>
            <w:r>
              <w:t>Промышленное районное отделение политической партии «КОММУНИСТИЧЕСКАЯ ПАРТИЯ РОССИЙСКОЙ ФЕДЕРАЦИИ» города Ставрополя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widowControl w:val="0"/>
              <w:numPr>
                <w:ilvl w:val="0"/>
                <w:numId w:val="1"/>
              </w:numPr>
              <w:spacing w:line="276" w:lineRule="auto"/>
              <w:ind w:hanging="377" w:left="377"/>
              <w:jc w:val="center"/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r>
              <w:t>Чернышова Екатерина Романовна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ind/>
              <w:jc w:val="both"/>
            </w:pPr>
            <w:r>
              <w:t>Региональное отделение политической партии «</w:t>
            </w:r>
            <w:r>
              <w:t>Партия Возрождения России»</w:t>
            </w:r>
            <w:r>
              <w:t xml:space="preserve"> в Ставропольском крае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widowControl w:val="0"/>
              <w:numPr>
                <w:ilvl w:val="0"/>
                <w:numId w:val="1"/>
              </w:numPr>
              <w:spacing w:line="276" w:lineRule="auto"/>
              <w:ind w:hanging="377" w:left="377"/>
              <w:jc w:val="center"/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r>
              <w:t>Чернявская Светлана Юрьевна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ind/>
              <w:jc w:val="both"/>
            </w:pPr>
            <w:r>
              <w:t>Региональное отделение в Ставропольском крае Политической партии «</w:t>
            </w:r>
            <w:r>
              <w:t>Гражданская Платформа»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widowControl w:val="0"/>
              <w:numPr>
                <w:ilvl w:val="0"/>
                <w:numId w:val="1"/>
              </w:numPr>
              <w:spacing w:line="276" w:lineRule="auto"/>
              <w:ind w:hanging="377" w:left="377"/>
              <w:jc w:val="center"/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r>
              <w:t>Шеховцова Ольга Юрьевна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r>
              <w:t>собрание избирателей по месту работы</w:t>
            </w:r>
          </w:p>
        </w:tc>
      </w:tr>
    </w:tbl>
    <w:p w14:paraId="5C000000">
      <w:pPr>
        <w:ind/>
        <w:jc w:val="both"/>
        <w:rPr>
          <w:color w:val="FF0000"/>
          <w:sz w:val="28"/>
        </w:rPr>
      </w:pPr>
    </w:p>
    <w:sectPr>
      <w:pgSz w:h="16838" w:w="11906"/>
      <w:pgMar w:bottom="709" w:footer="709" w:gutter="0" w:header="709" w:left="1985" w:right="567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644"/>
      </w:pPr>
    </w:lvl>
    <w:lvl w:ilvl="1">
      <w:start w:val="1"/>
      <w:numFmt w:val="lowerLetter"/>
      <w:lvlText w:val="%2."/>
      <w:lvlJc w:val="left"/>
      <w:pPr>
        <w:ind w:hanging="360" w:left="1364"/>
      </w:pPr>
    </w:lvl>
    <w:lvl w:ilvl="2">
      <w:start w:val="1"/>
      <w:numFmt w:val="lowerRoman"/>
      <w:lvlText w:val="%3."/>
      <w:lvlJc w:val="right"/>
      <w:pPr>
        <w:ind w:hanging="180" w:left="2084"/>
      </w:pPr>
    </w:lvl>
    <w:lvl w:ilvl="3">
      <w:start w:val="1"/>
      <w:numFmt w:val="decimal"/>
      <w:lvlText w:val="%4."/>
      <w:lvlJc w:val="left"/>
      <w:pPr>
        <w:ind w:hanging="360" w:left="2804"/>
      </w:pPr>
    </w:lvl>
    <w:lvl w:ilvl="4">
      <w:start w:val="1"/>
      <w:numFmt w:val="lowerLetter"/>
      <w:lvlText w:val="%5."/>
      <w:lvlJc w:val="left"/>
      <w:pPr>
        <w:ind w:hanging="360" w:left="3524"/>
      </w:pPr>
    </w:lvl>
    <w:lvl w:ilvl="5">
      <w:start w:val="1"/>
      <w:numFmt w:val="lowerRoman"/>
      <w:lvlText w:val="%6."/>
      <w:lvlJc w:val="right"/>
      <w:pPr>
        <w:ind w:hanging="180" w:left="4244"/>
      </w:pPr>
    </w:lvl>
    <w:lvl w:ilvl="6">
      <w:start w:val="1"/>
      <w:numFmt w:val="decimal"/>
      <w:lvlText w:val="%7."/>
      <w:lvlJc w:val="left"/>
      <w:pPr>
        <w:ind w:hanging="360" w:left="4964"/>
      </w:pPr>
    </w:lvl>
    <w:lvl w:ilvl="7">
      <w:start w:val="1"/>
      <w:numFmt w:val="lowerLetter"/>
      <w:lvlText w:val="%8."/>
      <w:lvlJc w:val="left"/>
      <w:pPr>
        <w:ind w:hanging="360" w:left="5684"/>
      </w:pPr>
    </w:lvl>
    <w:lvl w:ilvl="8">
      <w:start w:val="1"/>
      <w:numFmt w:val="lowerRoman"/>
      <w:lvlText w:val="%9."/>
      <w:lvlJc w:val="right"/>
      <w:pPr>
        <w:ind w:hanging="180" w:left="640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Balloon Text"/>
    <w:basedOn w:val="Style_5"/>
    <w:link w:val="Style_10_ch"/>
    <w:rPr>
      <w:rFonts w:ascii="Tahoma" w:hAnsi="Tahoma"/>
      <w:sz w:val="16"/>
    </w:rPr>
  </w:style>
  <w:style w:styleId="Style_10_ch" w:type="character">
    <w:name w:val="Balloon Text"/>
    <w:basedOn w:val="Style_5_ch"/>
    <w:link w:val="Style_10"/>
    <w:rPr>
      <w:rFonts w:ascii="Tahoma" w:hAnsi="Tahoma"/>
      <w:sz w:val="16"/>
    </w:rPr>
  </w:style>
  <w:style w:styleId="Style_11" w:type="paragraph">
    <w:name w:val="heading 3"/>
    <w:next w:val="Style_5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Block Text"/>
    <w:basedOn w:val="Style_5"/>
    <w:link w:val="Style_12_ch"/>
    <w:pPr>
      <w:ind w:firstLine="0" w:left="1134" w:right="1132"/>
      <w:jc w:val="center"/>
    </w:pPr>
    <w:rPr>
      <w:b w:val="1"/>
      <w:sz w:val="28"/>
    </w:rPr>
  </w:style>
  <w:style w:styleId="Style_12_ch" w:type="character">
    <w:name w:val="Block Text"/>
    <w:basedOn w:val="Style_5_ch"/>
    <w:link w:val="Style_12"/>
    <w:rPr>
      <w:b w:val="1"/>
      <w:sz w:val="28"/>
    </w:rPr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13" w:type="paragraph">
    <w:name w:val="toc 3"/>
    <w:next w:val="Style_5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" w:type="paragraph">
    <w:name w:val="Содерж"/>
    <w:basedOn w:val="Style_5"/>
    <w:link w:val="Style_1_ch"/>
    <w:pPr>
      <w:widowControl w:val="0"/>
      <w:spacing w:after="120"/>
      <w:ind/>
      <w:jc w:val="center"/>
    </w:pPr>
    <w:rPr>
      <w:sz w:val="28"/>
    </w:rPr>
  </w:style>
  <w:style w:styleId="Style_1_ch" w:type="character">
    <w:name w:val="Содерж"/>
    <w:basedOn w:val="Style_5_ch"/>
    <w:link w:val="Style_1"/>
    <w:rPr>
      <w:sz w:val="28"/>
    </w:rPr>
  </w:style>
  <w:style w:styleId="Style_2" w:type="paragraph">
    <w:name w:val="heading 5"/>
    <w:basedOn w:val="Style_5"/>
    <w:next w:val="Style_5"/>
    <w:link w:val="Style_2_ch"/>
    <w:uiPriority w:val="9"/>
    <w:qFormat/>
    <w:pPr>
      <w:keepNext w:val="1"/>
      <w:ind/>
      <w:jc w:val="center"/>
      <w:outlineLvl w:val="4"/>
    </w:pPr>
    <w:rPr>
      <w:b w:val="1"/>
      <w:color w:val="000000"/>
      <w:sz w:val="36"/>
    </w:rPr>
  </w:style>
  <w:style w:styleId="Style_2_ch" w:type="character">
    <w:name w:val="heading 5"/>
    <w:basedOn w:val="Style_5_ch"/>
    <w:link w:val="Style_2"/>
    <w:rPr>
      <w:b w:val="1"/>
      <w:color w:val="000000"/>
      <w:sz w:val="36"/>
    </w:rPr>
  </w:style>
  <w:style w:styleId="Style_15" w:type="paragraph">
    <w:name w:val="heading 1"/>
    <w:basedOn w:val="Style_5"/>
    <w:next w:val="Style_5"/>
    <w:link w:val="Style_15_ch"/>
    <w:uiPriority w:val="9"/>
    <w:qFormat/>
    <w:pPr>
      <w:keepNext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15_ch" w:type="character">
    <w:name w:val="heading 1"/>
    <w:basedOn w:val="Style_5_ch"/>
    <w:link w:val="Style_15"/>
    <w:rPr>
      <w:rFonts w:ascii="Cambria" w:hAnsi="Cambria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/>
      <w:jc w:val="left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5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8"/>
    <w:next w:val="Style_5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next w:val="Style_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next w:val="Style_5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next w:val="Style_5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basedOn w:val="Style_5"/>
    <w:link w:val="Style_25_ch"/>
    <w:uiPriority w:val="10"/>
    <w:qFormat/>
    <w:pPr>
      <w:ind/>
      <w:jc w:val="center"/>
    </w:pPr>
    <w:rPr>
      <w:rFonts w:ascii="Times New Roman CYR" w:hAnsi="Times New Roman CYR"/>
      <w:sz w:val="28"/>
    </w:rPr>
  </w:style>
  <w:style w:styleId="Style_25_ch" w:type="character">
    <w:name w:val="Title"/>
    <w:basedOn w:val="Style_5_ch"/>
    <w:link w:val="Style_25"/>
    <w:rPr>
      <w:rFonts w:ascii="Times New Roman CYR" w:hAnsi="Times New Roman CYR"/>
      <w:sz w:val="28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styleId="Style_28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2025-10-30T15:32:36Z</dcterms:modified>
</cp:coreProperties>
</file>