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9F" w:rsidRDefault="004B7F9F" w:rsidP="004B7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СТАВРОПОЛЬСКАЯ ГОРОДСКАЯ ДУМА</w:t>
      </w:r>
    </w:p>
    <w:p w:rsidR="004B7F9F" w:rsidRDefault="004B7F9F" w:rsidP="004B7F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7F9F" w:rsidRDefault="004B7F9F" w:rsidP="004B7F9F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4B7F9F" w:rsidRDefault="004B7F9F" w:rsidP="004B7F9F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4B7F9F" w:rsidRDefault="004B7F9F" w:rsidP="004B7F9F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133E2F" w:rsidRDefault="005C5615" w:rsidP="00133E2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33E2F">
        <w:rPr>
          <w:rFonts w:ascii="Times New Roman" w:hAnsi="Times New Roman" w:cs="Times New Roman"/>
          <w:sz w:val="28"/>
          <w:szCs w:val="28"/>
        </w:rPr>
        <w:t xml:space="preserve"> декабря 2019 г.                        г. Ставрополь                                            № </w:t>
      </w:r>
      <w:r w:rsidR="0039794D">
        <w:rPr>
          <w:rFonts w:ascii="Times New Roman" w:hAnsi="Times New Roman" w:cs="Times New Roman"/>
          <w:sz w:val="28"/>
          <w:szCs w:val="28"/>
        </w:rPr>
        <w:t>407</w:t>
      </w:r>
    </w:p>
    <w:p w:rsidR="00517EDC" w:rsidRPr="000B3A5D" w:rsidRDefault="00517EDC" w:rsidP="00517ED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14F3" w:rsidRPr="005314F3" w:rsidRDefault="005314F3" w:rsidP="005314F3">
      <w:pPr>
        <w:overflowPunct w:val="0"/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14F3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2019 год и плановый период 2020 и 2021 годов</w:t>
      </w:r>
    </w:p>
    <w:p w:rsidR="005314F3" w:rsidRDefault="005314F3" w:rsidP="005314F3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4F3" w:rsidRPr="005314F3" w:rsidRDefault="005314F3" w:rsidP="005314F3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4F3" w:rsidRPr="005314F3" w:rsidRDefault="005314F3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4F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«Об утверждении Положения о приватизации муниципального имущества города Ставрополя» Ставропольская городская Дума</w:t>
      </w:r>
    </w:p>
    <w:p w:rsidR="005314F3" w:rsidRPr="005314F3" w:rsidRDefault="005314F3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4F3" w:rsidRPr="005314F3" w:rsidRDefault="005314F3" w:rsidP="0053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4F3">
        <w:rPr>
          <w:rFonts w:ascii="Times New Roman" w:hAnsi="Times New Roman" w:cs="Times New Roman"/>
          <w:sz w:val="28"/>
          <w:szCs w:val="28"/>
        </w:rPr>
        <w:t>РЕШИЛА:</w:t>
      </w:r>
    </w:p>
    <w:p w:rsidR="005314F3" w:rsidRPr="005314F3" w:rsidRDefault="005314F3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4F3" w:rsidRPr="005314F3" w:rsidRDefault="005314F3" w:rsidP="00531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4F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314F3">
        <w:rPr>
          <w:rFonts w:ascii="Times New Roman" w:hAnsi="Times New Roman" w:cs="Times New Roman"/>
          <w:sz w:val="28"/>
          <w:szCs w:val="28"/>
        </w:rPr>
        <w:t>Внести в Прогнозный план (программу) приватизации муниципального имущества города Ставрополя на 2019 год и плановый период 2020 и 2021 годов, утвержденный решением Ставропольской городской Думы от 12 декабря 2018 г. № 296 «О Прогнозном плане (программе) приватизации муниципального имущества города Ставрополя на 2019 год и плановый период 2020 и 2021 годов» (с изменениями, внесенными решениями Ставропольской городской Думы от 30 января</w:t>
      </w:r>
      <w:proofErr w:type="gramEnd"/>
      <w:r w:rsidRPr="00531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4F3">
        <w:rPr>
          <w:rFonts w:ascii="Times New Roman" w:hAnsi="Times New Roman" w:cs="Times New Roman"/>
          <w:sz w:val="28"/>
          <w:szCs w:val="28"/>
        </w:rPr>
        <w:t>2019 г. № 306,                                            от 26 июня 2019 г. № 357, от 07 августа 2019 г. № 364, от 25 сентября 2019 г.          № 372, от 23 октября 2019 г. № 382, от 27 ноября 2019 г. №</w:t>
      </w:r>
      <w:hyperlink r:id="rId8" w:history="1">
        <w:r w:rsidRPr="005314F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393</w:t>
        </w:r>
      </w:hyperlink>
      <w:r w:rsidRPr="005314F3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5314F3" w:rsidRPr="005314F3" w:rsidRDefault="005314F3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4F3">
        <w:rPr>
          <w:rFonts w:ascii="Times New Roman" w:hAnsi="Times New Roman" w:cs="Times New Roman"/>
          <w:sz w:val="28"/>
          <w:szCs w:val="28"/>
        </w:rPr>
        <w:t>в разделе «Продажа муниципального имущества на аукционе, посредством публичного предложения»:</w:t>
      </w:r>
    </w:p>
    <w:p w:rsidR="005314F3" w:rsidRPr="005314F3" w:rsidRDefault="005314F3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4F3">
        <w:rPr>
          <w:rFonts w:ascii="Times New Roman" w:hAnsi="Times New Roman" w:cs="Times New Roman"/>
          <w:sz w:val="28"/>
          <w:szCs w:val="28"/>
        </w:rPr>
        <w:t xml:space="preserve">строку 2 изложить в следующей редакции: </w:t>
      </w:r>
    </w:p>
    <w:p w:rsidR="005314F3" w:rsidRPr="005314F3" w:rsidRDefault="005314F3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3400"/>
        <w:gridCol w:w="1134"/>
        <w:gridCol w:w="1983"/>
      </w:tblGrid>
      <w:tr w:rsidR="005314F3" w:rsidRPr="00BB351A" w:rsidTr="004131E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F3" w:rsidRPr="00BB351A" w:rsidRDefault="004131EE" w:rsidP="004131EE">
            <w:pPr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5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14F3" w:rsidRPr="00BB35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F3" w:rsidRPr="00BB351A" w:rsidRDefault="005314F3" w:rsidP="005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1A">
              <w:rPr>
                <w:rFonts w:ascii="Times New Roman" w:hAnsi="Times New Roman" w:cs="Times New Roman"/>
                <w:sz w:val="28"/>
                <w:szCs w:val="28"/>
              </w:rPr>
              <w:t>Акции акционерного общества «Теплосеть»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F3" w:rsidRPr="00BB351A" w:rsidRDefault="005314F3" w:rsidP="006E2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1A">
              <w:rPr>
                <w:rFonts w:ascii="Times New Roman" w:hAnsi="Times New Roman" w:cs="Times New Roman"/>
                <w:sz w:val="28"/>
                <w:szCs w:val="28"/>
              </w:rPr>
              <w:t>27,41 % от уставного капитала общества или             10 078 133 акции номинальной с</w:t>
            </w:r>
            <w:r w:rsidR="006E2AD9" w:rsidRPr="00BB351A">
              <w:rPr>
                <w:rFonts w:ascii="Times New Roman" w:hAnsi="Times New Roman" w:cs="Times New Roman"/>
                <w:sz w:val="28"/>
                <w:szCs w:val="28"/>
              </w:rPr>
              <w:t>тоимостью</w:t>
            </w:r>
            <w:r w:rsidRPr="00BB351A">
              <w:rPr>
                <w:rFonts w:ascii="Times New Roman" w:hAnsi="Times New Roman" w:cs="Times New Roman"/>
                <w:sz w:val="28"/>
                <w:szCs w:val="28"/>
              </w:rPr>
              <w:t xml:space="preserve"> 1 рубль каждая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F3" w:rsidRPr="00BB351A" w:rsidRDefault="005314F3" w:rsidP="00531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F3" w:rsidRPr="00BB351A" w:rsidRDefault="00BB351A" w:rsidP="00531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51A">
              <w:rPr>
                <w:rFonts w:ascii="Times New Roman" w:hAnsi="Times New Roman" w:cs="Times New Roman"/>
                <w:noProof/>
                <w:sz w:val="26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1D90B97" wp14:editId="3E9E718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807720</wp:posOffset>
                      </wp:positionV>
                      <wp:extent cx="370205" cy="367665"/>
                      <wp:effectExtent l="0" t="0" r="10795" b="13335"/>
                      <wp:wrapNone/>
                      <wp:docPr id="3" name="Поле 3" descr="Надпись: 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4F3" w:rsidRPr="00BB351A" w:rsidRDefault="005314F3" w:rsidP="005314F3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alt="Надпись: ." style="position:absolute;left:0;text-align:left;margin-left:90.9pt;margin-top:63.6pt;width:29.15pt;height:2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" strokecolor="white" strokeweight="0">
                      <v:textbox>
                        <w:txbxContent>
                          <w:p w:rsidR="005314F3" w:rsidRPr="00BB351A" w:rsidRDefault="005314F3" w:rsidP="005314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14F3" w:rsidRPr="00BB351A">
              <w:rPr>
                <w:rFonts w:ascii="Times New Roman" w:hAnsi="Times New Roman" w:cs="Times New Roman"/>
                <w:sz w:val="28"/>
                <w:szCs w:val="28"/>
              </w:rPr>
              <w:t>2019 год»</w:t>
            </w:r>
          </w:p>
        </w:tc>
      </w:tr>
    </w:tbl>
    <w:p w:rsidR="00BB351A" w:rsidRDefault="00BB351A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4F3" w:rsidRDefault="005314F3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7F9F" w:rsidRPr="005314F3" w:rsidRDefault="004B7F9F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4F3" w:rsidRPr="005314F3" w:rsidRDefault="005314F3" w:rsidP="00531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5314F3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и 19, 24, 27, 28, 29, 30, 31, 32, 34 исключить;</w:t>
      </w:r>
    </w:p>
    <w:p w:rsidR="005314F3" w:rsidRDefault="005314F3" w:rsidP="00531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4F3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 xml:space="preserve">20, 21, 22, 23, 25, 26, </w:t>
      </w:r>
      <w:r w:rsidRPr="005314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14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35,</w:t>
      </w:r>
      <w:r w:rsidRPr="005314F3">
        <w:rPr>
          <w:rFonts w:ascii="Times New Roman" w:hAnsi="Times New Roman" w:cs="Times New Roman"/>
          <w:sz w:val="28"/>
          <w:szCs w:val="28"/>
        </w:rPr>
        <w:t xml:space="preserve"> 36 считать соответственно строками </w:t>
      </w:r>
      <w:r>
        <w:rPr>
          <w:rFonts w:ascii="Times New Roman" w:hAnsi="Times New Roman" w:cs="Times New Roman"/>
          <w:sz w:val="28"/>
          <w:szCs w:val="28"/>
        </w:rPr>
        <w:t>19, 20, 21, 22, 23, 24, 25, 26, 27</w:t>
      </w:r>
      <w:r w:rsidRPr="005314F3">
        <w:rPr>
          <w:rFonts w:ascii="Times New Roman" w:hAnsi="Times New Roman" w:cs="Times New Roman"/>
          <w:sz w:val="28"/>
          <w:szCs w:val="28"/>
        </w:rPr>
        <w:t>.</w:t>
      </w:r>
    </w:p>
    <w:p w:rsidR="005314F3" w:rsidRPr="005314F3" w:rsidRDefault="005314F3" w:rsidP="00531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4F3" w:rsidRPr="005314F3" w:rsidRDefault="005314F3" w:rsidP="00531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4F3">
        <w:rPr>
          <w:rFonts w:ascii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3AD171" wp14:editId="4581A88D">
                <wp:simplePos x="0" y="0"/>
                <wp:positionH relativeFrom="column">
                  <wp:posOffset>5836285</wp:posOffset>
                </wp:positionH>
                <wp:positionV relativeFrom="paragraph">
                  <wp:posOffset>5980430</wp:posOffset>
                </wp:positionV>
                <wp:extent cx="173990" cy="1841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4F3" w:rsidRDefault="005314F3" w:rsidP="005314F3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79AC0A45" wp14:editId="5812F153">
                                  <wp:extent cx="95250" cy="952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59.55pt;margin-top:470.9pt;width:13.7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" stroked="f">
                <v:textbox>
                  <w:txbxContent>
                    <w:p w:rsidR="005314F3" w:rsidRDefault="005314F3" w:rsidP="005314F3"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9AC0A45" wp14:editId="5812F153">
                            <wp:extent cx="95250" cy="952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14F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14F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</w:t>
      </w:r>
      <w:r w:rsidR="00BB35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14F3">
        <w:rPr>
          <w:rFonts w:ascii="Times New Roman" w:hAnsi="Times New Roman" w:cs="Times New Roman"/>
          <w:sz w:val="28"/>
          <w:szCs w:val="28"/>
        </w:rPr>
        <w:t>и на официальном сайте Российской Федерации в информационно-телекоммуникационной сети «Интернет».</w:t>
      </w:r>
    </w:p>
    <w:p w:rsidR="000B3A5D" w:rsidRPr="000B3A5D" w:rsidRDefault="000B3A5D" w:rsidP="00133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A5D" w:rsidRPr="000B3A5D" w:rsidRDefault="000B3A5D" w:rsidP="000B3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A5D" w:rsidRPr="000B3A5D" w:rsidRDefault="000B3A5D" w:rsidP="000B3A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C45" w:rsidRDefault="00370C45" w:rsidP="000B3A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0B3A5D" w:rsidRPr="000B3A5D" w:rsidRDefault="00370C45" w:rsidP="000B3A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Ставропольской городской Думы</w:t>
      </w:r>
      <w:r w:rsidR="000B3A5D" w:rsidRPr="000B3A5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133E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Г.С.Колягин</w:t>
      </w:r>
    </w:p>
    <w:p w:rsidR="000B3A5D" w:rsidRPr="000B3A5D" w:rsidRDefault="000B3A5D" w:rsidP="000B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0CA" w:rsidRDefault="000840CA" w:rsidP="006D1F49">
      <w:pPr>
        <w:pStyle w:val="ConsPlusNormal"/>
        <w:outlineLvl w:val="0"/>
        <w:rPr>
          <w:rFonts w:ascii="Times New Roman" w:hAnsi="Times New Roman" w:cs="Times New Roman"/>
          <w:sz w:val="28"/>
          <w:szCs w:val="24"/>
        </w:rPr>
      </w:pPr>
    </w:p>
    <w:sectPr w:rsidR="000840CA" w:rsidSect="005314F3">
      <w:headerReference w:type="default" r:id="rId10"/>
      <w:foot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85" w:rsidRDefault="00A31985" w:rsidP="00D97238">
      <w:pPr>
        <w:spacing w:after="0" w:line="240" w:lineRule="auto"/>
      </w:pPr>
      <w:r>
        <w:separator/>
      </w:r>
    </w:p>
  </w:endnote>
  <w:endnote w:type="continuationSeparator" w:id="0">
    <w:p w:rsidR="00A31985" w:rsidRDefault="00A31985" w:rsidP="00D9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a7"/>
      <w:jc w:val="right"/>
    </w:pPr>
  </w:p>
  <w:p w:rsidR="005314F3" w:rsidRDefault="005314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85" w:rsidRDefault="00A31985" w:rsidP="00D97238">
      <w:pPr>
        <w:spacing w:after="0" w:line="240" w:lineRule="auto"/>
      </w:pPr>
      <w:r>
        <w:separator/>
      </w:r>
    </w:p>
  </w:footnote>
  <w:footnote w:type="continuationSeparator" w:id="0">
    <w:p w:rsidR="00A31985" w:rsidRDefault="00A31985" w:rsidP="00D9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D41E8" wp14:editId="74A61E7F">
              <wp:simplePos x="0" y="0"/>
              <wp:positionH relativeFrom="column">
                <wp:posOffset>5683250</wp:posOffset>
              </wp:positionH>
              <wp:positionV relativeFrom="paragraph">
                <wp:posOffset>-88265</wp:posOffset>
              </wp:positionV>
              <wp:extent cx="428625" cy="323850"/>
              <wp:effectExtent l="0" t="0" r="952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4F3" w:rsidRPr="005314F3" w:rsidRDefault="005314F3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5314F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447.5pt;margin-top:-6.95pt;width:33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" stroked="f">
              <v:textbox>
                <w:txbxContent>
                  <w:p w:rsidR="005314F3" w:rsidRPr="005314F3" w:rsidRDefault="005314F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314F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51F"/>
    <w:multiLevelType w:val="hybridMultilevel"/>
    <w:tmpl w:val="11E600A4"/>
    <w:lvl w:ilvl="0" w:tplc="61D0E5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41544C"/>
    <w:multiLevelType w:val="hybridMultilevel"/>
    <w:tmpl w:val="105E378E"/>
    <w:lvl w:ilvl="0" w:tplc="090446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F0770E"/>
    <w:multiLevelType w:val="hybridMultilevel"/>
    <w:tmpl w:val="7E643C58"/>
    <w:lvl w:ilvl="0" w:tplc="0B30B3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21007C"/>
    <w:multiLevelType w:val="hybridMultilevel"/>
    <w:tmpl w:val="FEF243AA"/>
    <w:lvl w:ilvl="0" w:tplc="A06016D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50C1B7B"/>
    <w:multiLevelType w:val="hybridMultilevel"/>
    <w:tmpl w:val="4F3E51BC"/>
    <w:lvl w:ilvl="0" w:tplc="2C2E4360">
      <w:start w:val="8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D2CE3"/>
    <w:multiLevelType w:val="hybridMultilevel"/>
    <w:tmpl w:val="7C4E3C9E"/>
    <w:lvl w:ilvl="0" w:tplc="03704F4E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3"/>
    <w:rsid w:val="00001632"/>
    <w:rsid w:val="00021C5B"/>
    <w:rsid w:val="000720BC"/>
    <w:rsid w:val="000840CA"/>
    <w:rsid w:val="0009752E"/>
    <w:rsid w:val="000A2A4B"/>
    <w:rsid w:val="000A4EA7"/>
    <w:rsid w:val="000B3A5D"/>
    <w:rsid w:val="000D0746"/>
    <w:rsid w:val="00106FB7"/>
    <w:rsid w:val="00133E2F"/>
    <w:rsid w:val="001375BF"/>
    <w:rsid w:val="00163EB9"/>
    <w:rsid w:val="001A3267"/>
    <w:rsid w:val="001E1844"/>
    <w:rsid w:val="001E51BA"/>
    <w:rsid w:val="001F1A16"/>
    <w:rsid w:val="00204BE2"/>
    <w:rsid w:val="00215EBD"/>
    <w:rsid w:val="00215FAA"/>
    <w:rsid w:val="00227655"/>
    <w:rsid w:val="00243AE0"/>
    <w:rsid w:val="00246944"/>
    <w:rsid w:val="002565AF"/>
    <w:rsid w:val="00263CBC"/>
    <w:rsid w:val="002B4E79"/>
    <w:rsid w:val="00345F5D"/>
    <w:rsid w:val="00370C45"/>
    <w:rsid w:val="0039794D"/>
    <w:rsid w:val="003A1405"/>
    <w:rsid w:val="003A3CCD"/>
    <w:rsid w:val="003A7153"/>
    <w:rsid w:val="003B46B3"/>
    <w:rsid w:val="003C664B"/>
    <w:rsid w:val="003C6780"/>
    <w:rsid w:val="003E02C9"/>
    <w:rsid w:val="003F717B"/>
    <w:rsid w:val="00407900"/>
    <w:rsid w:val="00407C00"/>
    <w:rsid w:val="00410292"/>
    <w:rsid w:val="004131EE"/>
    <w:rsid w:val="004168C6"/>
    <w:rsid w:val="00425E94"/>
    <w:rsid w:val="004449C1"/>
    <w:rsid w:val="00447DB2"/>
    <w:rsid w:val="00471FF3"/>
    <w:rsid w:val="00472E13"/>
    <w:rsid w:val="0049401E"/>
    <w:rsid w:val="004B7F9F"/>
    <w:rsid w:val="004F7F76"/>
    <w:rsid w:val="00517EDC"/>
    <w:rsid w:val="005314F3"/>
    <w:rsid w:val="00533A21"/>
    <w:rsid w:val="00563406"/>
    <w:rsid w:val="00587B2F"/>
    <w:rsid w:val="005A2D5E"/>
    <w:rsid w:val="005C5615"/>
    <w:rsid w:val="005D5B85"/>
    <w:rsid w:val="006468E2"/>
    <w:rsid w:val="00655AB6"/>
    <w:rsid w:val="00675247"/>
    <w:rsid w:val="00693A04"/>
    <w:rsid w:val="006D1BF5"/>
    <w:rsid w:val="006D1F49"/>
    <w:rsid w:val="006E2AD9"/>
    <w:rsid w:val="007263AE"/>
    <w:rsid w:val="007551EC"/>
    <w:rsid w:val="00775CED"/>
    <w:rsid w:val="00785F69"/>
    <w:rsid w:val="007E3592"/>
    <w:rsid w:val="008160C4"/>
    <w:rsid w:val="00870466"/>
    <w:rsid w:val="008B1BA1"/>
    <w:rsid w:val="00933C7F"/>
    <w:rsid w:val="00956DB3"/>
    <w:rsid w:val="009A540E"/>
    <w:rsid w:val="009C146A"/>
    <w:rsid w:val="009E2F36"/>
    <w:rsid w:val="009E51EF"/>
    <w:rsid w:val="00A131F8"/>
    <w:rsid w:val="00A31985"/>
    <w:rsid w:val="00A51AE2"/>
    <w:rsid w:val="00A83AD2"/>
    <w:rsid w:val="00AC1CAC"/>
    <w:rsid w:val="00AF241C"/>
    <w:rsid w:val="00B358D4"/>
    <w:rsid w:val="00B537A4"/>
    <w:rsid w:val="00B56642"/>
    <w:rsid w:val="00B90CBE"/>
    <w:rsid w:val="00BB351A"/>
    <w:rsid w:val="00BD0C24"/>
    <w:rsid w:val="00BD5167"/>
    <w:rsid w:val="00BD52E9"/>
    <w:rsid w:val="00BD6E27"/>
    <w:rsid w:val="00C6619D"/>
    <w:rsid w:val="00C72B4D"/>
    <w:rsid w:val="00C827B5"/>
    <w:rsid w:val="00C91B7B"/>
    <w:rsid w:val="00C97265"/>
    <w:rsid w:val="00CB0EE8"/>
    <w:rsid w:val="00D032EF"/>
    <w:rsid w:val="00D31EFD"/>
    <w:rsid w:val="00D476A6"/>
    <w:rsid w:val="00D8127A"/>
    <w:rsid w:val="00D97238"/>
    <w:rsid w:val="00DA0323"/>
    <w:rsid w:val="00DB1184"/>
    <w:rsid w:val="00DF7ACE"/>
    <w:rsid w:val="00E02972"/>
    <w:rsid w:val="00E31882"/>
    <w:rsid w:val="00E354B2"/>
    <w:rsid w:val="00E94CC5"/>
    <w:rsid w:val="00EA605F"/>
    <w:rsid w:val="00EC25F6"/>
    <w:rsid w:val="00ED60A3"/>
    <w:rsid w:val="00ED60EA"/>
    <w:rsid w:val="00EE18B6"/>
    <w:rsid w:val="00EE7343"/>
    <w:rsid w:val="00F070D2"/>
    <w:rsid w:val="00F11D27"/>
    <w:rsid w:val="00F512C4"/>
    <w:rsid w:val="00F8368B"/>
    <w:rsid w:val="00F860FB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A14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314F3"/>
    <w:rPr>
      <w:color w:val="0000FF"/>
      <w:u w:val="single"/>
    </w:rPr>
  </w:style>
  <w:style w:type="paragraph" w:customStyle="1" w:styleId="ConsNormal">
    <w:name w:val="ConsNormal"/>
    <w:uiPriority w:val="99"/>
    <w:rsid w:val="004B7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A14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314F3"/>
    <w:rPr>
      <w:color w:val="0000FF"/>
      <w:u w:val="single"/>
    </w:rPr>
  </w:style>
  <w:style w:type="paragraph" w:customStyle="1" w:styleId="ConsNormal">
    <w:name w:val="ConsNormal"/>
    <w:uiPriority w:val="99"/>
    <w:rsid w:val="004B7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15973443AB8E850CE517B7859D7ACB72D9DD857112EBFAC72BE34C006F62C8F01C396A2610F7440ABCB4605346FCCEC6EAA8D157801F02B28A1E8xDuD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Ирина Ивановна</dc:creator>
  <cp:lastModifiedBy>CF</cp:lastModifiedBy>
  <cp:revision>14</cp:revision>
  <cp:lastPrinted>2019-12-24T11:30:00Z</cp:lastPrinted>
  <dcterms:created xsi:type="dcterms:W3CDTF">2019-10-28T14:14:00Z</dcterms:created>
  <dcterms:modified xsi:type="dcterms:W3CDTF">2019-12-25T06:12:00Z</dcterms:modified>
</cp:coreProperties>
</file>