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92" w:rsidRPr="00BF3F6F" w:rsidRDefault="00DA2BFE" w:rsidP="00F32D86">
      <w:pPr>
        <w:spacing w:line="240" w:lineRule="exact"/>
        <w:ind w:left="978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26A0">
        <w:rPr>
          <w:rFonts w:ascii="Times New Roman" w:hAnsi="Times New Roman" w:cs="Times New Roman"/>
          <w:sz w:val="28"/>
          <w:szCs w:val="28"/>
        </w:rPr>
        <w:t>П</w:t>
      </w:r>
      <w:r w:rsidR="00F32D86">
        <w:rPr>
          <w:rFonts w:ascii="Times New Roman" w:hAnsi="Times New Roman" w:cs="Times New Roman"/>
          <w:sz w:val="28"/>
          <w:szCs w:val="28"/>
        </w:rPr>
        <w:t>РИЛОЖЕНИЕ</w:t>
      </w:r>
      <w:r w:rsidRPr="00C526A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32D86" w:rsidRDefault="00DA2BFE" w:rsidP="00F32D86">
      <w:pPr>
        <w:pStyle w:val="Default"/>
        <w:widowControl w:val="0"/>
        <w:tabs>
          <w:tab w:val="left" w:pos="10915"/>
          <w:tab w:val="left" w:pos="14034"/>
        </w:tabs>
        <w:spacing w:line="240" w:lineRule="exact"/>
        <w:ind w:left="10490"/>
        <w:jc w:val="center"/>
        <w:rPr>
          <w:sz w:val="28"/>
          <w:szCs w:val="28"/>
        </w:rPr>
      </w:pPr>
      <w:r w:rsidRPr="00C526A0">
        <w:rPr>
          <w:sz w:val="28"/>
          <w:szCs w:val="28"/>
        </w:rPr>
        <w:t xml:space="preserve">к </w:t>
      </w:r>
      <w:r w:rsidR="00CB05AC">
        <w:rPr>
          <w:sz w:val="28"/>
          <w:szCs w:val="28"/>
        </w:rPr>
        <w:t>П</w:t>
      </w:r>
      <w:r w:rsidRPr="00C526A0">
        <w:rPr>
          <w:sz w:val="28"/>
          <w:szCs w:val="28"/>
        </w:rPr>
        <w:t>рограмме</w:t>
      </w:r>
    </w:p>
    <w:p w:rsidR="00F32D86" w:rsidRDefault="00CB05AC" w:rsidP="00F32D86">
      <w:pPr>
        <w:pStyle w:val="Default"/>
        <w:widowControl w:val="0"/>
        <w:tabs>
          <w:tab w:val="left" w:pos="10915"/>
          <w:tab w:val="left" w:pos="14034"/>
        </w:tabs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A2BFE" w:rsidRPr="00C526A0">
        <w:rPr>
          <w:sz w:val="28"/>
          <w:szCs w:val="28"/>
        </w:rPr>
        <w:t>омплексного развития транспортной инфраструктуры города Ставрополя</w:t>
      </w:r>
    </w:p>
    <w:p w:rsidR="00DA2BFE" w:rsidRPr="00C526A0" w:rsidRDefault="00BF3F6F" w:rsidP="00F32D86">
      <w:pPr>
        <w:pStyle w:val="Default"/>
        <w:widowControl w:val="0"/>
        <w:tabs>
          <w:tab w:val="left" w:pos="10915"/>
          <w:tab w:val="left" w:pos="14034"/>
        </w:tabs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на 2021–2030 годы</w:t>
      </w:r>
    </w:p>
    <w:p w:rsidR="00DA2BFE" w:rsidRPr="00C526A0" w:rsidRDefault="00DA2BFE" w:rsidP="00DA2BFE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657" w:rsidRPr="00C526A0" w:rsidRDefault="00385657" w:rsidP="0038565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526A0">
        <w:rPr>
          <w:rFonts w:ascii="Times New Roman" w:hAnsi="Times New Roman" w:cs="Times New Roman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</w:t>
      </w:r>
    </w:p>
    <w:p w:rsidR="00385657" w:rsidRPr="00C526A0" w:rsidRDefault="00385657" w:rsidP="0038565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65" w:type="dxa"/>
        <w:tblInd w:w="-3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0"/>
        <w:gridCol w:w="2126"/>
        <w:gridCol w:w="1699"/>
        <w:gridCol w:w="996"/>
        <w:gridCol w:w="9"/>
        <w:gridCol w:w="1122"/>
        <w:gridCol w:w="57"/>
        <w:gridCol w:w="1075"/>
        <w:gridCol w:w="9"/>
        <w:gridCol w:w="50"/>
        <w:gridCol w:w="1081"/>
        <w:gridCol w:w="57"/>
        <w:gridCol w:w="1081"/>
        <w:gridCol w:w="57"/>
        <w:gridCol w:w="1075"/>
        <w:gridCol w:w="9"/>
        <w:gridCol w:w="57"/>
        <w:gridCol w:w="1091"/>
        <w:gridCol w:w="1848"/>
        <w:gridCol w:w="1551"/>
      </w:tblGrid>
      <w:tr w:rsidR="00DA2BFE" w:rsidRPr="0024176E" w:rsidTr="006B01E6">
        <w:trPr>
          <w:trHeight w:val="57"/>
        </w:trPr>
        <w:tc>
          <w:tcPr>
            <w:tcW w:w="226" w:type="pct"/>
            <w:gridSpan w:val="2"/>
            <w:vMerge w:val="restart"/>
          </w:tcPr>
          <w:p w:rsidR="00F32D86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  <w:p w:rsidR="00DA2BFE" w:rsidRPr="0024176E" w:rsidRDefault="00DA2BFE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основного мероприятия (мероприятия) </w:t>
            </w:r>
          </w:p>
          <w:p w:rsidR="00DA2BFE" w:rsidRPr="0024176E" w:rsidRDefault="00DA2BFE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</w:t>
            </w:r>
          </w:p>
          <w:p w:rsidR="00DA2BFE" w:rsidRPr="0024176E" w:rsidRDefault="00DA2BFE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BFE" w:rsidRPr="0024176E" w:rsidRDefault="00DA2BFE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 w:val="restart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</w:t>
            </w:r>
          </w:p>
          <w:p w:rsidR="00DA2BFE" w:rsidRPr="0024176E" w:rsidRDefault="00C86E72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A2BFE"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сполне</w:t>
            </w:r>
            <w:r w:rsidR="00872D80"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A2BFE"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(годы)</w:t>
            </w:r>
          </w:p>
          <w:p w:rsidR="00DA2BFE" w:rsidRPr="0024176E" w:rsidRDefault="00DA2BFE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pct"/>
            <w:gridSpan w:val="13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и источники финансирования</w:t>
            </w:r>
          </w:p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586" w:type="pct"/>
            <w:vMerge w:val="restart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соисполнитель(и)</w:t>
            </w:r>
          </w:p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29" w:firstLine="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94" w:type="pct"/>
            <w:vMerge w:val="restart"/>
          </w:tcPr>
          <w:p w:rsidR="00DA2BFE" w:rsidRPr="0024176E" w:rsidRDefault="00DA2BFE" w:rsidP="00D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29" w:firstLine="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(индикаторы) программы</w:t>
            </w:r>
          </w:p>
          <w:p w:rsidR="006216F2" w:rsidRPr="0024176E" w:rsidRDefault="006216F2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28" w:firstLine="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BFE" w:rsidRPr="0024176E" w:rsidTr="006B01E6">
        <w:trPr>
          <w:trHeight w:val="535"/>
        </w:trPr>
        <w:tc>
          <w:tcPr>
            <w:tcW w:w="226" w:type="pct"/>
            <w:gridSpan w:val="2"/>
            <w:vMerge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2" w:type="pct"/>
            <w:gridSpan w:val="3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59" w:type="pct"/>
            <w:gridSpan w:val="2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1" w:type="pct"/>
            <w:gridSpan w:val="2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9" w:type="pct"/>
            <w:gridSpan w:val="2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3"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="00E374D8" w:rsidRPr="0024176E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 гг. </w:t>
            </w:r>
          </w:p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DA2BFE" w:rsidRPr="0024176E" w:rsidRDefault="00DA2BFE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66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tblHeader/>
        </w:trPr>
        <w:tc>
          <w:tcPr>
            <w:tcW w:w="220" w:type="pct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gridSpan w:val="2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gridSpan w:val="2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pct"/>
            <w:gridSpan w:val="3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" w:type="pct"/>
            <w:gridSpan w:val="2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2" w:type="pct"/>
            <w:gridSpan w:val="3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gridSpan w:val="2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6" w:type="pct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pct"/>
          </w:tcPr>
          <w:p w:rsidR="00DA2BFE" w:rsidRPr="0024176E" w:rsidRDefault="00DA2BFE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466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220" w:type="pct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pct"/>
            <w:gridSpan w:val="20"/>
          </w:tcPr>
          <w:p w:rsidR="00E5466A" w:rsidRPr="0024176E" w:rsidRDefault="00E5466A" w:rsidP="00C215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Развитие транспорта общего пользования, создание транспортно-пересадочных узлов</w:t>
            </w:r>
          </w:p>
        </w:tc>
      </w:tr>
      <w:tr w:rsidR="00E5466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220" w:type="pct"/>
            <w:vMerge w:val="restart"/>
          </w:tcPr>
          <w:p w:rsidR="00E5466A" w:rsidRPr="0024176E" w:rsidRDefault="00932C7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 w:val="restart"/>
          </w:tcPr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существующих </w:t>
            </w:r>
          </w:p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остановочных пунктов маршрутных </w:t>
            </w:r>
          </w:p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</w:p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</w:tcPr>
          <w:p w:rsidR="00C215F2" w:rsidRPr="0024176E" w:rsidRDefault="00E5466A" w:rsidP="006B01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</w:t>
            </w:r>
          </w:p>
          <w:p w:rsidR="00E5466A" w:rsidRPr="0024176E" w:rsidRDefault="00E5466A" w:rsidP="006B01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15F2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ноября 2007 г. </w:t>
            </w:r>
          </w:p>
          <w:p w:rsidR="00E5466A" w:rsidRPr="0024176E" w:rsidRDefault="00E5466A" w:rsidP="006B01E6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  <w:r w:rsidR="00E374D8"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proofErr w:type="gramStart"/>
            <w:r w:rsidR="00E374D8"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proofErr w:type="gramEnd"/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 автомобиль</w:t>
            </w:r>
            <w:r w:rsidR="00C215F2"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Федерации» (далее </w:t>
            </w:r>
            <w:r w:rsidR="00872D80"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‒</w:t>
            </w: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2417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закон от 8 ноября 2007 г. </w:t>
            </w:r>
            <w:r w:rsidRPr="0024176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№ 257-ФЗ )</w:t>
            </w:r>
          </w:p>
        </w:tc>
        <w:tc>
          <w:tcPr>
            <w:tcW w:w="319" w:type="pct"/>
            <w:gridSpan w:val="2"/>
            <w:vMerge w:val="restart"/>
          </w:tcPr>
          <w:p w:rsidR="00E5466A" w:rsidRPr="0024176E" w:rsidRDefault="00E5466A" w:rsidP="00C215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56" w:type="pct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374D8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025,0</w:t>
            </w:r>
          </w:p>
        </w:tc>
        <w:tc>
          <w:tcPr>
            <w:tcW w:w="362" w:type="pct"/>
            <w:gridSpan w:val="3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 w:rsidR="00E374D8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59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vMerge w:val="restart"/>
          </w:tcPr>
          <w:p w:rsidR="00E5466A" w:rsidRPr="0024176E" w:rsidRDefault="00E5466A" w:rsidP="00035C9B">
            <w:pPr>
              <w:spacing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города Ставрополя (далее – КГХ АГС)</w:t>
            </w:r>
          </w:p>
        </w:tc>
        <w:tc>
          <w:tcPr>
            <w:tcW w:w="494" w:type="pct"/>
            <w:vMerge w:val="restart"/>
          </w:tcPr>
          <w:p w:rsidR="00E5466A" w:rsidRPr="0024176E" w:rsidRDefault="00E5466A" w:rsidP="0024176E">
            <w:pPr>
              <w:spacing w:line="240" w:lineRule="auto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транспортного обслуживания населения, увеличение количества ОПМТС, </w:t>
            </w:r>
            <w:r w:rsidRPr="002417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соответствующих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действующего законодательства 26</w:t>
            </w:r>
            <w:r w:rsidR="006216F2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 </w:t>
            </w:r>
          </w:p>
        </w:tc>
      </w:tr>
      <w:tr w:rsidR="00E5466A" w:rsidRPr="0024176E" w:rsidTr="00707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5"/>
        </w:trPr>
        <w:tc>
          <w:tcPr>
            <w:tcW w:w="220" w:type="pct"/>
            <w:vMerge/>
          </w:tcPr>
          <w:p w:rsidR="00E5466A" w:rsidRPr="0024176E" w:rsidRDefault="00E5466A" w:rsidP="00C215F2">
            <w:pPr>
              <w:pStyle w:val="Default"/>
              <w:widowControl w:val="0"/>
              <w:ind w:right="-74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</w:tcPr>
          <w:p w:rsidR="00E5466A" w:rsidRPr="0024176E" w:rsidRDefault="00E5466A" w:rsidP="00C215F2">
            <w:pPr>
              <w:pStyle w:val="Default"/>
              <w:widowControl w:val="0"/>
              <w:ind w:right="-743"/>
              <w:rPr>
                <w:color w:val="auto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E5466A" w:rsidRPr="0024176E" w:rsidRDefault="00E5466A" w:rsidP="00C215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pct"/>
            <w:gridSpan w:val="13"/>
          </w:tcPr>
          <w:p w:rsidR="00E5466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1E6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20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0" w:type="pct"/>
            <w:gridSpan w:val="2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:rsidR="006B01E6" w:rsidRPr="0024176E" w:rsidRDefault="006B01E6" w:rsidP="006B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" w:type="pct"/>
            <w:gridSpan w:val="2"/>
          </w:tcPr>
          <w:p w:rsidR="006B01E6" w:rsidRPr="0024176E" w:rsidRDefault="006B01E6" w:rsidP="006B01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gridSpan w:val="2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pct"/>
            <w:gridSpan w:val="3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" w:type="pct"/>
            <w:gridSpan w:val="2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2" w:type="pct"/>
            <w:gridSpan w:val="3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gridSpan w:val="2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6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466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20" w:type="pct"/>
            <w:vMerge w:val="restart"/>
          </w:tcPr>
          <w:p w:rsidR="00E5466A" w:rsidRPr="0024176E" w:rsidRDefault="00E5466A" w:rsidP="006B1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932C7F" w:rsidRPr="00241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pct"/>
            <w:gridSpan w:val="2"/>
            <w:vMerge w:val="restart"/>
          </w:tcPr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остановочных </w:t>
            </w:r>
          </w:p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пунктов маршрутных транспортных </w:t>
            </w:r>
          </w:p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средств  </w:t>
            </w:r>
          </w:p>
        </w:tc>
        <w:tc>
          <w:tcPr>
            <w:tcW w:w="539" w:type="pct"/>
            <w:vMerge w:val="restart"/>
          </w:tcPr>
          <w:p w:rsidR="00E374D8" w:rsidRPr="0024176E" w:rsidRDefault="00E5466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E5466A" w:rsidRPr="0024176E" w:rsidRDefault="00E5466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257-ФЗ</w:t>
            </w:r>
          </w:p>
        </w:tc>
        <w:tc>
          <w:tcPr>
            <w:tcW w:w="319" w:type="pct"/>
            <w:gridSpan w:val="2"/>
            <w:vMerge w:val="restart"/>
          </w:tcPr>
          <w:p w:rsidR="00E5466A" w:rsidRPr="0024176E" w:rsidRDefault="00E5466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2021–2022</w:t>
            </w:r>
          </w:p>
          <w:p w:rsidR="00E5466A" w:rsidRPr="0024176E" w:rsidRDefault="00E5466A" w:rsidP="00C215F2">
            <w:pPr>
              <w:spacing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59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2" w:type="pct"/>
            <w:gridSpan w:val="3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vMerge w:val="restart"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494" w:type="pct"/>
            <w:vMerge w:val="restart"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6A" w:rsidRPr="0024176E" w:rsidTr="00707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220" w:type="pct"/>
            <w:vMerge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E5466A" w:rsidRPr="0024176E" w:rsidRDefault="00E5466A" w:rsidP="00C215F2">
            <w:pPr>
              <w:spacing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pct"/>
            <w:gridSpan w:val="13"/>
          </w:tcPr>
          <w:p w:rsidR="00E5466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6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20" w:type="pct"/>
            <w:vMerge w:val="restart"/>
          </w:tcPr>
          <w:p w:rsidR="00E5466A" w:rsidRPr="0024176E" w:rsidRDefault="00E5466A" w:rsidP="006B1F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932C7F" w:rsidRPr="00241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pct"/>
            <w:gridSpan w:val="2"/>
            <w:vMerge w:val="restart"/>
          </w:tcPr>
          <w:p w:rsidR="00E5466A" w:rsidRPr="0024176E" w:rsidRDefault="00E5466A" w:rsidP="00C215F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площадок отстоя </w:t>
            </w:r>
          </w:p>
          <w:p w:rsidR="00E5466A" w:rsidRPr="0024176E" w:rsidRDefault="00E5466A" w:rsidP="00C215F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маршрутных транспортных средств</w:t>
            </w:r>
          </w:p>
          <w:p w:rsidR="00E5466A" w:rsidRPr="0024176E" w:rsidRDefault="00E5466A" w:rsidP="00C215F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</w:tcPr>
          <w:p w:rsidR="00E374D8" w:rsidRPr="0024176E" w:rsidRDefault="00E5466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E5466A" w:rsidRPr="0024176E" w:rsidRDefault="00E5466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319" w:type="pct"/>
            <w:gridSpan w:val="2"/>
            <w:vMerge w:val="restart"/>
          </w:tcPr>
          <w:p w:rsidR="00E5466A" w:rsidRPr="0024176E" w:rsidRDefault="00E5466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4" w:type="pct"/>
            <w:gridSpan w:val="2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C86E72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60" w:type="pct"/>
            <w:gridSpan w:val="3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C86E72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61" w:type="pct"/>
            <w:gridSpan w:val="2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C86E72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61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vMerge w:val="restart"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494" w:type="pct"/>
            <w:vMerge w:val="restart"/>
          </w:tcPr>
          <w:p w:rsidR="00503E93" w:rsidRPr="0024176E" w:rsidRDefault="00E5466A" w:rsidP="002247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оборудованных площадок отстоя маршрутных транспортных средств 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  <w:r w:rsidR="006216F2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процента</w:t>
            </w:r>
          </w:p>
        </w:tc>
      </w:tr>
      <w:tr w:rsidR="00E5466A" w:rsidRPr="0024176E" w:rsidTr="00707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</w:trPr>
        <w:tc>
          <w:tcPr>
            <w:tcW w:w="220" w:type="pct"/>
            <w:vMerge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</w:tcPr>
          <w:p w:rsidR="00E5466A" w:rsidRPr="0024176E" w:rsidRDefault="00E5466A" w:rsidP="00C215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pct"/>
            <w:gridSpan w:val="13"/>
          </w:tcPr>
          <w:p w:rsidR="00E5466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6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26" w:type="pct"/>
            <w:gridSpan w:val="2"/>
            <w:vMerge w:val="restart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перехватывающих </w:t>
            </w:r>
          </w:p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парковок</w:t>
            </w:r>
          </w:p>
          <w:p w:rsidR="00E5466A" w:rsidRPr="0024176E" w:rsidRDefault="00E5466A" w:rsidP="00C215F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</w:tcPr>
          <w:p w:rsidR="00E5466A" w:rsidRPr="0024176E" w:rsidRDefault="00E5466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E5466A" w:rsidRPr="0024176E" w:rsidRDefault="00E5466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257-ФЗ</w:t>
            </w:r>
          </w:p>
        </w:tc>
        <w:tc>
          <w:tcPr>
            <w:tcW w:w="319" w:type="pct"/>
            <w:gridSpan w:val="2"/>
            <w:vMerge w:val="restart"/>
          </w:tcPr>
          <w:p w:rsidR="00E5466A" w:rsidRPr="0024176E" w:rsidRDefault="00E5466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6" w:type="pct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59" w:type="pct"/>
            <w:gridSpan w:val="2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62" w:type="pct"/>
            <w:gridSpan w:val="3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61" w:type="pct"/>
            <w:gridSpan w:val="2"/>
          </w:tcPr>
          <w:p w:rsidR="00E5466A" w:rsidRPr="0024176E" w:rsidRDefault="00E5466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62" w:type="pct"/>
            <w:gridSpan w:val="3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gridSpan w:val="2"/>
          </w:tcPr>
          <w:p w:rsidR="00E5466A" w:rsidRPr="0024176E" w:rsidRDefault="00E5466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vMerge w:val="restart"/>
          </w:tcPr>
          <w:p w:rsidR="00E5466A" w:rsidRPr="0024176E" w:rsidRDefault="00E5466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494" w:type="pct"/>
            <w:vMerge w:val="restart"/>
          </w:tcPr>
          <w:p w:rsidR="005B2F06" w:rsidRDefault="00E5466A" w:rsidP="005B2F0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местами для парковки и стоянки ТС, в том числе на платной основе, на открытых парковках 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4E37" w:rsidRPr="0024176E" w:rsidRDefault="00E5466A" w:rsidP="005B2F0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216F2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</w:t>
            </w:r>
          </w:p>
        </w:tc>
      </w:tr>
      <w:tr w:rsidR="0037515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226" w:type="pct"/>
            <w:gridSpan w:val="2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7515A" w:rsidRPr="0024176E" w:rsidRDefault="0037515A" w:rsidP="00C215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pct"/>
            <w:gridSpan w:val="13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BFE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757" w:type="pct"/>
            <w:gridSpan w:val="6"/>
          </w:tcPr>
          <w:p w:rsidR="00DA2BFE" w:rsidRPr="0024176E" w:rsidRDefault="00DA2BFE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Итого за счет средств 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>бюджетов всех уровней, внебюджетны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6" w:type="pct"/>
          </w:tcPr>
          <w:p w:rsidR="00DA2BFE" w:rsidRPr="0024176E" w:rsidRDefault="00DA2BFE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359" w:type="pct"/>
            <w:gridSpan w:val="2"/>
          </w:tcPr>
          <w:p w:rsidR="00DA2BFE" w:rsidRPr="0024176E" w:rsidRDefault="00DA2BFE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362" w:type="pct"/>
            <w:gridSpan w:val="3"/>
          </w:tcPr>
          <w:p w:rsidR="00DA2BFE" w:rsidRPr="0024176E" w:rsidRDefault="00DA2BFE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61" w:type="pct"/>
            <w:gridSpan w:val="2"/>
          </w:tcPr>
          <w:p w:rsidR="00DA2BFE" w:rsidRPr="0024176E" w:rsidRDefault="00DA2BFE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62" w:type="pct"/>
            <w:gridSpan w:val="3"/>
          </w:tcPr>
          <w:p w:rsidR="00DA2BFE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gridSpan w:val="2"/>
          </w:tcPr>
          <w:p w:rsidR="00DA2BFE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vMerge/>
          </w:tcPr>
          <w:p w:rsidR="00DA2BFE" w:rsidRPr="0024176E" w:rsidRDefault="00DA2BFE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DA2BFE" w:rsidRPr="0024176E" w:rsidRDefault="00DA2BFE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pct"/>
            <w:gridSpan w:val="6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разделу 1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6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359" w:type="pct"/>
            <w:gridSpan w:val="2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362" w:type="pct"/>
            <w:gridSpan w:val="3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61" w:type="pct"/>
            <w:gridSpan w:val="2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62" w:type="pct"/>
            <w:gridSpan w:val="3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gridSpan w:val="2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" w:type="pct"/>
            <w:gridSpan w:val="2"/>
          </w:tcPr>
          <w:p w:rsidR="0037515A" w:rsidRPr="0024176E" w:rsidRDefault="0037515A" w:rsidP="006B01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pct"/>
            <w:gridSpan w:val="18"/>
          </w:tcPr>
          <w:p w:rsidR="0037515A" w:rsidRPr="0024176E" w:rsidRDefault="00872D80" w:rsidP="006B01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515A" w:rsidRPr="00241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7515A" w:rsidRPr="0024176E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94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226" w:type="pct"/>
            <w:gridSpan w:val="2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автомобильных дорог</w:t>
            </w:r>
          </w:p>
        </w:tc>
        <w:tc>
          <w:tcPr>
            <w:tcW w:w="539" w:type="pct"/>
            <w:vMerge w:val="restart"/>
          </w:tcPr>
          <w:p w:rsidR="00E374D8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316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59" w:type="pct"/>
            <w:gridSpan w:val="2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59" w:type="pct"/>
            <w:gridSpan w:val="2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362" w:type="pct"/>
            <w:gridSpan w:val="3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361" w:type="pct"/>
            <w:gridSpan w:val="2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503E93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362" w:type="pct"/>
            <w:gridSpan w:val="3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503E93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63" w:type="pct"/>
            <w:gridSpan w:val="2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503E93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586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494" w:type="pct"/>
            <w:vMerge w:val="restart"/>
          </w:tcPr>
          <w:p w:rsidR="00503E93" w:rsidRPr="0024176E" w:rsidRDefault="0037515A" w:rsidP="00C215F2">
            <w:pPr>
              <w:spacing w:after="0" w:line="240" w:lineRule="auto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</w:t>
            </w:r>
            <w:r w:rsidRPr="002417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автомобильных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дорог </w:t>
            </w:r>
            <w:r w:rsidR="00077FCA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="00503E93" w:rsidRPr="0024176E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3,4 процента</w:t>
            </w:r>
          </w:p>
          <w:p w:rsidR="006B01E6" w:rsidRPr="0024176E" w:rsidRDefault="006B01E6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6B0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26" w:type="pct"/>
            <w:gridSpan w:val="2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pct"/>
            <w:gridSpan w:val="14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01E6" w:rsidRPr="0024176E" w:rsidRDefault="006B01E6">
      <w:pPr>
        <w:rPr>
          <w:sz w:val="20"/>
          <w:szCs w:val="20"/>
        </w:rPr>
      </w:pPr>
      <w:r w:rsidRPr="0024176E">
        <w:rPr>
          <w:sz w:val="20"/>
          <w:szCs w:val="20"/>
        </w:rPr>
        <w:br w:type="page"/>
      </w:r>
    </w:p>
    <w:tbl>
      <w:tblPr>
        <w:tblW w:w="15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125"/>
        <w:gridCol w:w="1699"/>
        <w:gridCol w:w="996"/>
        <w:gridCol w:w="1132"/>
        <w:gridCol w:w="1132"/>
        <w:gridCol w:w="1141"/>
        <w:gridCol w:w="1138"/>
        <w:gridCol w:w="1141"/>
        <w:gridCol w:w="1145"/>
        <w:gridCol w:w="1848"/>
        <w:gridCol w:w="1554"/>
      </w:tblGrid>
      <w:tr w:rsidR="006B01E6" w:rsidRPr="0024176E" w:rsidTr="0024176E">
        <w:trPr>
          <w:trHeight w:val="180"/>
        </w:trPr>
        <w:tc>
          <w:tcPr>
            <w:tcW w:w="226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4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:rsidR="006B01E6" w:rsidRPr="0024176E" w:rsidRDefault="006B01E6" w:rsidP="006B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</w:tcPr>
          <w:p w:rsidR="006B01E6" w:rsidRPr="0024176E" w:rsidRDefault="006B01E6" w:rsidP="006B01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6B01E6" w:rsidRPr="0024176E" w:rsidRDefault="006B01E6" w:rsidP="006B0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</w:tcPr>
          <w:p w:rsidR="006B01E6" w:rsidRPr="0024176E" w:rsidRDefault="006B01E6" w:rsidP="006B0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pct"/>
          </w:tcPr>
          <w:p w:rsidR="006B01E6" w:rsidRPr="0024176E" w:rsidRDefault="006B01E6" w:rsidP="006B0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" w:type="pct"/>
          </w:tcPr>
          <w:p w:rsidR="006B01E6" w:rsidRPr="0024176E" w:rsidRDefault="006B01E6" w:rsidP="006B0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2" w:type="pct"/>
          </w:tcPr>
          <w:p w:rsidR="006B01E6" w:rsidRPr="0024176E" w:rsidRDefault="006B01E6" w:rsidP="006B0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</w:tcPr>
          <w:p w:rsidR="006B01E6" w:rsidRPr="0024176E" w:rsidRDefault="006B01E6" w:rsidP="006B0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6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pct"/>
          </w:tcPr>
          <w:p w:rsidR="006B01E6" w:rsidRPr="0024176E" w:rsidRDefault="006B01E6" w:rsidP="006B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7515A" w:rsidRPr="0024176E" w:rsidTr="0024176E">
        <w:trPr>
          <w:trHeight w:val="180"/>
        </w:trPr>
        <w:tc>
          <w:tcPr>
            <w:tcW w:w="226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автомобильных дорог</w:t>
            </w:r>
          </w:p>
        </w:tc>
        <w:tc>
          <w:tcPr>
            <w:tcW w:w="539" w:type="pct"/>
            <w:vMerge w:val="restart"/>
          </w:tcPr>
          <w:p w:rsidR="00C86E72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316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1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36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586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494" w:type="pct"/>
            <w:vMerge w:val="restart"/>
          </w:tcPr>
          <w:p w:rsidR="00503E93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автомобильных дорог с твердым покрытием –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4,2 процента</w:t>
            </w:r>
          </w:p>
        </w:tc>
      </w:tr>
      <w:tr w:rsidR="0037515A" w:rsidRPr="0024176E" w:rsidTr="0024176E">
        <w:trPr>
          <w:trHeight w:val="1216"/>
        </w:trPr>
        <w:tc>
          <w:tcPr>
            <w:tcW w:w="226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37515A" w:rsidRPr="0024176E" w:rsidRDefault="0037515A" w:rsidP="00C215F2">
            <w:pPr>
              <w:spacing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24176E">
        <w:trPr>
          <w:trHeight w:val="256"/>
        </w:trPr>
        <w:tc>
          <w:tcPr>
            <w:tcW w:w="226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многоуровневых развязок</w:t>
            </w:r>
          </w:p>
        </w:tc>
        <w:tc>
          <w:tcPr>
            <w:tcW w:w="539" w:type="pct"/>
            <w:vMerge w:val="restart"/>
          </w:tcPr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8 ноября 2007 г.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257-ФЗ</w:t>
            </w:r>
          </w:p>
        </w:tc>
        <w:tc>
          <w:tcPr>
            <w:tcW w:w="316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2021–2030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1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6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24176E">
        <w:trPr>
          <w:trHeight w:val="64"/>
        </w:trPr>
        <w:tc>
          <w:tcPr>
            <w:tcW w:w="226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37515A" w:rsidRPr="0024176E" w:rsidRDefault="0037515A" w:rsidP="00C215F2">
            <w:pPr>
              <w:spacing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24176E">
        <w:tc>
          <w:tcPr>
            <w:tcW w:w="226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парковочных карманов </w:t>
            </w:r>
          </w:p>
        </w:tc>
        <w:tc>
          <w:tcPr>
            <w:tcW w:w="539" w:type="pct"/>
            <w:vMerge w:val="restart"/>
          </w:tcPr>
          <w:p w:rsidR="00E374D8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316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7515A" w:rsidRPr="0024176E" w:rsidRDefault="0037515A" w:rsidP="00C215F2">
            <w:pPr>
              <w:spacing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361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494" w:type="pct"/>
            <w:vMerge w:val="restart"/>
          </w:tcPr>
          <w:p w:rsidR="00C86E72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Обеспеченность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местами для парковки и стоянки ТС, в том числе на платной основе, на открытых парковках –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66 процент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37515A" w:rsidRPr="0024176E" w:rsidTr="0024176E">
        <w:tc>
          <w:tcPr>
            <w:tcW w:w="226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24176E">
        <w:trPr>
          <w:trHeight w:val="135"/>
        </w:trPr>
        <w:tc>
          <w:tcPr>
            <w:tcW w:w="226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многоуровневых парковок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</w:tcPr>
          <w:p w:rsidR="00E374D8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316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1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586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494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Обеспеченность 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местами для парковки и стоянки ТС, в том числе на платной основе, на многоярусных парковках – 289 процентов</w:t>
            </w:r>
          </w:p>
        </w:tc>
      </w:tr>
      <w:tr w:rsidR="0037515A" w:rsidRPr="0024176E" w:rsidTr="0024176E">
        <w:trPr>
          <w:trHeight w:val="981"/>
        </w:trPr>
        <w:tc>
          <w:tcPr>
            <w:tcW w:w="226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24176E">
        <w:tc>
          <w:tcPr>
            <w:tcW w:w="1754" w:type="pct"/>
            <w:gridSpan w:val="4"/>
          </w:tcPr>
          <w:p w:rsidR="0037515A" w:rsidRPr="0024176E" w:rsidRDefault="0037515A" w:rsidP="002417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Итого за счет 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>бюджетов всех уровней, внебюджетны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37515A" w:rsidRPr="0024176E" w:rsidRDefault="0037515A" w:rsidP="006B01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1 006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780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340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915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742960,0</w:t>
            </w:r>
          </w:p>
        </w:tc>
        <w:tc>
          <w:tcPr>
            <w:tcW w:w="361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278360,0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363" w:type="pct"/>
          </w:tcPr>
          <w:p w:rsidR="0037515A" w:rsidRPr="0024176E" w:rsidRDefault="0044559E" w:rsidP="006B01E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6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24176E">
        <w:tc>
          <w:tcPr>
            <w:tcW w:w="1754" w:type="pct"/>
            <w:gridSpan w:val="4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разделу 2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37515A" w:rsidRPr="0024176E" w:rsidRDefault="0037515A" w:rsidP="006B01E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006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780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359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340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915</w:t>
            </w:r>
            <w:r w:rsidR="0008273E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361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278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3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363" w:type="pct"/>
          </w:tcPr>
          <w:p w:rsidR="008D244A" w:rsidRPr="0024176E" w:rsidRDefault="008D244A" w:rsidP="006B01E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  <w:r w:rsidR="0044559E" w:rsidRPr="002417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6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24176E">
        <w:trPr>
          <w:trHeight w:val="194"/>
        </w:trPr>
        <w:tc>
          <w:tcPr>
            <w:tcW w:w="226" w:type="pct"/>
          </w:tcPr>
          <w:p w:rsidR="0037515A" w:rsidRPr="0024176E" w:rsidRDefault="0037515A" w:rsidP="006B01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74" w:type="pct"/>
            <w:gridSpan w:val="11"/>
          </w:tcPr>
          <w:p w:rsidR="0037515A" w:rsidRPr="0024176E" w:rsidRDefault="00872D80" w:rsidP="006B01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5" w:right="-7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37515A" w:rsidRPr="0024176E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пешеходного и велосипедного передвижения</w:t>
            </w:r>
          </w:p>
        </w:tc>
      </w:tr>
    </w:tbl>
    <w:p w:rsidR="0024176E" w:rsidRDefault="0024176E">
      <w:r>
        <w:br w:type="page"/>
      </w:r>
    </w:p>
    <w:tbl>
      <w:tblPr>
        <w:tblW w:w="23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124"/>
        <w:gridCol w:w="1698"/>
        <w:gridCol w:w="996"/>
        <w:gridCol w:w="1132"/>
        <w:gridCol w:w="1132"/>
        <w:gridCol w:w="1141"/>
        <w:gridCol w:w="1137"/>
        <w:gridCol w:w="1141"/>
        <w:gridCol w:w="1146"/>
        <w:gridCol w:w="1848"/>
        <w:gridCol w:w="1558"/>
        <w:gridCol w:w="2124"/>
        <w:gridCol w:w="1843"/>
        <w:gridCol w:w="1843"/>
        <w:gridCol w:w="1815"/>
      </w:tblGrid>
      <w:tr w:rsidR="00E21360" w:rsidRPr="0024176E" w:rsidTr="00896CFB">
        <w:trPr>
          <w:gridAfter w:val="4"/>
          <w:wAfter w:w="1630" w:type="pct"/>
          <w:trHeight w:val="194"/>
        </w:trPr>
        <w:tc>
          <w:tcPr>
            <w:tcW w:w="152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4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</w:tcPr>
          <w:p w:rsidR="00E21360" w:rsidRPr="0024176E" w:rsidRDefault="00E21360" w:rsidP="00E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</w:tcPr>
          <w:p w:rsidR="00E21360" w:rsidRPr="0024176E" w:rsidRDefault="00E21360" w:rsidP="00E213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E21360" w:rsidRPr="0024176E" w:rsidRDefault="00E21360" w:rsidP="00E2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" w:type="pct"/>
          </w:tcPr>
          <w:p w:rsidR="00E21360" w:rsidRPr="0024176E" w:rsidRDefault="00E21360" w:rsidP="00E2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7515A" w:rsidRPr="0024176E" w:rsidTr="00896CFB">
        <w:trPr>
          <w:gridAfter w:val="4"/>
          <w:wAfter w:w="1630" w:type="pct"/>
          <w:trHeight w:val="194"/>
        </w:trPr>
        <w:tc>
          <w:tcPr>
            <w:tcW w:w="152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  <w:p w:rsidR="0037515A" w:rsidRPr="0024176E" w:rsidRDefault="0037515A" w:rsidP="00E2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велосипедных дорожек</w:t>
            </w:r>
          </w:p>
        </w:tc>
        <w:tc>
          <w:tcPr>
            <w:tcW w:w="363" w:type="pct"/>
            <w:vMerge w:val="restart"/>
          </w:tcPr>
          <w:p w:rsidR="00E374D8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213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243" w:type="pct"/>
          </w:tcPr>
          <w:p w:rsidR="0037515A" w:rsidRPr="0024176E" w:rsidRDefault="0037515A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245" w:type="pct"/>
          </w:tcPr>
          <w:p w:rsidR="0037515A" w:rsidRPr="0024176E" w:rsidRDefault="0037515A" w:rsidP="00C21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95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333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велосипедной доступности и увеличение протяженности велодорожек 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466 процент</w:t>
            </w:r>
            <w:r w:rsidR="00077FC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bookmarkStart w:id="0" w:name="_GoBack"/>
            <w:bookmarkEnd w:id="0"/>
          </w:p>
        </w:tc>
      </w:tr>
      <w:tr w:rsidR="0037515A" w:rsidRPr="0024176E" w:rsidTr="007070D7">
        <w:trPr>
          <w:gridAfter w:val="4"/>
          <w:wAfter w:w="1630" w:type="pct"/>
          <w:trHeight w:val="795"/>
        </w:trPr>
        <w:tc>
          <w:tcPr>
            <w:tcW w:w="15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395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515A" w:rsidRPr="0024176E" w:rsidTr="00896CFB">
        <w:trPr>
          <w:gridAfter w:val="4"/>
          <w:wAfter w:w="1630" w:type="pct"/>
        </w:trPr>
        <w:tc>
          <w:tcPr>
            <w:tcW w:w="152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Обустройство велосипедных дорожек</w:t>
            </w:r>
          </w:p>
        </w:tc>
        <w:tc>
          <w:tcPr>
            <w:tcW w:w="363" w:type="pct"/>
            <w:vMerge/>
          </w:tcPr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33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7070D7">
        <w:trPr>
          <w:gridAfter w:val="4"/>
          <w:wAfter w:w="1630" w:type="pct"/>
          <w:trHeight w:val="258"/>
        </w:trPr>
        <w:tc>
          <w:tcPr>
            <w:tcW w:w="15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pct"/>
            <w:gridSpan w:val="6"/>
          </w:tcPr>
          <w:p w:rsidR="0037515A" w:rsidRPr="0024176E" w:rsidRDefault="00385657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всех уровней, внебюджетные средства </w:t>
            </w:r>
          </w:p>
        </w:tc>
        <w:tc>
          <w:tcPr>
            <w:tcW w:w="395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896CFB">
        <w:trPr>
          <w:gridAfter w:val="4"/>
          <w:wAfter w:w="1630" w:type="pct"/>
          <w:trHeight w:val="256"/>
        </w:trPr>
        <w:tc>
          <w:tcPr>
            <w:tcW w:w="152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тротуаров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A36"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42" w:type="pct"/>
            <w:tcBorders>
              <w:bottom w:val="single" w:sz="4" w:space="0" w:color="000000"/>
            </w:tcBorders>
          </w:tcPr>
          <w:p w:rsidR="0037515A" w:rsidRPr="0024176E" w:rsidRDefault="0037515A" w:rsidP="00C21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242" w:type="pct"/>
            <w:tcBorders>
              <w:bottom w:val="single" w:sz="4" w:space="0" w:color="000000"/>
            </w:tcBorders>
          </w:tcPr>
          <w:p w:rsidR="0037515A" w:rsidRPr="0024176E" w:rsidRDefault="0037515A" w:rsidP="00C215F2">
            <w:pPr>
              <w:spacing w:after="0" w:line="240" w:lineRule="auto"/>
              <w:rPr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244" w:type="pct"/>
            <w:tcBorders>
              <w:bottom w:val="single" w:sz="4" w:space="0" w:color="000000"/>
            </w:tcBorders>
          </w:tcPr>
          <w:p w:rsidR="0037515A" w:rsidRPr="0024176E" w:rsidRDefault="0037515A" w:rsidP="00C215F2">
            <w:pPr>
              <w:spacing w:after="0" w:line="240" w:lineRule="auto"/>
              <w:rPr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057,5</w:t>
            </w:r>
          </w:p>
        </w:tc>
        <w:tc>
          <w:tcPr>
            <w:tcW w:w="243" w:type="pct"/>
            <w:tcBorders>
              <w:bottom w:val="single" w:sz="4" w:space="0" w:color="000000"/>
            </w:tcBorders>
          </w:tcPr>
          <w:p w:rsidR="0037515A" w:rsidRPr="0024176E" w:rsidRDefault="0037515A" w:rsidP="00C215F2">
            <w:pPr>
              <w:spacing w:after="0" w:line="240" w:lineRule="auto"/>
              <w:rPr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479,5</w:t>
            </w:r>
          </w:p>
        </w:tc>
        <w:tc>
          <w:tcPr>
            <w:tcW w:w="244" w:type="pct"/>
            <w:tcBorders>
              <w:bottom w:val="single" w:sz="4" w:space="0" w:color="000000"/>
            </w:tcBorders>
          </w:tcPr>
          <w:p w:rsidR="0037515A" w:rsidRPr="0024176E" w:rsidRDefault="0037515A" w:rsidP="00C215F2">
            <w:pPr>
              <w:spacing w:after="0" w:line="240" w:lineRule="auto"/>
              <w:rPr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887,5</w:t>
            </w:r>
          </w:p>
        </w:tc>
        <w:tc>
          <w:tcPr>
            <w:tcW w:w="245" w:type="pct"/>
            <w:tcBorders>
              <w:bottom w:val="single" w:sz="4" w:space="0" w:color="000000"/>
            </w:tcBorders>
          </w:tcPr>
          <w:p w:rsidR="0037515A" w:rsidRPr="0024176E" w:rsidRDefault="0037515A" w:rsidP="00C21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264EB"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eastAsia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395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</w:tcPr>
          <w:p w:rsidR="00C86E72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Обеспечение пешеходной доступности и увеличение протяженности тротуаров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‒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6,4 процента</w:t>
            </w:r>
          </w:p>
        </w:tc>
      </w:tr>
      <w:tr w:rsidR="0037515A" w:rsidRPr="0024176E" w:rsidTr="00C215F2">
        <w:trPr>
          <w:gridAfter w:val="4"/>
          <w:wAfter w:w="1630" w:type="pct"/>
          <w:trHeight w:val="634"/>
        </w:trPr>
        <w:tc>
          <w:tcPr>
            <w:tcW w:w="15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pct"/>
            <w:gridSpan w:val="6"/>
            <w:tcBorders>
              <w:top w:val="single" w:sz="4" w:space="0" w:color="000000"/>
            </w:tcBorders>
          </w:tcPr>
          <w:p w:rsidR="0037515A" w:rsidRPr="0024176E" w:rsidRDefault="00385657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395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896CFB">
        <w:trPr>
          <w:gridAfter w:val="4"/>
          <w:wAfter w:w="1630" w:type="pct"/>
        </w:trPr>
        <w:tc>
          <w:tcPr>
            <w:tcW w:w="1182" w:type="pct"/>
            <w:gridSpan w:val="4"/>
          </w:tcPr>
          <w:p w:rsidR="0037515A" w:rsidRPr="0024176E" w:rsidRDefault="0037515A" w:rsidP="00C21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Итого за счет 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>бюджетов всех уровней, внебюджетны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791,0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832,5</w:t>
            </w:r>
          </w:p>
        </w:tc>
        <w:tc>
          <w:tcPr>
            <w:tcW w:w="24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229,5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837,5</w:t>
            </w:r>
          </w:p>
        </w:tc>
        <w:tc>
          <w:tcPr>
            <w:tcW w:w="245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395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896CFB">
        <w:trPr>
          <w:gridAfter w:val="4"/>
          <w:wAfter w:w="1630" w:type="pct"/>
        </w:trPr>
        <w:tc>
          <w:tcPr>
            <w:tcW w:w="1182" w:type="pct"/>
            <w:gridSpan w:val="4"/>
          </w:tcPr>
          <w:p w:rsidR="0037515A" w:rsidRPr="0024176E" w:rsidRDefault="0037515A" w:rsidP="00C21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разделу 3</w:t>
            </w:r>
            <w:r w:rsidR="002417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791,0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832,5</w:t>
            </w:r>
          </w:p>
        </w:tc>
        <w:tc>
          <w:tcPr>
            <w:tcW w:w="24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229,5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837,5</w:t>
            </w:r>
          </w:p>
        </w:tc>
        <w:tc>
          <w:tcPr>
            <w:tcW w:w="245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395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503E93">
        <w:trPr>
          <w:gridAfter w:val="4"/>
          <w:wAfter w:w="1630" w:type="pct"/>
        </w:trPr>
        <w:tc>
          <w:tcPr>
            <w:tcW w:w="15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pct"/>
            <w:gridSpan w:val="11"/>
          </w:tcPr>
          <w:p w:rsidR="00984008" w:rsidRPr="0024176E" w:rsidRDefault="00984008" w:rsidP="00984008">
            <w:pPr>
              <w:spacing w:before="240" w:after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0D7" w:rsidRPr="0024176E" w:rsidRDefault="0024176E" w:rsidP="00984008">
            <w:pPr>
              <w:spacing w:before="240" w:after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="0037515A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дорожного движения, в том числе мероприятия по повышению безопасности дорожного движения, </w:t>
            </w:r>
          </w:p>
          <w:p w:rsidR="0037515A" w:rsidRPr="0024176E" w:rsidRDefault="0037515A" w:rsidP="00984008">
            <w:pPr>
              <w:spacing w:before="240" w:after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снижению перегруженности дорог и (или) их участков</w:t>
            </w:r>
          </w:p>
          <w:p w:rsidR="00984008" w:rsidRPr="0024176E" w:rsidRDefault="00984008" w:rsidP="00984008">
            <w:pPr>
              <w:spacing w:before="240" w:after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896CFB">
        <w:trPr>
          <w:gridAfter w:val="4"/>
          <w:wAfter w:w="1630" w:type="pct"/>
        </w:trPr>
        <w:tc>
          <w:tcPr>
            <w:tcW w:w="152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</w:p>
          <w:p w:rsidR="00872D80" w:rsidRPr="0024176E" w:rsidRDefault="00872D80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</w:tcPr>
          <w:p w:rsidR="0037515A" w:rsidRPr="0024176E" w:rsidRDefault="0037515A" w:rsidP="00E2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Строительство светофорных объектов</w:t>
            </w:r>
          </w:p>
        </w:tc>
        <w:tc>
          <w:tcPr>
            <w:tcW w:w="363" w:type="pct"/>
            <w:vMerge w:val="restart"/>
          </w:tcPr>
          <w:p w:rsidR="00E374D8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257-ФЗ</w:t>
            </w:r>
          </w:p>
        </w:tc>
        <w:tc>
          <w:tcPr>
            <w:tcW w:w="213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4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74D8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45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333" w:type="pct"/>
            <w:vMerge w:val="restart"/>
          </w:tcPr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участков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с регулируемым </w:t>
            </w:r>
          </w:p>
          <w:p w:rsidR="004264EB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движением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‒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 процентов</w:t>
            </w:r>
          </w:p>
        </w:tc>
      </w:tr>
      <w:tr w:rsidR="0037515A" w:rsidRPr="0024176E" w:rsidTr="00984008">
        <w:trPr>
          <w:trHeight w:val="583"/>
        </w:trPr>
        <w:tc>
          <w:tcPr>
            <w:tcW w:w="15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395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896CFB">
        <w:trPr>
          <w:gridAfter w:val="4"/>
          <w:wAfter w:w="1630" w:type="pct"/>
        </w:trPr>
        <w:tc>
          <w:tcPr>
            <w:tcW w:w="152" w:type="pct"/>
            <w:vMerge w:val="restar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C86E72" w:rsidRPr="00241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</w:p>
          <w:p w:rsidR="0037515A" w:rsidRPr="0024176E" w:rsidRDefault="0037515A" w:rsidP="006B01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пешеходных переходов</w:t>
            </w:r>
          </w:p>
        </w:tc>
        <w:tc>
          <w:tcPr>
            <w:tcW w:w="363" w:type="pct"/>
            <w:vMerge w:val="restart"/>
          </w:tcPr>
          <w:p w:rsidR="00E374D8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213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24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</w:tc>
        <w:tc>
          <w:tcPr>
            <w:tcW w:w="333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обустроенных пешеходных переходов</w:t>
            </w:r>
          </w:p>
        </w:tc>
      </w:tr>
      <w:tr w:rsidR="0037515A" w:rsidRPr="0024176E" w:rsidTr="00984008">
        <w:trPr>
          <w:trHeight w:val="759"/>
        </w:trPr>
        <w:tc>
          <w:tcPr>
            <w:tcW w:w="15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395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394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360" w:rsidRPr="0024176E" w:rsidRDefault="00E21360">
      <w:pPr>
        <w:rPr>
          <w:sz w:val="20"/>
          <w:szCs w:val="20"/>
        </w:rPr>
      </w:pPr>
      <w:r w:rsidRPr="0024176E">
        <w:rPr>
          <w:sz w:val="20"/>
          <w:szCs w:val="20"/>
        </w:rPr>
        <w:br w:type="page"/>
      </w:r>
    </w:p>
    <w:tbl>
      <w:tblPr>
        <w:tblW w:w="215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2"/>
        <w:gridCol w:w="1700"/>
        <w:gridCol w:w="997"/>
        <w:gridCol w:w="1131"/>
        <w:gridCol w:w="1135"/>
        <w:gridCol w:w="1139"/>
        <w:gridCol w:w="1135"/>
        <w:gridCol w:w="1131"/>
        <w:gridCol w:w="1165"/>
        <w:gridCol w:w="1847"/>
        <w:gridCol w:w="1558"/>
        <w:gridCol w:w="2123"/>
        <w:gridCol w:w="1843"/>
        <w:gridCol w:w="1838"/>
      </w:tblGrid>
      <w:tr w:rsidR="00E21360" w:rsidRPr="0024176E" w:rsidTr="001C41EE">
        <w:trPr>
          <w:gridAfter w:val="3"/>
          <w:wAfter w:w="1345" w:type="pct"/>
          <w:trHeight w:val="136"/>
        </w:trPr>
        <w:tc>
          <w:tcPr>
            <w:tcW w:w="165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2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pct"/>
          </w:tcPr>
          <w:p w:rsidR="00E21360" w:rsidRPr="0024176E" w:rsidRDefault="00E21360" w:rsidP="00E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E21360" w:rsidRPr="0024176E" w:rsidRDefault="00E21360" w:rsidP="00E213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</w:tcPr>
          <w:p w:rsidR="00E21360" w:rsidRPr="0024176E" w:rsidRDefault="00E21360" w:rsidP="00E21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E21360" w:rsidRPr="0024176E" w:rsidRDefault="00E21360" w:rsidP="00E21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</w:tcPr>
          <w:p w:rsidR="00E21360" w:rsidRPr="0024176E" w:rsidRDefault="00E21360" w:rsidP="00E21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</w:tcPr>
          <w:p w:rsidR="00E21360" w:rsidRPr="0024176E" w:rsidRDefault="00E21360" w:rsidP="00E21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1" w:type="pct"/>
          </w:tcPr>
          <w:p w:rsidR="00E21360" w:rsidRPr="0024176E" w:rsidRDefault="00E21360" w:rsidP="00E2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7515A" w:rsidRPr="0024176E" w:rsidTr="001C41EE">
        <w:trPr>
          <w:gridAfter w:val="3"/>
          <w:wAfter w:w="1345" w:type="pct"/>
          <w:trHeight w:val="114"/>
        </w:trPr>
        <w:tc>
          <w:tcPr>
            <w:tcW w:w="165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</w:tcPr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</w:p>
          <w:p w:rsidR="0037515A" w:rsidRPr="0024176E" w:rsidRDefault="0037515A" w:rsidP="00C2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надземных и подземных </w:t>
            </w:r>
          </w:p>
          <w:p w:rsidR="0037515A" w:rsidRPr="0024176E" w:rsidRDefault="0037515A" w:rsidP="00E2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пешеходных переходов</w:t>
            </w:r>
          </w:p>
        </w:tc>
        <w:tc>
          <w:tcPr>
            <w:tcW w:w="394" w:type="pct"/>
            <w:vMerge w:val="restart"/>
          </w:tcPr>
          <w:p w:rsidR="00E374D8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</w:p>
          <w:p w:rsidR="0037515A" w:rsidRPr="0024176E" w:rsidRDefault="0037515A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257-ФЗ </w:t>
            </w:r>
          </w:p>
        </w:tc>
        <w:tc>
          <w:tcPr>
            <w:tcW w:w="231" w:type="pct"/>
            <w:vMerge w:val="restart"/>
          </w:tcPr>
          <w:p w:rsidR="0037515A" w:rsidRPr="0024176E" w:rsidRDefault="0037515A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64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70" w:type="pct"/>
          </w:tcPr>
          <w:p w:rsidR="0037515A" w:rsidRPr="0024176E" w:rsidRDefault="0037515A" w:rsidP="00C21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8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КГХ АГС</w:t>
            </w:r>
          </w:p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Перспективное увеличение количества подземных и надземных (внеуличных) пешеходных переходов – </w:t>
            </w:r>
            <w:r w:rsidRPr="002417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250 процентов</w:t>
            </w:r>
          </w:p>
        </w:tc>
      </w:tr>
      <w:tr w:rsidR="0037515A" w:rsidRPr="0024176E" w:rsidTr="00984008">
        <w:trPr>
          <w:trHeight w:val="1734"/>
        </w:trPr>
        <w:tc>
          <w:tcPr>
            <w:tcW w:w="165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gridSpan w:val="6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уровней, внебюджетные средства</w:t>
            </w:r>
          </w:p>
        </w:tc>
        <w:tc>
          <w:tcPr>
            <w:tcW w:w="428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1C41EE">
        <w:trPr>
          <w:gridAfter w:val="3"/>
          <w:wAfter w:w="1345" w:type="pct"/>
        </w:trPr>
        <w:tc>
          <w:tcPr>
            <w:tcW w:w="1282" w:type="pct"/>
            <w:gridSpan w:val="4"/>
          </w:tcPr>
          <w:p w:rsidR="0037515A" w:rsidRPr="0024176E" w:rsidRDefault="0037515A" w:rsidP="00C21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Итого за счет средств 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>бюджетов всех уровней, внебюджетны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06E4A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A27643" w:rsidRPr="002417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4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270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8" w:type="pct"/>
            <w:vMerge w:val="restar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1C41EE">
        <w:trPr>
          <w:gridAfter w:val="3"/>
          <w:wAfter w:w="1345" w:type="pct"/>
        </w:trPr>
        <w:tc>
          <w:tcPr>
            <w:tcW w:w="1282" w:type="pct"/>
            <w:gridSpan w:val="4"/>
          </w:tcPr>
          <w:p w:rsidR="0037515A" w:rsidRPr="0024176E" w:rsidRDefault="0037515A" w:rsidP="00C21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разделу 4</w:t>
            </w:r>
            <w:r w:rsidR="00DA3F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A27643" w:rsidRPr="002417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4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270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8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8F" w:rsidRPr="0024176E" w:rsidTr="001C41EE">
        <w:trPr>
          <w:gridAfter w:val="3"/>
          <w:wAfter w:w="1345" w:type="pct"/>
          <w:trHeight w:val="105"/>
        </w:trPr>
        <w:tc>
          <w:tcPr>
            <w:tcW w:w="165" w:type="pct"/>
            <w:vMerge w:val="restar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2" w:type="pct"/>
            <w:vMerge w:val="restart"/>
          </w:tcPr>
          <w:p w:rsidR="00267B8F" w:rsidRPr="0024176E" w:rsidRDefault="00267B8F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w="394" w:type="pct"/>
            <w:vMerge w:val="restart"/>
          </w:tcPr>
          <w:p w:rsidR="00E374D8" w:rsidRPr="0024176E" w:rsidRDefault="009F2A27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67B8F"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едеральный закон от 10 декабря 1995 г.       № 196-ФЗ </w:t>
            </w:r>
          </w:p>
          <w:p w:rsidR="00E374D8" w:rsidRPr="0024176E" w:rsidRDefault="00267B8F" w:rsidP="00C2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«О безопасности дорожного движения», </w:t>
            </w:r>
          </w:p>
          <w:p w:rsidR="00267B8F" w:rsidRPr="0024176E" w:rsidRDefault="00267B8F" w:rsidP="00E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 ноября 2007 г. </w:t>
            </w:r>
            <w:r w:rsidRPr="002417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257-ФЗ</w:t>
            </w:r>
          </w:p>
        </w:tc>
        <w:tc>
          <w:tcPr>
            <w:tcW w:w="231" w:type="pct"/>
            <w:vMerge w:val="restart"/>
          </w:tcPr>
          <w:p w:rsidR="00267B8F" w:rsidRPr="0024176E" w:rsidRDefault="00267B8F" w:rsidP="00C215F2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2" w:type="pct"/>
          </w:tcPr>
          <w:p w:rsidR="00267B8F" w:rsidRPr="0024176E" w:rsidRDefault="00267B8F" w:rsidP="00C215F2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477,79</w:t>
            </w:r>
          </w:p>
        </w:tc>
        <w:tc>
          <w:tcPr>
            <w:tcW w:w="263" w:type="pct"/>
          </w:tcPr>
          <w:p w:rsidR="00267B8F" w:rsidRPr="0024176E" w:rsidRDefault="00267B8F" w:rsidP="00C215F2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517,91</w:t>
            </w:r>
          </w:p>
        </w:tc>
        <w:tc>
          <w:tcPr>
            <w:tcW w:w="264" w:type="pct"/>
          </w:tcPr>
          <w:p w:rsidR="00267B8F" w:rsidRPr="0024176E" w:rsidRDefault="00267B8F" w:rsidP="00C215F2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4264EB"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305,54</w:t>
            </w:r>
          </w:p>
        </w:tc>
        <w:tc>
          <w:tcPr>
            <w:tcW w:w="263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</w:tcPr>
          <w:p w:rsidR="00267B8F" w:rsidRPr="0024176E" w:rsidRDefault="00267B8F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267B8F" w:rsidRPr="0024176E" w:rsidRDefault="00267B8F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36" w:rsidRPr="0024176E" w:rsidTr="00984008">
        <w:trPr>
          <w:gridAfter w:val="3"/>
          <w:wAfter w:w="1345" w:type="pct"/>
          <w:trHeight w:val="440"/>
        </w:trPr>
        <w:tc>
          <w:tcPr>
            <w:tcW w:w="165" w:type="pct"/>
            <w:vMerge/>
          </w:tcPr>
          <w:p w:rsidR="006A6A36" w:rsidRPr="0024176E" w:rsidRDefault="006A6A36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6A6A36" w:rsidRPr="0024176E" w:rsidRDefault="006A6A36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6A6A36" w:rsidRPr="0024176E" w:rsidRDefault="006A6A36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6A6A36" w:rsidRPr="0024176E" w:rsidRDefault="006A6A36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gridSpan w:val="6"/>
            <w:vMerge w:val="restart"/>
          </w:tcPr>
          <w:p w:rsidR="006A6A36" w:rsidRPr="0024176E" w:rsidRDefault="006A6A36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Ставропольского края</w:t>
            </w: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:rsidR="006A6A36" w:rsidRPr="0024176E" w:rsidRDefault="006A6A36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</w:tcPr>
          <w:p w:rsidR="006A6A36" w:rsidRPr="0024176E" w:rsidRDefault="006A6A36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6A36" w:rsidRPr="0024176E" w:rsidTr="001C41EE">
        <w:trPr>
          <w:gridAfter w:val="3"/>
          <w:wAfter w:w="1345" w:type="pct"/>
          <w:trHeight w:val="430"/>
        </w:trPr>
        <w:tc>
          <w:tcPr>
            <w:tcW w:w="165" w:type="pct"/>
            <w:vMerge/>
            <w:tcBorders>
              <w:bottom w:val="single" w:sz="4" w:space="0" w:color="auto"/>
            </w:tcBorders>
          </w:tcPr>
          <w:p w:rsidR="006A6A36" w:rsidRPr="0024176E" w:rsidRDefault="006A6A36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6A6A36" w:rsidRPr="0024176E" w:rsidRDefault="006A6A36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</w:tcPr>
          <w:p w:rsidR="006A6A36" w:rsidRPr="0024176E" w:rsidRDefault="006A6A36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</w:tcPr>
          <w:p w:rsidR="006A6A36" w:rsidRPr="0024176E" w:rsidRDefault="006A6A36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gridSpan w:val="6"/>
            <w:vMerge/>
            <w:tcBorders>
              <w:bottom w:val="single" w:sz="4" w:space="0" w:color="auto"/>
            </w:tcBorders>
          </w:tcPr>
          <w:p w:rsidR="006A6A36" w:rsidRPr="0024176E" w:rsidRDefault="006A6A36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A36" w:rsidRPr="0024176E" w:rsidRDefault="006A6A36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A36" w:rsidRPr="0024176E" w:rsidRDefault="006A6A36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7B8F" w:rsidRPr="0024176E" w:rsidTr="001C41EE">
        <w:trPr>
          <w:gridAfter w:val="3"/>
          <w:wAfter w:w="1345" w:type="pct"/>
        </w:trPr>
        <w:tc>
          <w:tcPr>
            <w:tcW w:w="165" w:type="pct"/>
            <w:vMerge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267B8F" w:rsidRPr="0024176E" w:rsidRDefault="00267B8F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67B8F" w:rsidRPr="0024176E" w:rsidRDefault="00267B8F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263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264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263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</w:tcPr>
          <w:p w:rsidR="00267B8F" w:rsidRPr="0024176E" w:rsidRDefault="00267B8F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/>
          </w:tcPr>
          <w:p w:rsidR="00267B8F" w:rsidRPr="0024176E" w:rsidRDefault="00267B8F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267B8F" w:rsidRPr="0024176E" w:rsidRDefault="00267B8F" w:rsidP="00C215F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515A" w:rsidRPr="0024176E" w:rsidTr="001C41EE">
        <w:trPr>
          <w:gridAfter w:val="3"/>
          <w:wAfter w:w="1345" w:type="pct"/>
        </w:trPr>
        <w:tc>
          <w:tcPr>
            <w:tcW w:w="165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gridSpan w:val="6"/>
            <w:vAlign w:val="center"/>
          </w:tcPr>
          <w:p w:rsidR="0037515A" w:rsidRPr="0024176E" w:rsidRDefault="00385657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средства бюджет</w:t>
            </w:r>
            <w:r w:rsidR="001B2FD0" w:rsidRPr="002417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CEB" w:rsidRPr="0024176E">
              <w:rPr>
                <w:rFonts w:ascii="Times New Roman" w:hAnsi="Times New Roman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428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5A" w:rsidRPr="0024176E" w:rsidTr="001C41EE">
        <w:trPr>
          <w:gridAfter w:val="3"/>
          <w:wAfter w:w="1345" w:type="pct"/>
          <w:trHeight w:val="70"/>
        </w:trPr>
        <w:tc>
          <w:tcPr>
            <w:tcW w:w="165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37515A" w:rsidRPr="0024176E" w:rsidRDefault="0037515A" w:rsidP="00C21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37515A" w:rsidRPr="0024176E" w:rsidRDefault="0037515A" w:rsidP="00C21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655" w:rsidRPr="0024176E" w:rsidRDefault="00A21655">
      <w:pPr>
        <w:rPr>
          <w:sz w:val="20"/>
          <w:szCs w:val="20"/>
        </w:rPr>
      </w:pPr>
      <w:r w:rsidRPr="0024176E">
        <w:rPr>
          <w:sz w:val="20"/>
          <w:szCs w:val="20"/>
        </w:rPr>
        <w:br w:type="page"/>
      </w:r>
    </w:p>
    <w:tbl>
      <w:tblPr>
        <w:tblW w:w="15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3"/>
        <w:gridCol w:w="1700"/>
        <w:gridCol w:w="997"/>
        <w:gridCol w:w="1132"/>
        <w:gridCol w:w="1136"/>
        <w:gridCol w:w="1139"/>
        <w:gridCol w:w="1136"/>
        <w:gridCol w:w="1132"/>
        <w:gridCol w:w="1164"/>
        <w:gridCol w:w="1848"/>
        <w:gridCol w:w="1555"/>
      </w:tblGrid>
      <w:tr w:rsidR="001C41EE" w:rsidRPr="0024176E" w:rsidTr="00984008">
        <w:trPr>
          <w:trHeight w:val="136"/>
        </w:trPr>
        <w:tc>
          <w:tcPr>
            <w:tcW w:w="225" w:type="pct"/>
          </w:tcPr>
          <w:p w:rsidR="001C41EE" w:rsidRPr="0024176E" w:rsidRDefault="001C41EE" w:rsidP="003E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3" w:type="pct"/>
          </w:tcPr>
          <w:p w:rsidR="001C41EE" w:rsidRPr="0024176E" w:rsidRDefault="001C41EE" w:rsidP="003E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:rsidR="001C41EE" w:rsidRPr="0024176E" w:rsidRDefault="001C41EE" w:rsidP="003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</w:tcPr>
          <w:p w:rsidR="001C41EE" w:rsidRPr="0024176E" w:rsidRDefault="001C41EE" w:rsidP="003E71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1C41EE" w:rsidRPr="0024176E" w:rsidRDefault="001C41EE" w:rsidP="003E7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1C41EE" w:rsidRPr="0024176E" w:rsidRDefault="001C41EE" w:rsidP="003E7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1C41EE" w:rsidRPr="0024176E" w:rsidRDefault="001C41EE" w:rsidP="003E7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</w:tcPr>
          <w:p w:rsidR="001C41EE" w:rsidRPr="0024176E" w:rsidRDefault="001C41EE" w:rsidP="003E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" w:type="pct"/>
          </w:tcPr>
          <w:p w:rsidR="001C41EE" w:rsidRPr="0024176E" w:rsidRDefault="001C41EE" w:rsidP="003E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" w:type="pct"/>
          </w:tcPr>
          <w:p w:rsidR="001C41EE" w:rsidRPr="0024176E" w:rsidRDefault="001C41EE" w:rsidP="003E7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6" w:type="pct"/>
          </w:tcPr>
          <w:p w:rsidR="001C41EE" w:rsidRPr="0024176E" w:rsidRDefault="001C41EE" w:rsidP="003E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pct"/>
          </w:tcPr>
          <w:p w:rsidR="001C41EE" w:rsidRPr="0024176E" w:rsidRDefault="001C41EE" w:rsidP="003E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84008" w:rsidRPr="0024176E" w:rsidTr="00984008">
        <w:trPr>
          <w:trHeight w:val="270"/>
        </w:trPr>
        <w:tc>
          <w:tcPr>
            <w:tcW w:w="1753" w:type="pct"/>
            <w:gridSpan w:val="4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за счет средств бюджета Ставропольского края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99 477,79</w:t>
            </w:r>
          </w:p>
        </w:tc>
        <w:tc>
          <w:tcPr>
            <w:tcW w:w="360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99 517,91</w:t>
            </w:r>
          </w:p>
        </w:tc>
        <w:tc>
          <w:tcPr>
            <w:tcW w:w="361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99 305,54</w:t>
            </w:r>
          </w:p>
        </w:tc>
        <w:tc>
          <w:tcPr>
            <w:tcW w:w="360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6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586" w:type="pct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pct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08" w:rsidRPr="0024176E" w:rsidTr="00984008">
        <w:trPr>
          <w:trHeight w:val="270"/>
        </w:trPr>
        <w:tc>
          <w:tcPr>
            <w:tcW w:w="1753" w:type="pct"/>
            <w:gridSpan w:val="4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за счет средств бюджета города Ставрополя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360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361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360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08" w:rsidRPr="0024176E" w:rsidTr="00984008">
        <w:trPr>
          <w:trHeight w:val="70"/>
        </w:trPr>
        <w:tc>
          <w:tcPr>
            <w:tcW w:w="1753" w:type="pct"/>
            <w:gridSpan w:val="4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разделу 5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60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99 617,53</w:t>
            </w:r>
          </w:p>
        </w:tc>
        <w:tc>
          <w:tcPr>
            <w:tcW w:w="361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99 404,94</w:t>
            </w:r>
          </w:p>
        </w:tc>
        <w:tc>
          <w:tcPr>
            <w:tcW w:w="360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984008" w:rsidRPr="0024176E" w:rsidRDefault="00984008" w:rsidP="00984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984008" w:rsidRPr="0024176E" w:rsidRDefault="00984008" w:rsidP="00984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42" w:rsidRPr="0024176E" w:rsidTr="00984008">
        <w:tc>
          <w:tcPr>
            <w:tcW w:w="1753" w:type="pct"/>
            <w:gridSpan w:val="4"/>
          </w:tcPr>
          <w:p w:rsidR="00D21242" w:rsidRPr="0024176E" w:rsidRDefault="00D21242" w:rsidP="00D212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Программе за счет средств бюджета Ставропольского края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99 477,79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99 517,91</w:t>
            </w:r>
          </w:p>
        </w:tc>
        <w:tc>
          <w:tcPr>
            <w:tcW w:w="361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99 305,54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9" w:type="pct"/>
            <w:gridSpan w:val="2"/>
          </w:tcPr>
          <w:p w:rsidR="00D21242" w:rsidRPr="0024176E" w:rsidRDefault="00D21242" w:rsidP="00D212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1242" w:rsidRPr="0024176E" w:rsidTr="00984008">
        <w:trPr>
          <w:trHeight w:val="584"/>
        </w:trPr>
        <w:tc>
          <w:tcPr>
            <w:tcW w:w="1753" w:type="pct"/>
            <w:gridSpan w:val="4"/>
          </w:tcPr>
          <w:p w:rsidR="00D21242" w:rsidRPr="0024176E" w:rsidRDefault="00D21242" w:rsidP="00D212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Программе за счет средств бюджетов всех уровней, внебюджетны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1 196 770,0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503 686,0</w:t>
            </w:r>
          </w:p>
        </w:tc>
        <w:tc>
          <w:tcPr>
            <w:tcW w:w="361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879 192,5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389 389,5</w:t>
            </w: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390 927,5</w:t>
            </w:r>
          </w:p>
        </w:tc>
        <w:tc>
          <w:tcPr>
            <w:tcW w:w="369" w:type="pct"/>
          </w:tcPr>
          <w:p w:rsidR="00D21242" w:rsidRPr="0024176E" w:rsidRDefault="00D21242" w:rsidP="00D21242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1 543 962,5</w:t>
            </w:r>
          </w:p>
        </w:tc>
        <w:tc>
          <w:tcPr>
            <w:tcW w:w="1079" w:type="pct"/>
            <w:gridSpan w:val="2"/>
            <w:vMerge w:val="restart"/>
          </w:tcPr>
          <w:p w:rsidR="00D21242" w:rsidRPr="0024176E" w:rsidRDefault="00D21242" w:rsidP="00D212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1242" w:rsidRPr="0024176E" w:rsidTr="00984008">
        <w:tc>
          <w:tcPr>
            <w:tcW w:w="1753" w:type="pct"/>
            <w:gridSpan w:val="4"/>
          </w:tcPr>
          <w:p w:rsidR="00D21242" w:rsidRPr="0024176E" w:rsidRDefault="00D21242" w:rsidP="00D212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Программе за счет средств бюджета города Ставрополя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99,58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99,62</w:t>
            </w:r>
          </w:p>
        </w:tc>
        <w:tc>
          <w:tcPr>
            <w:tcW w:w="361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99,40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6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9" w:type="pct"/>
            <w:gridSpan w:val="2"/>
            <w:vMerge/>
          </w:tcPr>
          <w:p w:rsidR="00D21242" w:rsidRPr="0024176E" w:rsidRDefault="00D21242" w:rsidP="00D212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42" w:rsidRPr="0024176E" w:rsidTr="00984008">
        <w:trPr>
          <w:trHeight w:val="176"/>
        </w:trPr>
        <w:tc>
          <w:tcPr>
            <w:tcW w:w="1753" w:type="pct"/>
            <w:gridSpan w:val="4"/>
          </w:tcPr>
          <w:p w:rsidR="00D21242" w:rsidRPr="0024176E" w:rsidRDefault="00D21242" w:rsidP="00D21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  <w:r w:rsidR="009F2A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1 296 347,37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603 303,53</w:t>
            </w:r>
          </w:p>
        </w:tc>
        <w:tc>
          <w:tcPr>
            <w:tcW w:w="361" w:type="pct"/>
          </w:tcPr>
          <w:p w:rsidR="00D21242" w:rsidRPr="0024176E" w:rsidRDefault="00D21242" w:rsidP="00D21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978 597,44</w:t>
            </w:r>
          </w:p>
        </w:tc>
        <w:tc>
          <w:tcPr>
            <w:tcW w:w="360" w:type="pct"/>
          </w:tcPr>
          <w:p w:rsidR="00D21242" w:rsidRPr="0024176E" w:rsidRDefault="00D21242" w:rsidP="00D2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389 389,5</w:t>
            </w:r>
          </w:p>
        </w:tc>
        <w:tc>
          <w:tcPr>
            <w:tcW w:w="359" w:type="pct"/>
          </w:tcPr>
          <w:p w:rsidR="00D21242" w:rsidRPr="0024176E" w:rsidRDefault="00D21242" w:rsidP="00D21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390 927,5</w:t>
            </w:r>
          </w:p>
        </w:tc>
        <w:tc>
          <w:tcPr>
            <w:tcW w:w="369" w:type="pct"/>
          </w:tcPr>
          <w:p w:rsidR="00D21242" w:rsidRPr="0024176E" w:rsidRDefault="00D21242" w:rsidP="00D2124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1 543 962,5</w:t>
            </w:r>
          </w:p>
        </w:tc>
        <w:tc>
          <w:tcPr>
            <w:tcW w:w="1079" w:type="pct"/>
            <w:gridSpan w:val="2"/>
            <w:vMerge/>
          </w:tcPr>
          <w:p w:rsidR="00D21242" w:rsidRPr="0024176E" w:rsidRDefault="00D21242" w:rsidP="00D21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BFE" w:rsidRPr="0024176E" w:rsidRDefault="00DA2BFE" w:rsidP="00C215F2">
      <w:pPr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2BFE" w:rsidRPr="0024176E" w:rsidSect="005A3292">
      <w:headerReference w:type="default" r:id="rId7"/>
      <w:footerReference w:type="default" r:id="rId8"/>
      <w:pgSz w:w="16838" w:h="11906" w:orient="landscape"/>
      <w:pgMar w:top="1701" w:right="536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FC" w:rsidRDefault="009A03FC" w:rsidP="005A3292">
      <w:pPr>
        <w:spacing w:after="0" w:line="240" w:lineRule="auto"/>
      </w:pPr>
      <w:r>
        <w:separator/>
      </w:r>
    </w:p>
  </w:endnote>
  <w:endnote w:type="continuationSeparator" w:id="0">
    <w:p w:rsidR="009A03FC" w:rsidRDefault="009A03FC" w:rsidP="005A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079171"/>
      <w:docPartObj>
        <w:docPartGallery w:val="Page Numbers (Bottom of Page)"/>
        <w:docPartUnique/>
      </w:docPartObj>
    </w:sdtPr>
    <w:sdtEndPr/>
    <w:sdtContent>
      <w:p w:rsidR="0024176E" w:rsidRDefault="0024176E">
        <w:pPr>
          <w:pStyle w:val="a5"/>
          <w:jc w:val="right"/>
        </w:pPr>
        <w:r w:rsidRPr="00E374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74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74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374D8">
          <w:rPr>
            <w:rFonts w:ascii="Times New Roman" w:hAnsi="Times New Roman" w:cs="Times New Roman"/>
            <w:sz w:val="28"/>
            <w:szCs w:val="28"/>
          </w:rPr>
          <w:t>2</w:t>
        </w:r>
        <w:r w:rsidRPr="00E374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176E" w:rsidRDefault="00241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FC" w:rsidRDefault="009A03FC" w:rsidP="005A3292">
      <w:pPr>
        <w:spacing w:after="0" w:line="240" w:lineRule="auto"/>
      </w:pPr>
      <w:r>
        <w:separator/>
      </w:r>
    </w:p>
  </w:footnote>
  <w:footnote w:type="continuationSeparator" w:id="0">
    <w:p w:rsidR="009A03FC" w:rsidRDefault="009A03FC" w:rsidP="005A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6E" w:rsidRDefault="0024176E">
    <w:pPr>
      <w:pStyle w:val="a3"/>
      <w:jc w:val="center"/>
    </w:pPr>
  </w:p>
  <w:p w:rsidR="0024176E" w:rsidRDefault="00241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BFE"/>
    <w:rsid w:val="00035C9B"/>
    <w:rsid w:val="00077FCA"/>
    <w:rsid w:val="0008273E"/>
    <w:rsid w:val="000A2C61"/>
    <w:rsid w:val="000B3122"/>
    <w:rsid w:val="000D4441"/>
    <w:rsid w:val="000D4A1A"/>
    <w:rsid w:val="000E1C82"/>
    <w:rsid w:val="001310C8"/>
    <w:rsid w:val="00166C63"/>
    <w:rsid w:val="001B0CCC"/>
    <w:rsid w:val="001B2FD0"/>
    <w:rsid w:val="001B7CA0"/>
    <w:rsid w:val="001C41EE"/>
    <w:rsid w:val="00200D36"/>
    <w:rsid w:val="002029DF"/>
    <w:rsid w:val="002247CC"/>
    <w:rsid w:val="0024176E"/>
    <w:rsid w:val="00250772"/>
    <w:rsid w:val="00267B8F"/>
    <w:rsid w:val="002C2754"/>
    <w:rsid w:val="002D3DCA"/>
    <w:rsid w:val="0037515A"/>
    <w:rsid w:val="00382D8B"/>
    <w:rsid w:val="00385657"/>
    <w:rsid w:val="003E715A"/>
    <w:rsid w:val="004078EB"/>
    <w:rsid w:val="004264EB"/>
    <w:rsid w:val="0044559E"/>
    <w:rsid w:val="0047269F"/>
    <w:rsid w:val="004960A5"/>
    <w:rsid w:val="004A23AA"/>
    <w:rsid w:val="004B728E"/>
    <w:rsid w:val="004D6AD9"/>
    <w:rsid w:val="00502A27"/>
    <w:rsid w:val="00503E93"/>
    <w:rsid w:val="00526BB5"/>
    <w:rsid w:val="005303F3"/>
    <w:rsid w:val="00597EA1"/>
    <w:rsid w:val="005A3292"/>
    <w:rsid w:val="005B2F06"/>
    <w:rsid w:val="005D4527"/>
    <w:rsid w:val="006024B8"/>
    <w:rsid w:val="006216F2"/>
    <w:rsid w:val="00632667"/>
    <w:rsid w:val="006401EE"/>
    <w:rsid w:val="00646AED"/>
    <w:rsid w:val="00651E37"/>
    <w:rsid w:val="006712B2"/>
    <w:rsid w:val="006737E3"/>
    <w:rsid w:val="00690A8E"/>
    <w:rsid w:val="006A6A36"/>
    <w:rsid w:val="006B01E6"/>
    <w:rsid w:val="006B1F5A"/>
    <w:rsid w:val="006C56B9"/>
    <w:rsid w:val="006D6B29"/>
    <w:rsid w:val="006F07DD"/>
    <w:rsid w:val="007070D7"/>
    <w:rsid w:val="007522CC"/>
    <w:rsid w:val="00782E84"/>
    <w:rsid w:val="00792D67"/>
    <w:rsid w:val="007B0CEB"/>
    <w:rsid w:val="00856530"/>
    <w:rsid w:val="00872D80"/>
    <w:rsid w:val="00883A46"/>
    <w:rsid w:val="00896CFB"/>
    <w:rsid w:val="008B3DB1"/>
    <w:rsid w:val="008B664E"/>
    <w:rsid w:val="008D244A"/>
    <w:rsid w:val="00932C7F"/>
    <w:rsid w:val="00934570"/>
    <w:rsid w:val="00984008"/>
    <w:rsid w:val="009A03FC"/>
    <w:rsid w:val="009A4F6E"/>
    <w:rsid w:val="009B387D"/>
    <w:rsid w:val="009D6EEB"/>
    <w:rsid w:val="009F2A27"/>
    <w:rsid w:val="00A21655"/>
    <w:rsid w:val="00A27643"/>
    <w:rsid w:val="00A30FC2"/>
    <w:rsid w:val="00A42D48"/>
    <w:rsid w:val="00A53BE0"/>
    <w:rsid w:val="00AB0EC9"/>
    <w:rsid w:val="00AC7B98"/>
    <w:rsid w:val="00AD1337"/>
    <w:rsid w:val="00AD655B"/>
    <w:rsid w:val="00AD6CB2"/>
    <w:rsid w:val="00B55B0A"/>
    <w:rsid w:val="00BD214D"/>
    <w:rsid w:val="00BE6939"/>
    <w:rsid w:val="00BF3F6F"/>
    <w:rsid w:val="00C215F2"/>
    <w:rsid w:val="00C526A0"/>
    <w:rsid w:val="00C7760F"/>
    <w:rsid w:val="00C77FB7"/>
    <w:rsid w:val="00C86E72"/>
    <w:rsid w:val="00CA4E37"/>
    <w:rsid w:val="00CB05AC"/>
    <w:rsid w:val="00CC4E23"/>
    <w:rsid w:val="00D04C06"/>
    <w:rsid w:val="00D06297"/>
    <w:rsid w:val="00D21242"/>
    <w:rsid w:val="00D34F03"/>
    <w:rsid w:val="00D5217A"/>
    <w:rsid w:val="00D62253"/>
    <w:rsid w:val="00DA2BFE"/>
    <w:rsid w:val="00DA3F8A"/>
    <w:rsid w:val="00E21360"/>
    <w:rsid w:val="00E27F42"/>
    <w:rsid w:val="00E35EEA"/>
    <w:rsid w:val="00E374D8"/>
    <w:rsid w:val="00E51F94"/>
    <w:rsid w:val="00E5466A"/>
    <w:rsid w:val="00E65512"/>
    <w:rsid w:val="00E72252"/>
    <w:rsid w:val="00E80E67"/>
    <w:rsid w:val="00ED21F9"/>
    <w:rsid w:val="00ED3AD2"/>
    <w:rsid w:val="00ED7F40"/>
    <w:rsid w:val="00EF3F0C"/>
    <w:rsid w:val="00F06E4A"/>
    <w:rsid w:val="00F32D86"/>
    <w:rsid w:val="00F571D1"/>
    <w:rsid w:val="00F7153E"/>
    <w:rsid w:val="00F84BC1"/>
    <w:rsid w:val="00F85196"/>
    <w:rsid w:val="00FB0892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F2A"/>
  <w15:docId w15:val="{EE5CB046-9B1B-4090-B6F6-C9E9D318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29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A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292"/>
    <w:rPr>
      <w:rFonts w:eastAsiaTheme="minorEastAsia"/>
      <w:lang w:eastAsia="ru-RU"/>
    </w:rPr>
  </w:style>
  <w:style w:type="paragraph" w:customStyle="1" w:styleId="ConsPlusNormal">
    <w:name w:val="ConsPlusNormal"/>
    <w:rsid w:val="00385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0D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547">
          <w:marLeft w:val="0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9E2FD-8E28-481D-94EC-5B13855D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IV.Chernei</dc:creator>
  <cp:lastModifiedBy>User</cp:lastModifiedBy>
  <cp:revision>27</cp:revision>
  <cp:lastPrinted>2021-09-14T08:52:00Z</cp:lastPrinted>
  <dcterms:created xsi:type="dcterms:W3CDTF">2021-07-26T07:48:00Z</dcterms:created>
  <dcterms:modified xsi:type="dcterms:W3CDTF">2021-09-16T06:53:00Z</dcterms:modified>
</cp:coreProperties>
</file>