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63" w:rsidRDefault="00091D63" w:rsidP="00091D6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091D63" w:rsidRDefault="00091D63" w:rsidP="00091D6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91D63" w:rsidRDefault="00091D63" w:rsidP="00091D63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Е Ш Е Н И Е</w:t>
      </w:r>
    </w:p>
    <w:p w:rsidR="00091D63" w:rsidRDefault="00091D63" w:rsidP="00091D6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D63" w:rsidRDefault="00091D63" w:rsidP="00091D63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Pr="00DD0ECF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4581">
        <w:rPr>
          <w:rFonts w:ascii="Times New Roman" w:hAnsi="Times New Roman" w:cs="Times New Roman"/>
          <w:sz w:val="28"/>
          <w:szCs w:val="28"/>
        </w:rPr>
        <w:t>8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8F4581">
        <w:rPr>
          <w:rFonts w:ascii="Times New Roman" w:hAnsi="Times New Roman" w:cs="Times New Roman"/>
          <w:sz w:val="28"/>
          <w:szCs w:val="28"/>
        </w:rPr>
        <w:t>н</w:t>
      </w:r>
      <w:r w:rsidR="00A41D43">
        <w:rPr>
          <w:rFonts w:ascii="Times New Roman" w:hAnsi="Times New Roman" w:cs="Times New Roman"/>
          <w:sz w:val="28"/>
          <w:szCs w:val="28"/>
        </w:rPr>
        <w:t>оября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A53373">
        <w:rPr>
          <w:rFonts w:ascii="Times New Roman" w:hAnsi="Times New Roman" w:cs="Times New Roman"/>
          <w:sz w:val="28"/>
          <w:szCs w:val="28"/>
        </w:rPr>
        <w:t>30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2F3C" w:rsidRDefault="00AC2F3C" w:rsidP="00AC2F3C">
      <w:pPr>
        <w:pStyle w:val="ConsPlusTitle"/>
        <w:spacing w:line="240" w:lineRule="exact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отчете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территориальной избирательной комиссии Промышленного района города Ставрополя о поступлении и расходовании средств бюджета города Ставрополя, выделенных на подготовку и проведение досрочных выборов депутатов Ставропольской городской Думы девятого созыва</w:t>
      </w:r>
    </w:p>
    <w:p w:rsidR="00AC2F3C" w:rsidRDefault="00AC2F3C" w:rsidP="00AC2F3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AC2F3C" w:rsidRDefault="00AC2F3C" w:rsidP="00AC2F3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AC2F3C" w:rsidRDefault="00AC2F3C" w:rsidP="00AC2F3C">
      <w:pPr>
        <w:pStyle w:val="ConsPlusTitle"/>
        <w:ind w:firstLine="708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соответствии со статьей 48 Закона Ставропольского края                               от 12 мая 2017 г. № 50-кз «О выборах в органы местного самоуправления муниципальных образований Ставропольского края» Ставропольская городская Дума</w:t>
      </w:r>
    </w:p>
    <w:p w:rsidR="00AC2F3C" w:rsidRDefault="00AC2F3C" w:rsidP="00AC2F3C">
      <w:pPr>
        <w:pStyle w:val="ConsPlusTitle"/>
        <w:ind w:firstLine="708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AC2F3C" w:rsidRDefault="00AC2F3C" w:rsidP="00AC2F3C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РЕШИЛА:</w:t>
      </w:r>
    </w:p>
    <w:p w:rsidR="00AC2F3C" w:rsidRDefault="00AC2F3C" w:rsidP="00AC2F3C">
      <w:pPr>
        <w:pStyle w:val="ConsPlusTitle"/>
        <w:ind w:firstLine="708"/>
        <w:jc w:val="both"/>
        <w:outlineLvl w:val="0"/>
      </w:pPr>
    </w:p>
    <w:p w:rsidR="00AC2F3C" w:rsidRDefault="00AC2F3C" w:rsidP="00AC2F3C">
      <w:pPr>
        <w:pStyle w:val="ConsPlusTitle"/>
        <w:ind w:firstLine="708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1. Отчет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территориальной избирательной комиссии Промышленного района города Ставрополя о поступлении и расходовании средств бюджета города Ставрополя, выделенных на подготовку и проведение досрочных выборов депутатов Ставропольской городской Думы девятого созыва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, принять к сведению.</w:t>
      </w:r>
    </w:p>
    <w:p w:rsidR="00AC2F3C" w:rsidRDefault="00AC2F3C" w:rsidP="00AC2F3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C2F3C" w:rsidRDefault="00AC2F3C" w:rsidP="00AC2F3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Настоящее решение вступает в силу со дня его подписания.</w:t>
      </w:r>
    </w:p>
    <w:p w:rsidR="009C29F4" w:rsidRPr="00164DC0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DC2A42" w:rsidRPr="00164DC0" w:rsidRDefault="00DC2A42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DC2A42" w:rsidRPr="00164DC0" w:rsidRDefault="00DC2A42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DC2A42" w:rsidRPr="009C29F4" w:rsidRDefault="00DC2A42" w:rsidP="00DC2A4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DC2A42" w:rsidRPr="009C29F4" w:rsidRDefault="00DC2A42" w:rsidP="00DC2A4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9C29F4">
        <w:rPr>
          <w:rFonts w:ascii="Times New Roman" w:hAnsi="Times New Roman"/>
          <w:sz w:val="28"/>
        </w:rPr>
        <w:t>Г.С.Колягин</w:t>
      </w:r>
      <w:proofErr w:type="spellEnd"/>
    </w:p>
    <w:sectPr w:rsidR="00DC2A42" w:rsidRPr="009C29F4" w:rsidSect="00164DC0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2F9" w:rsidRDefault="00CF52F9">
      <w:pPr>
        <w:spacing w:after="0" w:line="240" w:lineRule="auto"/>
      </w:pPr>
      <w:r>
        <w:separator/>
      </w:r>
    </w:p>
  </w:endnote>
  <w:endnote w:type="continuationSeparator" w:id="0">
    <w:p w:rsidR="00CF52F9" w:rsidRDefault="00CF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2F9" w:rsidRDefault="00CF52F9">
      <w:pPr>
        <w:spacing w:after="0" w:line="240" w:lineRule="auto"/>
      </w:pPr>
      <w:r>
        <w:separator/>
      </w:r>
    </w:p>
  </w:footnote>
  <w:footnote w:type="continuationSeparator" w:id="0">
    <w:p w:rsidR="00CF52F9" w:rsidRDefault="00CF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Pr="00DC2A42" w:rsidRDefault="00F10858">
    <w:pPr>
      <w:pStyle w:val="af6"/>
      <w:jc w:val="right"/>
      <w:rPr>
        <w:rFonts w:ascii="Times New Roman" w:hAnsi="Times New Roman"/>
        <w:sz w:val="28"/>
        <w:szCs w:val="28"/>
      </w:rPr>
    </w:pPr>
    <w:r w:rsidRPr="00DC2A42">
      <w:rPr>
        <w:rFonts w:ascii="Times New Roman" w:hAnsi="Times New Roman"/>
        <w:sz w:val="28"/>
        <w:szCs w:val="28"/>
      </w:rPr>
      <w:fldChar w:fldCharType="begin"/>
    </w:r>
    <w:r w:rsidRPr="00DC2A42">
      <w:rPr>
        <w:rFonts w:ascii="Times New Roman" w:hAnsi="Times New Roman"/>
        <w:sz w:val="28"/>
        <w:szCs w:val="28"/>
      </w:rPr>
      <w:instrText xml:space="preserve"> PAGE   \* MERGEFORMAT </w:instrText>
    </w:r>
    <w:r w:rsidRPr="00DC2A42">
      <w:rPr>
        <w:rFonts w:ascii="Times New Roman" w:hAnsi="Times New Roman"/>
        <w:sz w:val="28"/>
        <w:szCs w:val="28"/>
      </w:rPr>
      <w:fldChar w:fldCharType="separate"/>
    </w:r>
    <w:r w:rsidRPr="00DC2A42">
      <w:rPr>
        <w:rFonts w:ascii="Times New Roman" w:hAnsi="Times New Roman"/>
        <w:sz w:val="28"/>
        <w:szCs w:val="28"/>
      </w:rPr>
      <w:t>2</w:t>
    </w:r>
    <w:r w:rsidRPr="00DC2A4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0789E"/>
    <w:rsid w:val="00013272"/>
    <w:rsid w:val="000372E6"/>
    <w:rsid w:val="000431E1"/>
    <w:rsid w:val="00056417"/>
    <w:rsid w:val="00091D63"/>
    <w:rsid w:val="000930A6"/>
    <w:rsid w:val="000A50D9"/>
    <w:rsid w:val="000C7735"/>
    <w:rsid w:val="00110693"/>
    <w:rsid w:val="00130153"/>
    <w:rsid w:val="00164DC0"/>
    <w:rsid w:val="00182238"/>
    <w:rsid w:val="001A0D78"/>
    <w:rsid w:val="001A7D79"/>
    <w:rsid w:val="001C1250"/>
    <w:rsid w:val="001E097B"/>
    <w:rsid w:val="002A3013"/>
    <w:rsid w:val="00305FF8"/>
    <w:rsid w:val="00390B08"/>
    <w:rsid w:val="00397691"/>
    <w:rsid w:val="003B4199"/>
    <w:rsid w:val="003C6FFD"/>
    <w:rsid w:val="003D642A"/>
    <w:rsid w:val="0043424C"/>
    <w:rsid w:val="00437162"/>
    <w:rsid w:val="00461841"/>
    <w:rsid w:val="004F6556"/>
    <w:rsid w:val="00541223"/>
    <w:rsid w:val="00573FFD"/>
    <w:rsid w:val="00587BD8"/>
    <w:rsid w:val="005A74EB"/>
    <w:rsid w:val="005C5810"/>
    <w:rsid w:val="005E575E"/>
    <w:rsid w:val="0060619E"/>
    <w:rsid w:val="00651446"/>
    <w:rsid w:val="0066110A"/>
    <w:rsid w:val="006924CF"/>
    <w:rsid w:val="006D18F5"/>
    <w:rsid w:val="006D2430"/>
    <w:rsid w:val="006F74C4"/>
    <w:rsid w:val="00706B1B"/>
    <w:rsid w:val="007430AA"/>
    <w:rsid w:val="007D6A22"/>
    <w:rsid w:val="007E0AFA"/>
    <w:rsid w:val="00811D2B"/>
    <w:rsid w:val="008253C6"/>
    <w:rsid w:val="008455A8"/>
    <w:rsid w:val="00890D59"/>
    <w:rsid w:val="00893FE4"/>
    <w:rsid w:val="008A42E7"/>
    <w:rsid w:val="008A7792"/>
    <w:rsid w:val="008F4581"/>
    <w:rsid w:val="00924658"/>
    <w:rsid w:val="0098419B"/>
    <w:rsid w:val="009C29F4"/>
    <w:rsid w:val="00A02551"/>
    <w:rsid w:val="00A113DE"/>
    <w:rsid w:val="00A16124"/>
    <w:rsid w:val="00A41D43"/>
    <w:rsid w:val="00A53373"/>
    <w:rsid w:val="00A94F8F"/>
    <w:rsid w:val="00AB3872"/>
    <w:rsid w:val="00AC2F3C"/>
    <w:rsid w:val="00B31E6A"/>
    <w:rsid w:val="00B34CBF"/>
    <w:rsid w:val="00B46DBC"/>
    <w:rsid w:val="00B7677D"/>
    <w:rsid w:val="00BA17C3"/>
    <w:rsid w:val="00BA64A5"/>
    <w:rsid w:val="00BC5A81"/>
    <w:rsid w:val="00BD047D"/>
    <w:rsid w:val="00C07183"/>
    <w:rsid w:val="00C752DE"/>
    <w:rsid w:val="00CA3C3B"/>
    <w:rsid w:val="00CA6C75"/>
    <w:rsid w:val="00CF52F9"/>
    <w:rsid w:val="00D00CAF"/>
    <w:rsid w:val="00D50E97"/>
    <w:rsid w:val="00D51A06"/>
    <w:rsid w:val="00DB0905"/>
    <w:rsid w:val="00DB5054"/>
    <w:rsid w:val="00DB6DCB"/>
    <w:rsid w:val="00DC2A42"/>
    <w:rsid w:val="00DD0ECF"/>
    <w:rsid w:val="00E36EEB"/>
    <w:rsid w:val="00E51718"/>
    <w:rsid w:val="00E60BAA"/>
    <w:rsid w:val="00E74F93"/>
    <w:rsid w:val="00F10858"/>
    <w:rsid w:val="00F43F41"/>
    <w:rsid w:val="00F86ED3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link w:val="af9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Calibri" w:hAnsi="Tahoma" w:cs="Tahoma"/>
      <w:sz w:val="16"/>
      <w:szCs w:val="16"/>
    </w:rPr>
  </w:style>
  <w:style w:type="paragraph" w:styleId="afc">
    <w:name w:val="Normal (Web)"/>
    <w:basedOn w:val="a"/>
    <w:link w:val="afd"/>
    <w:uiPriority w:val="99"/>
    <w:unhideWhenUsed/>
    <w:qFormat/>
    <w:rPr>
      <w:rFonts w:ascii="Times New Roman" w:hAnsi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d">
    <w:name w:val="Обычный (веб) Знак"/>
    <w:basedOn w:val="a0"/>
    <w:link w:val="afc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A16124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6124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00789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Абзац списка Знак"/>
    <w:basedOn w:val="a0"/>
    <w:link w:val="af8"/>
    <w:locked/>
    <w:rsid w:val="00164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34C61-942C-4F7F-A268-FF1DE852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130</cp:revision>
  <cp:lastPrinted>2025-10-22T08:52:00Z</cp:lastPrinted>
  <dcterms:created xsi:type="dcterms:W3CDTF">2017-12-11T11:20:00Z</dcterms:created>
  <dcterms:modified xsi:type="dcterms:W3CDTF">2025-12-01T09:09:00Z</dcterms:modified>
</cp:coreProperties>
</file>