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2"/>
        <w:jc w:val="center"/>
        <w:spacing w:line="240" w:lineRule="exact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2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комитета по законности, местному самоуправлению и развитию гражданского общества Ставропольской городской Думы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СТАВРОПОЛЬСКАЯ ГОРОДСКАЯ ДУМА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</w:t>
      </w:r>
      <w:r>
        <w:rPr>
          <w:sz w:val="32"/>
          <w:szCs w:val="32"/>
        </w:rPr>
        <w:t xml:space="preserve"> Е Ш Е Н И Е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 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 20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г. Ставрополь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№ 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протесте прокурора Ставропольского края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решение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28.12.2021 № 39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 утверждении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 сообщения главой города Ставрополя о возникновении личной заинтересованности при исполнении полномочий, которая приводит или может привести к конфликту интересов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4819" w:firstLine="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Рассмотрев протес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прокурора Ставропольского края на 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28.12.2021 № 39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 утверждении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 сообщения главой города Ставрополя о возникновении личной заинтересованности при исполнении полномочий, которая приводит или может привести к конфликту интересов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 соответствии со статьей 23 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17.01.1992 № 2202-I</w:t>
        <w:br/>
      </w:r>
      <w:r>
        <w:rPr>
          <w:sz w:val="28"/>
          <w:szCs w:val="28"/>
        </w:rPr>
        <w:t xml:space="preserve">«О прокуратуре Российской Федерации», пунктом 27 части 3 статьи 31 Устава муниципального образования городского ок</w:t>
      </w:r>
      <w:r>
        <w:rPr>
          <w:sz w:val="28"/>
          <w:szCs w:val="28"/>
        </w:rPr>
        <w:t xml:space="preserve">руга города Ставрополя Ставропольского края Ставропольская городская Дума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Протест прокурора Ставропольского края на решение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28.12.2021 № 39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 утверждении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Порядка сообщения главой города Ставрополя о возникновении личной заинтересованности при исполнении полномочий, которая приводит или может привести к конфликту интересов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удовлетворить.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со дня его </w:t>
      </w:r>
      <w:r>
        <w:rPr>
          <w:sz w:val="28"/>
          <w:szCs w:val="28"/>
        </w:rPr>
        <w:t xml:space="preserve">подписания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Председатель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Ставропольской городской Думы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 </w:t>
      </w:r>
      <w:r>
        <w:rPr>
          <w:rFonts w:eastAsiaTheme="minorHAnsi"/>
          <w:sz w:val="28"/>
          <w:szCs w:val="28"/>
          <w:lang w:eastAsia="en-US"/>
        </w:rPr>
        <w:t xml:space="preserve">Г.С.Колягин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510" w:left="198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right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357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235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717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3077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3077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3437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83"/>
    <w:uiPriority w:val="99"/>
  </w:style>
  <w:style w:type="character" w:styleId="726">
    <w:name w:val="Footer Char"/>
    <w:basedOn w:val="872"/>
    <w:link w:val="885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85"/>
    <w:uiPriority w:val="99"/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2"/>
    <w:basedOn w:val="871"/>
    <w:link w:val="876"/>
    <w:pPr>
      <w:jc w:val="center"/>
    </w:pPr>
    <w:rPr>
      <w:b/>
      <w:sz w:val="20"/>
      <w:szCs w:val="20"/>
    </w:rPr>
  </w:style>
  <w:style w:type="character" w:styleId="876" w:customStyle="1">
    <w:name w:val="Основной текст 2 Знак"/>
    <w:basedOn w:val="872"/>
    <w:link w:val="875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77">
    <w:name w:val="Balloon Text"/>
    <w:basedOn w:val="871"/>
    <w:link w:val="878"/>
    <w:uiPriority w:val="99"/>
    <w:semiHidden/>
    <w:unhideWhenUsed/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72"/>
    <w:link w:val="87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79">
    <w:name w:val="List Paragraph"/>
    <w:basedOn w:val="871"/>
    <w:uiPriority w:val="34"/>
    <w:qFormat/>
    <w:pPr>
      <w:contextualSpacing/>
      <w:ind w:left="720"/>
    </w:pPr>
  </w:style>
  <w:style w:type="table" w:styleId="880">
    <w:name w:val="Table Grid"/>
    <w:basedOn w:val="87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2">
    <w:name w:val="Hyperlink"/>
    <w:basedOn w:val="872"/>
    <w:uiPriority w:val="99"/>
    <w:semiHidden/>
    <w:unhideWhenUsed/>
    <w:rPr>
      <w:color w:val="0000ff"/>
      <w:u w:val="single"/>
    </w:rPr>
  </w:style>
  <w:style w:type="paragraph" w:styleId="883">
    <w:name w:val="Header"/>
    <w:basedOn w:val="871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872"/>
    <w:link w:val="88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>
    <w:name w:val="Footer"/>
    <w:basedOn w:val="871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872"/>
    <w:link w:val="88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 w:customStyle="1">
    <w:name w:val="Style6"/>
    <w:basedOn w:val="871"/>
    <w:uiPriority w:val="99"/>
    <w:pPr>
      <w:spacing w:line="241" w:lineRule="exact"/>
      <w:widowControl w:val="off"/>
    </w:pPr>
  </w:style>
  <w:style w:type="character" w:styleId="888" w:customStyle="1">
    <w:name w:val="Font Style11"/>
    <w:basedOn w:val="872"/>
    <w:uiPriority w:val="99"/>
    <w:rPr>
      <w:rFonts w:hint="default" w:ascii="Times New Roman" w:hAnsi="Times New Roman" w:cs="Times New Roman"/>
      <w:sz w:val="26"/>
      <w:szCs w:val="26"/>
    </w:rPr>
  </w:style>
  <w:style w:type="paragraph" w:styleId="889" w:customStyle="1">
    <w:name w:val="Текст в заданном формате"/>
    <w:basedOn w:val="871"/>
    <w:pPr>
      <w:widowControl w:val="off"/>
    </w:pPr>
    <w:rPr>
      <w:rFonts w:ascii="Courier New" w:hAnsi="Courier New" w:eastAsia="Courier New" w:cs="Courier New"/>
      <w:sz w:val="20"/>
      <w:szCs w:val="20"/>
    </w:rPr>
  </w:style>
  <w:style w:type="paragraph" w:styleId="890">
    <w:name w:val="Body Text"/>
    <w:basedOn w:val="871"/>
    <w:link w:val="891"/>
    <w:uiPriority w:val="99"/>
    <w:semiHidden/>
    <w:unhideWhenUsed/>
    <w:pPr>
      <w:spacing w:after="120"/>
    </w:pPr>
  </w:style>
  <w:style w:type="character" w:styleId="891" w:customStyle="1">
    <w:name w:val="Основной текст Знак"/>
    <w:basedOn w:val="872"/>
    <w:link w:val="89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2" w:customStyle="1">
    <w:name w:val="ConsPlusNonforma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893" w:customStyle="1">
    <w:name w:val="Базовый"/>
    <w:pPr>
      <w:spacing w:after="0" w:line="200" w:lineRule="atLeast"/>
      <w:tabs>
        <w:tab w:val="left" w:pos="709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4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Style5"/>
    <w:basedOn w:val="871"/>
    <w:uiPriority w:val="99"/>
    <w:pPr>
      <w:ind w:firstLine="710"/>
      <w:jc w:val="both"/>
      <w:spacing w:line="322" w:lineRule="exact"/>
      <w:widowControl w:val="off"/>
    </w:pPr>
  </w:style>
  <w:style w:type="paragraph" w:styleId="896" w:customStyle="1">
    <w:name w:val="ConsPlusTitle"/>
    <w:uiPriority w:val="99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7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EA98-EFA0-4FEF-A2D6-BE000A31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TI.Svitlenko</dc:creator>
  <cp:lastModifiedBy>user</cp:lastModifiedBy>
  <cp:revision>22</cp:revision>
  <dcterms:created xsi:type="dcterms:W3CDTF">2024-01-16T06:33:00Z</dcterms:created>
  <dcterms:modified xsi:type="dcterms:W3CDTF">2026-03-20T11:35:43Z</dcterms:modified>
</cp:coreProperties>
</file>