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 о деятельности депутата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Ставропольской городской Думы Л.С. Козловой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 одномандатному избирательному округу № 5 за 2022год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проделанной работы за период с 01.01 по 31.12 2022 года.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в 2022 году приняла участие в 13(тринадцати) заседаниях Ставропольской городской Думы. Участвовала в работе 2 (двух) п</w:t>
      </w:r>
      <w:r>
        <w:rPr>
          <w:rFonts w:ascii="Times New Roman" w:hAnsi="Times New Roman" w:cs="Times New Roman"/>
          <w:sz w:val="28"/>
          <w:szCs w:val="28"/>
        </w:rPr>
        <w:t xml:space="preserve">остоянных комитетов городской Думы: Комитет по вопросам жилищно-коммунального хозяйства, благоустройства, дорожного хозяйства, транспорта и энергетики; Комитет по образованию, культуре, спорту и делам молодежи в должности заместителя председателя комитета.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2022 года комитетом по образованию, культуре, спорту и делам молодежи Ставропольской городской Думы восьмого созыва было проведено 19 заседаний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том числе с использованием систем видеоконференцсвязи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рассмотрено более 41 вопрос.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обращения, направленные в мой адрес были рассмотрены в установленный законом срок, ряд обращений был перенаправлен по компетенции, на остальные обращения были даны подробные разъяснения. Так же были решены вопросы: о перево</w:t>
      </w:r>
      <w:r>
        <w:rPr>
          <w:rFonts w:ascii="Times New Roman" w:hAnsi="Times New Roman" w:cs="Times New Roman"/>
          <w:sz w:val="28"/>
          <w:szCs w:val="28"/>
        </w:rPr>
        <w:t xml:space="preserve">де ребенка в МАДОУ детский сад </w:t>
      </w:r>
      <w:r>
        <w:rPr>
          <w:rFonts w:ascii="Times New Roman" w:hAnsi="Times New Roman" w:cs="Times New Roman"/>
          <w:sz w:val="28"/>
          <w:szCs w:val="28"/>
        </w:rPr>
        <w:t xml:space="preserve">№7, устройство ребенка в МБОУ СОШ №43, предоставление путевок в детские лагеря «Лесная поляна», «Веселый улей», а </w:t>
      </w:r>
      <w:r>
        <w:rPr>
          <w:rFonts w:ascii="Times New Roman" w:hAnsi="Times New Roman" w:cs="Times New Roman"/>
          <w:sz w:val="28"/>
          <w:szCs w:val="28"/>
        </w:rPr>
        <w:t xml:space="preserve">так</w:t>
      </w:r>
      <w:r>
        <w:rPr>
          <w:rFonts w:ascii="Times New Roman" w:hAnsi="Times New Roman" w:cs="Times New Roman"/>
          <w:sz w:val="28"/>
          <w:szCs w:val="28"/>
        </w:rPr>
        <w:t xml:space="preserve">же устройство детей в кружки Ставропольского Дворца детского творчества.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вопросы, с которыми обращались жители округа, ка</w:t>
      </w:r>
      <w:r>
        <w:rPr>
          <w:rFonts w:ascii="Times New Roman" w:hAnsi="Times New Roman" w:cs="Times New Roman"/>
          <w:sz w:val="28"/>
          <w:szCs w:val="28"/>
        </w:rPr>
        <w:t xml:space="preserve">сались: благоустройства, очистки</w:t>
      </w:r>
      <w:r>
        <w:rPr>
          <w:rFonts w:ascii="Times New Roman" w:hAnsi="Times New Roman" w:cs="Times New Roman"/>
          <w:sz w:val="28"/>
          <w:szCs w:val="28"/>
        </w:rPr>
        <w:t xml:space="preserve"> территории от мусора, жилищных вопросов, установке, ремонту детских площадок и помощь в переводе детей из одного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зовательного учреждения в другое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была проделана большая работа, направленная на благоустройство объектов с учетом обращений заявителей. </w:t>
      </w:r>
      <w:r>
        <w:rPr>
          <w:rFonts w:ascii="Times New Roman" w:hAnsi="Times New Roman" w:cs="Times New Roman"/>
          <w:sz w:val="28"/>
          <w:szCs w:val="28"/>
        </w:rPr>
        <w:t xml:space="preserve">По ул. Чехова было осуществлено обустройство тротуара и ремонт внутриквартальных </w:t>
      </w:r>
      <w:r>
        <w:rPr>
          <w:rFonts w:ascii="Times New Roman" w:hAnsi="Times New Roman" w:cs="Times New Roman"/>
          <w:sz w:val="28"/>
          <w:szCs w:val="28"/>
        </w:rPr>
        <w:t xml:space="preserve">дорог. По ул. Серова вниз от ул. Достоевского была проведена замена асфальтового покрытия тротуара, а также ремонт лестницы, пандуса и установка поручней по адресу ул. Достоевского, 52.</w:t>
      </w:r>
      <w:r>
        <w:rPr>
          <w:rFonts w:ascii="Times New Roman" w:hAnsi="Times New Roman" w:cs="Times New Roman"/>
          <w:sz w:val="28"/>
          <w:szCs w:val="28"/>
        </w:rPr>
        <w:t xml:space="preserve"> По просьбе жителей </w:t>
      </w:r>
      <w:r>
        <w:rPr>
          <w:rFonts w:ascii="Times New Roman" w:hAnsi="Times New Roman" w:cs="Times New Roman"/>
          <w:sz w:val="28"/>
          <w:szCs w:val="28"/>
        </w:rPr>
        <w:t xml:space="preserve">близлежащих домов проложен тротуар до ул. Серова.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на территории округа были выполнены работы по ремонту ливневых канализаций и уличного освещения.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обращений жителей, на округе были выполнены работы по озеленению территории, произведена высадка деревьев.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по запросу жителей 12-ого микрорайона (п. Дёмино) был открыт филиал Ставропольского Дворца детского творчества, где представлены несколько направлений кружковой деятельности. Филиал стал очень востребованным, и</w:t>
      </w:r>
      <w:r>
        <w:rPr>
          <w:rFonts w:ascii="Times New Roman" w:hAnsi="Times New Roman" w:cs="Times New Roman"/>
          <w:sz w:val="28"/>
          <w:szCs w:val="28"/>
        </w:rPr>
        <w:t xml:space="preserve"> уже к концу года было принято решение о расширении помещения. В текущем году был открыт второй филиал СДДТ. Сотрудниками стали официально трудоустроенные жители микрорайона. Филиалы оснащены всеми необходимыми материалами и мебелью для проведения занятий.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2022 году в Ленинском районе Ставрополя появилась еще одна благоустроенная зона отдыха. В 12-м микрорайоне (п. Дёмино) обустроили спортивную и детскую площадку. Она появилась в районе домов по ул. Магистральной, 16/1 - </w:t>
      </w:r>
      <w:r>
        <w:rPr>
          <w:rFonts w:ascii="Times New Roman" w:hAnsi="Times New Roman" w:cs="Times New Roman"/>
          <w:sz w:val="28"/>
          <w:szCs w:val="28"/>
        </w:rPr>
        <w:t xml:space="preserve">ул. Беличенко, 4. На 2500 квадратных метрах расположились четыре новые детские площадки, выполненные по современным стандартам. Проектирование объекта предусматривает экологичный подход. Спортивную и детскую площадки освещают более 20 светильников на солне</w:t>
      </w:r>
      <w:r>
        <w:rPr>
          <w:rFonts w:ascii="Times New Roman" w:hAnsi="Times New Roman" w:cs="Times New Roman"/>
          <w:sz w:val="28"/>
          <w:szCs w:val="28"/>
        </w:rPr>
        <w:t xml:space="preserve">чных батареях. Также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здесь несколько видов</w:t>
      </w:r>
      <w:r>
        <w:rPr>
          <w:rFonts w:ascii="Times New Roman" w:hAnsi="Times New Roman" w:cs="Times New Roman"/>
          <w:sz w:val="28"/>
          <w:szCs w:val="28"/>
        </w:rPr>
        <w:t xml:space="preserve"> качелей, песочница для детворы,</w:t>
      </w:r>
      <w:r>
        <w:rPr>
          <w:rFonts w:ascii="Times New Roman" w:hAnsi="Times New Roman" w:cs="Times New Roman"/>
          <w:sz w:val="28"/>
          <w:szCs w:val="28"/>
        </w:rPr>
        <w:t xml:space="preserve"> для спортсменов – спортивные снаряды, под ними положили безопасное резиновое покрытие во избежание травм. Дорожки выложены плиткой, на них установили современные удобные лавочки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комплекте с урнами.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строительства площадки, </w:t>
      </w:r>
      <w:r>
        <w:rPr>
          <w:rFonts w:ascii="Times New Roman" w:hAnsi="Times New Roman" w:cs="Times New Roman"/>
          <w:sz w:val="28"/>
          <w:szCs w:val="28"/>
        </w:rPr>
        <w:t xml:space="preserve">проводился депутатский контроль, ч</w:t>
      </w:r>
      <w:r>
        <w:rPr>
          <w:rFonts w:ascii="Times New Roman" w:hAnsi="Times New Roman" w:cs="Times New Roman"/>
          <w:sz w:val="28"/>
          <w:szCs w:val="28"/>
        </w:rPr>
        <w:t xml:space="preserve">тобы все данные обещания по проекту были выполнены в срок и в надлежащем качестве.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Обновление прошло в рамках реализации муниципальной программы «Развитие жилищно-коммунального хозяйства, транспортной системы на территории города Ставрополя, благоустройство территории города Ставрополя».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Принимала участие в проекте «Сто вопросов к депутату», было проведено 2 встречи. Первая – состоялась в лагере «Лесная поляна», темой встречи «Мы за здоровый образ жизни!». Ребята подготовили танцевальный флешмоб, дерево желаний, но особенно ярким был совместный диалог детей и депутатов. Дети задавали много интересных и неожиданных вопросов. Вторая встреча прошла в Ставропольском Дворце детского творчества в лагере «Веселый улей», главной темой обсуждения стал «Успех», а именно достичь поставленных целей, какими качествами надо обладать лидеру, как справиться с волнением и найти уверенность в себе?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депутатской деятельности, с привлечением творческих коллективов Ставропольского Дворца детского творчества и совместной работой Ленинской администрации, с января </w:t>
      </w:r>
      <w:r>
        <w:rPr>
          <w:rFonts w:ascii="Times New Roman" w:hAnsi="Times New Roman" w:cs="Times New Roman"/>
          <w:sz w:val="28"/>
          <w:szCs w:val="28"/>
        </w:rPr>
        <w:t xml:space="preserve">было проведено 13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концерты и детские</w:t>
      </w:r>
      <w:r>
        <w:rPr>
          <w:rFonts w:ascii="Times New Roman" w:hAnsi="Times New Roman" w:cs="Times New Roman"/>
          <w:sz w:val="28"/>
          <w:szCs w:val="28"/>
        </w:rPr>
        <w:t xml:space="preserve"> интерактивны</w:t>
      </w:r>
      <w:r>
        <w:rPr>
          <w:rFonts w:ascii="Times New Roman" w:hAnsi="Times New Roman" w:cs="Times New Roman"/>
          <w:sz w:val="28"/>
          <w:szCs w:val="28"/>
        </w:rPr>
        <w:t xml:space="preserve">е игровые площадки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12-ого микрорайона (п. Дёмино) и 204 квартала. Тематические концерты</w:t>
      </w:r>
      <w:r>
        <w:rPr>
          <w:rFonts w:ascii="Times New Roman" w:hAnsi="Times New Roman" w:cs="Times New Roman"/>
          <w:sz w:val="28"/>
          <w:szCs w:val="28"/>
        </w:rPr>
        <w:t xml:space="preserve">, проведенные на округе,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посвящены</w:t>
      </w:r>
      <w:r>
        <w:rPr>
          <w:rFonts w:ascii="Times New Roman" w:hAnsi="Times New Roman" w:cs="Times New Roman"/>
          <w:sz w:val="28"/>
          <w:szCs w:val="28"/>
        </w:rPr>
        <w:t xml:space="preserve"> Рождеству, Масле</w:t>
      </w:r>
      <w:r>
        <w:rPr>
          <w:rFonts w:ascii="Times New Roman" w:hAnsi="Times New Roman" w:cs="Times New Roman"/>
          <w:sz w:val="28"/>
          <w:szCs w:val="28"/>
        </w:rPr>
        <w:t xml:space="preserve">нице, Дню Победы, 60-летию</w:t>
      </w:r>
      <w:r>
        <w:rPr>
          <w:rFonts w:ascii="Times New Roman" w:hAnsi="Times New Roman" w:cs="Times New Roman"/>
          <w:sz w:val="28"/>
          <w:szCs w:val="28"/>
        </w:rPr>
        <w:t xml:space="preserve"> Ленинского района. В день защиты детей была проведена большая работа: праздничный концерт, игры, конкурсы, соревнования, пенная дискотека и сладкое бесплатное мороженое. В праздничных м</w:t>
      </w:r>
      <w:r>
        <w:rPr>
          <w:rFonts w:ascii="Times New Roman" w:hAnsi="Times New Roman" w:cs="Times New Roman"/>
          <w:sz w:val="28"/>
          <w:szCs w:val="28"/>
        </w:rPr>
        <w:t xml:space="preserve">ероприятиях, приуроченных к 245-летней годовщине со дня основания города Ставрополя, дети с радостью приняли участие в веселых стартах, танцевали с ростовыми куклами и рисовали мелками коллективный рисунок на тему «Мой Любимы Город!». В предновогодние дни </w:t>
      </w:r>
      <w:r>
        <w:rPr>
          <w:rFonts w:ascii="Times New Roman" w:hAnsi="Times New Roman" w:cs="Times New Roman"/>
          <w:sz w:val="28"/>
          <w:szCs w:val="28"/>
        </w:rPr>
        <w:t xml:space="preserve">детей моего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порадовали новогодней программой. 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отделения Партии «Единая Россия», все дети семей мобилизованных жители Ставрополя получили сладкие новогодние подарки.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Впереди еще много планов, которые требуют большой работы для их реализации. Деятельность в обозначенных направлениях будет мною продолжена в 2023 году.</w:t>
      </w:r>
      <w:bookmarkStart w:id="0" w:name="_GoBack"/>
      <w:r/>
      <w:bookmarkEnd w:id="0"/>
      <w:r/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0"/>
    <w:link w:val="651"/>
    <w:uiPriority w:val="9"/>
    <w:rPr>
      <w:rFonts w:ascii="Arial" w:hAnsi="Arial" w:eastAsia="Arial" w:cs="Arial"/>
      <w:sz w:val="40"/>
      <w:szCs w:val="40"/>
    </w:rPr>
  </w:style>
  <w:style w:type="character" w:styleId="635">
    <w:name w:val="Heading 3 Char"/>
    <w:basedOn w:val="660"/>
    <w:link w:val="653"/>
    <w:uiPriority w:val="9"/>
    <w:rPr>
      <w:rFonts w:ascii="Arial" w:hAnsi="Arial" w:eastAsia="Arial" w:cs="Arial"/>
      <w:sz w:val="30"/>
      <w:szCs w:val="30"/>
    </w:rPr>
  </w:style>
  <w:style w:type="character" w:styleId="636">
    <w:name w:val="Heading 4 Char"/>
    <w:basedOn w:val="660"/>
    <w:link w:val="654"/>
    <w:uiPriority w:val="9"/>
    <w:rPr>
      <w:rFonts w:ascii="Arial" w:hAnsi="Arial" w:eastAsia="Arial" w:cs="Arial"/>
      <w:b/>
      <w:bCs/>
      <w:sz w:val="26"/>
      <w:szCs w:val="26"/>
    </w:rPr>
  </w:style>
  <w:style w:type="character" w:styleId="637">
    <w:name w:val="Heading 5 Char"/>
    <w:basedOn w:val="660"/>
    <w:link w:val="655"/>
    <w:uiPriority w:val="9"/>
    <w:rPr>
      <w:rFonts w:ascii="Arial" w:hAnsi="Arial" w:eastAsia="Arial" w:cs="Arial"/>
      <w:b/>
      <w:bCs/>
      <w:sz w:val="24"/>
      <w:szCs w:val="24"/>
    </w:rPr>
  </w:style>
  <w:style w:type="character" w:styleId="638">
    <w:name w:val="Heading 6 Char"/>
    <w:basedOn w:val="660"/>
    <w:link w:val="656"/>
    <w:uiPriority w:val="9"/>
    <w:rPr>
      <w:rFonts w:ascii="Arial" w:hAnsi="Arial" w:eastAsia="Arial" w:cs="Arial"/>
      <w:b/>
      <w:bCs/>
      <w:sz w:val="22"/>
      <w:szCs w:val="22"/>
    </w:rPr>
  </w:style>
  <w:style w:type="character" w:styleId="639">
    <w:name w:val="Heading 7 Char"/>
    <w:basedOn w:val="660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0">
    <w:name w:val="Heading 8 Char"/>
    <w:basedOn w:val="660"/>
    <w:link w:val="658"/>
    <w:uiPriority w:val="9"/>
    <w:rPr>
      <w:rFonts w:ascii="Arial" w:hAnsi="Arial" w:eastAsia="Arial" w:cs="Arial"/>
      <w:i/>
      <w:iCs/>
      <w:sz w:val="22"/>
      <w:szCs w:val="22"/>
    </w:rPr>
  </w:style>
  <w:style w:type="character" w:styleId="641">
    <w:name w:val="Heading 9 Char"/>
    <w:basedOn w:val="660"/>
    <w:link w:val="659"/>
    <w:uiPriority w:val="9"/>
    <w:rPr>
      <w:rFonts w:ascii="Arial" w:hAnsi="Arial" w:eastAsia="Arial" w:cs="Arial"/>
      <w:i/>
      <w:iCs/>
      <w:sz w:val="21"/>
      <w:szCs w:val="21"/>
    </w:rPr>
  </w:style>
  <w:style w:type="character" w:styleId="642">
    <w:name w:val="Title Char"/>
    <w:basedOn w:val="660"/>
    <w:link w:val="674"/>
    <w:uiPriority w:val="10"/>
    <w:rPr>
      <w:sz w:val="48"/>
      <w:szCs w:val="48"/>
    </w:rPr>
  </w:style>
  <w:style w:type="character" w:styleId="643">
    <w:name w:val="Subtitle Char"/>
    <w:basedOn w:val="660"/>
    <w:link w:val="676"/>
    <w:uiPriority w:val="11"/>
    <w:rPr>
      <w:sz w:val="24"/>
      <w:szCs w:val="24"/>
    </w:rPr>
  </w:style>
  <w:style w:type="character" w:styleId="644">
    <w:name w:val="Quote Char"/>
    <w:link w:val="678"/>
    <w:uiPriority w:val="29"/>
    <w:rPr>
      <w:i/>
    </w:rPr>
  </w:style>
  <w:style w:type="character" w:styleId="645">
    <w:name w:val="Intense Quote Char"/>
    <w:link w:val="680"/>
    <w:uiPriority w:val="30"/>
    <w:rPr>
      <w:i/>
    </w:rPr>
  </w:style>
  <w:style w:type="character" w:styleId="646">
    <w:name w:val="Header Char"/>
    <w:basedOn w:val="660"/>
    <w:link w:val="682"/>
    <w:uiPriority w:val="99"/>
  </w:style>
  <w:style w:type="character" w:styleId="647">
    <w:name w:val="Caption Char"/>
    <w:basedOn w:val="686"/>
    <w:link w:val="684"/>
    <w:uiPriority w:val="99"/>
  </w:style>
  <w:style w:type="character" w:styleId="648">
    <w:name w:val="Footnote Text Char"/>
    <w:link w:val="815"/>
    <w:uiPriority w:val="99"/>
    <w:rPr>
      <w:sz w:val="18"/>
    </w:rPr>
  </w:style>
  <w:style w:type="character" w:styleId="649">
    <w:name w:val="Endnote Text Char"/>
    <w:link w:val="818"/>
    <w:uiPriority w:val="99"/>
    <w:rPr>
      <w:sz w:val="20"/>
    </w:rPr>
  </w:style>
  <w:style w:type="paragraph" w:styleId="650" w:default="1">
    <w:name w:val="Normal"/>
    <w:qFormat/>
  </w:style>
  <w:style w:type="paragraph" w:styleId="651">
    <w:name w:val="Heading 1"/>
    <w:basedOn w:val="650"/>
    <w:next w:val="650"/>
    <w:link w:val="66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2">
    <w:name w:val="Heading 2"/>
    <w:basedOn w:val="650"/>
    <w:link w:val="8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53">
    <w:name w:val="Heading 3"/>
    <w:basedOn w:val="650"/>
    <w:next w:val="650"/>
    <w:link w:val="66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4">
    <w:name w:val="Heading 4"/>
    <w:basedOn w:val="650"/>
    <w:next w:val="650"/>
    <w:link w:val="6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5">
    <w:name w:val="Heading 5"/>
    <w:basedOn w:val="650"/>
    <w:next w:val="650"/>
    <w:link w:val="6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650"/>
    <w:next w:val="650"/>
    <w:link w:val="6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7">
    <w:name w:val="Heading 7"/>
    <w:basedOn w:val="650"/>
    <w:next w:val="650"/>
    <w:link w:val="6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8">
    <w:name w:val="Heading 8"/>
    <w:basedOn w:val="650"/>
    <w:next w:val="650"/>
    <w:link w:val="6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9">
    <w:name w:val="Heading 9"/>
    <w:basedOn w:val="650"/>
    <w:next w:val="650"/>
    <w:link w:val="6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character" w:styleId="663" w:customStyle="1">
    <w:name w:val="Заголовок 1 Знак"/>
    <w:basedOn w:val="660"/>
    <w:link w:val="651"/>
    <w:uiPriority w:val="9"/>
    <w:rPr>
      <w:rFonts w:ascii="Arial" w:hAnsi="Arial" w:eastAsia="Arial" w:cs="Arial"/>
      <w:sz w:val="40"/>
      <w:szCs w:val="40"/>
    </w:rPr>
  </w:style>
  <w:style w:type="character" w:styleId="664" w:customStyle="1">
    <w:name w:val="Heading 2 Char"/>
    <w:basedOn w:val="660"/>
    <w:uiPriority w:val="9"/>
    <w:rPr>
      <w:rFonts w:ascii="Arial" w:hAnsi="Arial" w:eastAsia="Arial" w:cs="Arial"/>
      <w:sz w:val="34"/>
    </w:rPr>
  </w:style>
  <w:style w:type="character" w:styleId="665" w:customStyle="1">
    <w:name w:val="Заголовок 3 Знак"/>
    <w:basedOn w:val="660"/>
    <w:link w:val="653"/>
    <w:uiPriority w:val="9"/>
    <w:rPr>
      <w:rFonts w:ascii="Arial" w:hAnsi="Arial" w:eastAsia="Arial" w:cs="Arial"/>
      <w:sz w:val="30"/>
      <w:szCs w:val="30"/>
    </w:rPr>
  </w:style>
  <w:style w:type="character" w:styleId="666" w:customStyle="1">
    <w:name w:val="Заголовок 4 Знак"/>
    <w:basedOn w:val="660"/>
    <w:link w:val="654"/>
    <w:uiPriority w:val="9"/>
    <w:rPr>
      <w:rFonts w:ascii="Arial" w:hAnsi="Arial" w:eastAsia="Arial" w:cs="Arial"/>
      <w:b/>
      <w:bCs/>
      <w:sz w:val="26"/>
      <w:szCs w:val="26"/>
    </w:rPr>
  </w:style>
  <w:style w:type="character" w:styleId="667" w:customStyle="1">
    <w:name w:val="Заголовок 5 Знак"/>
    <w:basedOn w:val="660"/>
    <w:link w:val="655"/>
    <w:uiPriority w:val="9"/>
    <w:rPr>
      <w:rFonts w:ascii="Arial" w:hAnsi="Arial" w:eastAsia="Arial" w:cs="Arial"/>
      <w:b/>
      <w:bCs/>
      <w:sz w:val="24"/>
      <w:szCs w:val="24"/>
    </w:rPr>
  </w:style>
  <w:style w:type="character" w:styleId="668" w:customStyle="1">
    <w:name w:val="Заголовок 6 Знак"/>
    <w:basedOn w:val="660"/>
    <w:link w:val="656"/>
    <w:uiPriority w:val="9"/>
    <w:rPr>
      <w:rFonts w:ascii="Arial" w:hAnsi="Arial" w:eastAsia="Arial" w:cs="Arial"/>
      <w:b/>
      <w:bCs/>
      <w:sz w:val="22"/>
      <w:szCs w:val="22"/>
    </w:rPr>
  </w:style>
  <w:style w:type="character" w:styleId="669" w:customStyle="1">
    <w:name w:val="Заголовок 7 Знак"/>
    <w:basedOn w:val="660"/>
    <w:link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 w:customStyle="1">
    <w:name w:val="Заголовок 8 Знак"/>
    <w:basedOn w:val="660"/>
    <w:link w:val="658"/>
    <w:uiPriority w:val="9"/>
    <w:rPr>
      <w:rFonts w:ascii="Arial" w:hAnsi="Arial" w:eastAsia="Arial" w:cs="Arial"/>
      <w:i/>
      <w:iCs/>
      <w:sz w:val="22"/>
      <w:szCs w:val="22"/>
    </w:rPr>
  </w:style>
  <w:style w:type="character" w:styleId="671" w:customStyle="1">
    <w:name w:val="Заголовок 9 Знак"/>
    <w:basedOn w:val="660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65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after="0" w:line="240" w:lineRule="auto"/>
    </w:pPr>
  </w:style>
  <w:style w:type="paragraph" w:styleId="674">
    <w:name w:val="Title"/>
    <w:basedOn w:val="650"/>
    <w:next w:val="650"/>
    <w:link w:val="675"/>
    <w:uiPriority w:val="10"/>
    <w:qFormat/>
    <w:pPr>
      <w:contextualSpacing/>
      <w:spacing w:before="300"/>
    </w:pPr>
    <w:rPr>
      <w:sz w:val="48"/>
      <w:szCs w:val="48"/>
    </w:rPr>
  </w:style>
  <w:style w:type="character" w:styleId="675" w:customStyle="1">
    <w:name w:val="Название Знак"/>
    <w:basedOn w:val="660"/>
    <w:link w:val="674"/>
    <w:uiPriority w:val="10"/>
    <w:rPr>
      <w:sz w:val="48"/>
      <w:szCs w:val="48"/>
    </w:rPr>
  </w:style>
  <w:style w:type="paragraph" w:styleId="676">
    <w:name w:val="Subtitle"/>
    <w:basedOn w:val="650"/>
    <w:next w:val="650"/>
    <w:link w:val="677"/>
    <w:uiPriority w:val="11"/>
    <w:qFormat/>
    <w:pPr>
      <w:spacing w:before="200"/>
    </w:pPr>
    <w:rPr>
      <w:sz w:val="24"/>
      <w:szCs w:val="24"/>
    </w:rPr>
  </w:style>
  <w:style w:type="character" w:styleId="677" w:customStyle="1">
    <w:name w:val="Подзаголовок Знак"/>
    <w:basedOn w:val="660"/>
    <w:link w:val="676"/>
    <w:uiPriority w:val="11"/>
    <w:rPr>
      <w:sz w:val="24"/>
      <w:szCs w:val="24"/>
    </w:rPr>
  </w:style>
  <w:style w:type="paragraph" w:styleId="678">
    <w:name w:val="Quote"/>
    <w:basedOn w:val="650"/>
    <w:next w:val="650"/>
    <w:link w:val="679"/>
    <w:uiPriority w:val="29"/>
    <w:qFormat/>
    <w:pPr>
      <w:ind w:left="720" w:right="720"/>
    </w:pPr>
    <w:rPr>
      <w:i/>
    </w:rPr>
  </w:style>
  <w:style w:type="character" w:styleId="679" w:customStyle="1">
    <w:name w:val="Цитата 2 Знак"/>
    <w:link w:val="678"/>
    <w:uiPriority w:val="29"/>
    <w:rPr>
      <w:i/>
    </w:rPr>
  </w:style>
  <w:style w:type="paragraph" w:styleId="680">
    <w:name w:val="Intense Quote"/>
    <w:basedOn w:val="650"/>
    <w:next w:val="650"/>
    <w:link w:val="68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 w:customStyle="1">
    <w:name w:val="Выделенная цитата Знак"/>
    <w:link w:val="680"/>
    <w:uiPriority w:val="30"/>
    <w:rPr>
      <w:i/>
    </w:rPr>
  </w:style>
  <w:style w:type="paragraph" w:styleId="682">
    <w:name w:val="Header"/>
    <w:basedOn w:val="65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 w:customStyle="1">
    <w:name w:val="Верхний колонтитул Знак"/>
    <w:basedOn w:val="660"/>
    <w:link w:val="682"/>
    <w:uiPriority w:val="99"/>
  </w:style>
  <w:style w:type="paragraph" w:styleId="684">
    <w:name w:val="Footer"/>
    <w:basedOn w:val="65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 w:customStyle="1">
    <w:name w:val="Footer Char"/>
    <w:basedOn w:val="660"/>
    <w:uiPriority w:val="99"/>
  </w:style>
  <w:style w:type="paragraph" w:styleId="686">
    <w:name w:val="Caption"/>
    <w:basedOn w:val="650"/>
    <w:next w:val="65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Нижний колонтитул Знак"/>
    <w:link w:val="684"/>
    <w:uiPriority w:val="99"/>
  </w:style>
  <w:style w:type="table" w:styleId="688">
    <w:name w:val="Table Grid"/>
    <w:basedOn w:val="6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6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650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 w:customStyle="1">
    <w:name w:val="Текст сноски Знак"/>
    <w:link w:val="815"/>
    <w:uiPriority w:val="99"/>
    <w:rPr>
      <w:sz w:val="18"/>
    </w:rPr>
  </w:style>
  <w:style w:type="character" w:styleId="817">
    <w:name w:val="footnote reference"/>
    <w:basedOn w:val="660"/>
    <w:uiPriority w:val="99"/>
    <w:unhideWhenUsed/>
    <w:rPr>
      <w:vertAlign w:val="superscript"/>
    </w:rPr>
  </w:style>
  <w:style w:type="paragraph" w:styleId="818">
    <w:name w:val="endnote text"/>
    <w:basedOn w:val="650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rPr>
      <w:sz w:val="20"/>
    </w:rPr>
  </w:style>
  <w:style w:type="character" w:styleId="820">
    <w:name w:val="endnote reference"/>
    <w:basedOn w:val="660"/>
    <w:uiPriority w:val="99"/>
    <w:semiHidden/>
    <w:unhideWhenUsed/>
    <w:rPr>
      <w:vertAlign w:val="superscript"/>
    </w:rPr>
  </w:style>
  <w:style w:type="paragraph" w:styleId="821">
    <w:name w:val="toc 1"/>
    <w:basedOn w:val="650"/>
    <w:next w:val="650"/>
    <w:uiPriority w:val="39"/>
    <w:unhideWhenUsed/>
    <w:pPr>
      <w:spacing w:after="57"/>
    </w:pPr>
  </w:style>
  <w:style w:type="paragraph" w:styleId="822">
    <w:name w:val="toc 2"/>
    <w:basedOn w:val="650"/>
    <w:next w:val="650"/>
    <w:uiPriority w:val="39"/>
    <w:unhideWhenUsed/>
    <w:pPr>
      <w:ind w:left="283"/>
      <w:spacing w:after="57"/>
    </w:pPr>
  </w:style>
  <w:style w:type="paragraph" w:styleId="823">
    <w:name w:val="toc 3"/>
    <w:basedOn w:val="650"/>
    <w:next w:val="650"/>
    <w:uiPriority w:val="39"/>
    <w:unhideWhenUsed/>
    <w:pPr>
      <w:ind w:left="567"/>
      <w:spacing w:after="57"/>
    </w:pPr>
  </w:style>
  <w:style w:type="paragraph" w:styleId="824">
    <w:name w:val="toc 4"/>
    <w:basedOn w:val="650"/>
    <w:next w:val="650"/>
    <w:uiPriority w:val="39"/>
    <w:unhideWhenUsed/>
    <w:pPr>
      <w:ind w:left="850"/>
      <w:spacing w:after="57"/>
    </w:pPr>
  </w:style>
  <w:style w:type="paragraph" w:styleId="825">
    <w:name w:val="toc 5"/>
    <w:basedOn w:val="650"/>
    <w:next w:val="650"/>
    <w:uiPriority w:val="39"/>
    <w:unhideWhenUsed/>
    <w:pPr>
      <w:ind w:left="1134"/>
      <w:spacing w:after="57"/>
    </w:pPr>
  </w:style>
  <w:style w:type="paragraph" w:styleId="826">
    <w:name w:val="toc 6"/>
    <w:basedOn w:val="650"/>
    <w:next w:val="650"/>
    <w:uiPriority w:val="39"/>
    <w:unhideWhenUsed/>
    <w:pPr>
      <w:ind w:left="1417"/>
      <w:spacing w:after="57"/>
    </w:pPr>
  </w:style>
  <w:style w:type="paragraph" w:styleId="827">
    <w:name w:val="toc 7"/>
    <w:basedOn w:val="650"/>
    <w:next w:val="650"/>
    <w:uiPriority w:val="39"/>
    <w:unhideWhenUsed/>
    <w:pPr>
      <w:ind w:left="1701"/>
      <w:spacing w:after="57"/>
    </w:pPr>
  </w:style>
  <w:style w:type="paragraph" w:styleId="828">
    <w:name w:val="toc 8"/>
    <w:basedOn w:val="650"/>
    <w:next w:val="650"/>
    <w:uiPriority w:val="39"/>
    <w:unhideWhenUsed/>
    <w:pPr>
      <w:ind w:left="1984"/>
      <w:spacing w:after="57"/>
    </w:pPr>
  </w:style>
  <w:style w:type="paragraph" w:styleId="829">
    <w:name w:val="toc 9"/>
    <w:basedOn w:val="650"/>
    <w:next w:val="650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0"/>
    <w:next w:val="650"/>
    <w:uiPriority w:val="99"/>
    <w:unhideWhenUsed/>
    <w:pPr>
      <w:spacing w:after="0"/>
    </w:pPr>
  </w:style>
  <w:style w:type="paragraph" w:styleId="832">
    <w:name w:val="Normal (Web)"/>
    <w:basedOn w:val="65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customStyle="1">
    <w:name w:val="Заголовок 2 Знак"/>
    <w:basedOn w:val="660"/>
    <w:link w:val="65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23</cp:revision>
  <dcterms:created xsi:type="dcterms:W3CDTF">2022-09-20T07:11:00Z</dcterms:created>
  <dcterms:modified xsi:type="dcterms:W3CDTF">2023-03-29T07:21:53Z</dcterms:modified>
</cp:coreProperties>
</file>