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2026 г.                          г. Ставрополь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spacing w:line="24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 бюджете города Ставрополя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2026 год и плановый период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2027 и 2028 годов»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соответствии с Бюджетным кодексом Российской Федерации, Положением о бюджетном процессе в городе Ставрополе, утвержденным решением Ставропольской городской Думы от 28 сентября 2005 года № 117, Уставом муниципального образования городского округа города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аврополя Ставропольского края Ставропольская городская Дума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 Внести в </w:t>
      </w:r>
      <w:hyperlink r:id="rId12" w:tooltip="consultantplus://offline/ref=9E4E881D239BBA9532F91F27F2DB6A50D6ED493FF540B5CE248D9A9C218D4112p0r2M" w:history="1">
        <w:r>
          <w:rPr>
            <w:rFonts w:ascii="Times New Roman" w:hAnsi="Times New Roman" w:eastAsia="Times New Roman" w:cs="Times New Roman"/>
            <w:sz w:val="28"/>
            <w:szCs w:val="28"/>
            <w:lang w:eastAsia="en-US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br/>
        <w:t xml:space="preserve">от 10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декабря 2025 г. № 34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 бюджете города Ставрополя на 2026 год и плановый период 2027 и 2028 годов» (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 изменениями, внесенными решени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Ставропольской городской Думы от 28 января 2026 г. № 42, от 25 февраля 2026 г. № 46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 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марта 2026 г. № 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основные характеристики бюджета города Ставрополя на 2026 год и плановый период 2027 и 2028 годов: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общий объем доходов бюджета города Ставрополя 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23 130 190 318,18 рубля, на 2027 год в сумме 22 856 810 438,79 рубля и на 2028 год в сумме 20 013 265 957,59 рубля;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общий объем расходов бюджета города Ставрополя на 2026 год в сумме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693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895,11 рубля, на 2027 год в сумме 22 856 810 438,79 рубля, в том числе условно утвержденные расходы в сумме 255 000 000,00 рубля, на 2028 год в сумме 20 013 265 957,59 рубля, в том числе условно утвержденные расходы в сумме 832 516 931,89 рубля;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дефицит бюджета города Ставрополя на 2026 год в сумме 1 562 900 576,93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абзац первый пункта 4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 Учесть в составе доходов бюджета города Ставрополя объем межбюджетных трансфертов, получаемых из бюджета Ставропольского края,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600 979,80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рубля, на 2027 год в сумме 12 681 516 252,16 рубля, на 2028 год в сумме 9 259 736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359,37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пункт 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«8. Утвердить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щий объем бюджетных ассигнований, направляемых на исполнение публичных нормативных обязательств, на 2026 год в сумме 1 740 524 626,78 рубля, в том числе за счет субвенций из бюджета Ставропольского края в сумме 1 391 423 298,29 рубля, на 2027 год в сумме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643 233 430,14 рубля, в том числе за счет субвенций из бюджета Ставропольского края в сумме 1 531 554 310,82 рубля, на 2028 год в сумме 1 689 131 745,52 рубля, в том числе за счет субвенций из бюджета Ставропольского края в сумме 1 577 452 626,20 рубля.»;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пункт 11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«11. Утвердить объем бюджетных ассигнований муниципального дорожного фонда города Ставрополя на 2026 год в сумме 2 308 942 532,73 рубля, на 2027 год в сумме 1 069 458 440,93 рубля, на 2028 год в сумме 701 446 151,20 рубля.»;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 в пункте 12: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в подпункте 3 слова «на 2026 год в сумме 9 199 684,00 рубля» заменить словами «на 2026 год в сумме 9 757 084,00 рубля»;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в подпункте 13 слова «на предоставление грантов» заменить словами «в виде грантов»;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 дополнить подпункт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17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«16) </w:t>
      </w:r>
      <w:r>
        <w:rPr>
          <w:rFonts w:ascii="Times New Roman" w:hAnsi="Times New Roman" w:eastAsia="Times New Roman" w:cs="Times New Roman"/>
          <w:sz w:val="28"/>
        </w:rPr>
        <w:t xml:space="preserve">участнику, признанному победителем конкурса на разработку логотипа, посвященного 250-летию основания города Ставрополя, в виде гранта на 2026 го</w:t>
      </w:r>
      <w:r>
        <w:rPr>
          <w:rFonts w:ascii="Times New Roman" w:hAnsi="Times New Roman" w:eastAsia="Times New Roman" w:cs="Times New Roman"/>
          <w:sz w:val="28"/>
        </w:rPr>
        <w:t xml:space="preserve">д в сумме 100 000,00 рубля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17)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юридическим лицам, индивидуальным предпринимателям, осуществляющим перевозки пассажиров и багажа по муниципальным маршрутам регулярных перевозок пассажиров и баг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ажа автомобильным транспортом на территории муниципального образования городского округа города Ставрополя Ставропольского края по регулируемым тарифам на финансовое обеспечение затрат, связанных с обновлением общественного транспорта, на 2026 год в сумме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697,64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 пункт 14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«14. Установить размер резервного фонда администрации города Ставрополя на 2026 год в сумме 18 396 806,94 рубля, на 2027 год в сумме 277 768 403,06 рубля, на 2028 год в сумме 493 849 018,98 рубля.»;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</w:rPr>
        <w:t xml:space="preserve">) в подпункте 3 пункта 16 слова «на 2026 год в объеме 3 282 245,06  рубля» заменить словами «на 2026 год в объеме 4 796 985,10 рубля»;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8) подпункт 21 пункта 17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«21) перераспределение экономи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 бюджетных ассигнований, сложившейся у главных распорядителей и получателей средств бюджета города Ставрополя по итогам определения конкурентными способами поставщиков (подрядчиков, исполнителей) товаров (работ, услуг) для обеспечения муниципальных нужд, </w:t>
      </w:r>
      <w:r>
        <w:rPr>
          <w:rFonts w:ascii="Times New Roman" w:hAnsi="Times New Roman" w:eastAsia="Times New Roman" w:cs="Times New Roman"/>
          <w:sz w:val="28"/>
        </w:rPr>
        <w:t xml:space="preserve">экономии средств субсидий, предоставленных муниципальным бюджетным и автономным учреждениям города Ставрополя в соответствии с абзацем вторым пункта 1 статьи 78.1 Бюджетног</w:t>
      </w:r>
      <w:r>
        <w:rPr>
          <w:rFonts w:ascii="Times New Roman" w:hAnsi="Times New Roman" w:eastAsia="Times New Roman" w:cs="Times New Roman"/>
          <w:sz w:val="28"/>
        </w:rPr>
        <w:t xml:space="preserve">о</w:t>
      </w:r>
      <w:r>
        <w:rPr>
          <w:rFonts w:ascii="Times New Roman" w:hAnsi="Times New Roman" w:eastAsia="Times New Roman" w:cs="Times New Roman"/>
          <w:sz w:val="28"/>
        </w:rPr>
        <w:t xml:space="preserve"> кодекса Российской Федерации, сложившейся у муниципальных бюджетных и автономных учреждений города Ставрополя по итогам определения конкурентными способами поставщиков (подрядчиков, исполнителей) товаров (работ, услуг) для обеспечения муниципальных нужд,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на увеличение размера резервного фонда администрации города Ставрополя.»;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9) пункт 21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«21. Использова</w:t>
      </w:r>
      <w:r>
        <w:rPr>
          <w:rFonts w:ascii="Times New Roman" w:hAnsi="Times New Roman" w:eastAsia="Times New Roman" w:cs="Times New Roman"/>
          <w:sz w:val="28"/>
        </w:rPr>
        <w:t xml:space="preserve">ние экономии бюджетных ассигнований, сложившейся у главных распорядителей, получателей средств бюджета города Ставрополя  по итогам определения конкурентными способами поставщиков (подрядчиков, исполнителей) товаров (работ, услуг) для обеспечения муниципал</w:t>
      </w:r>
      <w:r>
        <w:rPr>
          <w:rFonts w:ascii="Times New Roman" w:hAnsi="Times New Roman" w:eastAsia="Times New Roman" w:cs="Times New Roman"/>
          <w:sz w:val="28"/>
        </w:rPr>
        <w:t xml:space="preserve">ьных нужд, использование экономии средств субсидий, предоставленных муниципальным бюджетным и автономным учреждениям города Ставрополя в соответствии с абзацем вторым пункта 1 статьи 78.1 Бюджетного кодекса Российской Федерации, сложившейся у муниципальных</w:t>
      </w:r>
      <w:r>
        <w:rPr>
          <w:rFonts w:ascii="Times New Roman" w:hAnsi="Times New Roman" w:eastAsia="Times New Roman" w:cs="Times New Roman"/>
          <w:sz w:val="28"/>
        </w:rPr>
        <w:t xml:space="preserve"> бюджетных и автономных учреждений города Ставрополя по итогам определения конкурентными способами поставщиков (подрядчиков, исполнителей) товаров (работ, услуг) для обеспечения муниципальных нужд, не допускается, за исключением случаев экономии бюджетных </w:t>
      </w:r>
      <w:r>
        <w:rPr>
          <w:rFonts w:ascii="Times New Roman" w:hAnsi="Times New Roman" w:eastAsia="Times New Roman" w:cs="Times New Roman"/>
          <w:sz w:val="28"/>
        </w:rPr>
        <w:t xml:space="preserve">ассигнований, предусмотренных на софинансирование расходов с федеральным бюджетом и бюджетом Ставропольского края, а также средств федерального бюджета и бюджета Ставропольского края, поступивших в бюджет города Ставрополя.»;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10) пункт 24 дополнить подпунктом 5 следующего содержания: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«5) расчеты по муниципальным контрактам о выполнени</w:t>
      </w:r>
      <w:r>
        <w:rPr>
          <w:rFonts w:ascii="Times New Roman" w:hAnsi="Times New Roman" w:eastAsia="Times New Roman" w:cs="Times New Roman"/>
          <w:sz w:val="28"/>
        </w:rPr>
        <w:t xml:space="preserve">и работ по благоустройству территорий общего пользования, заключаемым на срок не менее одного года на сумму от 1 500 000 000,00 рубля, источником финансового обеспечения которых являются средства субсидий, предоставляемых из бюджета Ставропольского края.»;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11) пункт 27 изложить в следующей редакции: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«27. Установить объем расходов на обслуживание муниципального долга города Ставрополя в 2026 году в сумме </w:t>
      </w:r>
      <w:r>
        <w:rPr>
          <w:rFonts w:ascii="Times New Roman" w:hAnsi="Times New Roman" w:eastAsia="Times New Roman" w:cs="Times New Roman"/>
          <w:sz w:val="28"/>
        </w:rPr>
        <w:t xml:space="preserve">232 672</w:t>
      </w:r>
      <w:r>
        <w:rPr>
          <w:rFonts w:ascii="Times New Roman" w:hAnsi="Times New Roman" w:eastAsia="Times New Roman" w:cs="Times New Roman"/>
          <w:sz w:val="28"/>
        </w:rPr>
        <w:t xml:space="preserve"> 471,52 рубля, в 2027 году в сумме 516 000 000,00 рубля, в 2028 году в сумме 403 000 000,00 рубля.»;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12) приложение 1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  <w:sectPr>
          <w:headerReference w:type="default" r:id="rId8"/>
          <w:headerReference w:type="firs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417" w:right="567" w:bottom="1134" w:left="198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2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  <w:gridCol w:w="4961"/>
      </w:tblGrid>
      <w:tr>
        <w:tblPrEx/>
        <w:trPr>
          <w:trHeight w:val="12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896"/>
              <w:ind w:right="4928"/>
              <w:jc w:val="center"/>
            </w:pPr>
            <w:r/>
            <w:r/>
          </w:p>
          <w:p>
            <w:pPr>
              <w:pStyle w:val="896"/>
              <w:jc w:val="center"/>
            </w:pPr>
            <w:r/>
            <w:r/>
          </w:p>
          <w:p>
            <w:pPr>
              <w:pStyle w:val="896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9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9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9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9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  <w:t xml:space="preserve">ИСТОЧНИКИ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9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9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  <w:t xml:space="preserve">города Ставрополя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9"/>
        <w:ind w:left="0" w:right="0" w:firstLine="709"/>
        <w:jc w:val="center"/>
        <w:spacing w:line="243" w:lineRule="exact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9"/>
        <w:ind w:left="0" w:right="-737" w:firstLine="709"/>
        <w:jc w:val="right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(рублей)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W w:w="525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86"/>
        <w:gridCol w:w="3543"/>
        <w:gridCol w:w="2126"/>
        <w:gridCol w:w="1984"/>
        <w:gridCol w:w="1984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ind w:left="14" w:hanging="14"/>
              <w:jc w:val="center"/>
              <w:spacing w:line="240" w:lineRule="auto"/>
              <w:tabs>
                <w:tab w:val="left" w:pos="930" w:leader="none"/>
                <w:tab w:val="left" w:pos="993" w:leader="none"/>
                <w:tab w:val="center" w:pos="1930" w:leader="none"/>
                <w:tab w:val="left" w:pos="2124" w:leader="none"/>
                <w:tab w:val="left" w:pos="283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ind w:right="-160"/>
              <w:jc w:val="center"/>
              <w:spacing w:line="240" w:lineRule="auto"/>
              <w:tabs>
                <w:tab w:val="left" w:pos="630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Код бюджетной </w:t>
              <w:br/>
              <w:t xml:space="preserve">классификации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Style w:val="89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pStyle w:val="89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0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543"/>
        <w:gridCol w:w="2126"/>
        <w:gridCol w:w="1984"/>
        <w:gridCol w:w="1984"/>
      </w:tblGrid>
      <w:tr>
        <w:tblPrEx/>
        <w:trPr>
          <w:cantSplit/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источников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1 562 900 576,93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604 01 02 00 00 00 0000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000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941 933 314,11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604 01 02 00 00 00 0000 7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6 941 933 314,11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городскими округами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604 01 02 00 00 04 0000 710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6 941 933 314,11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604 01 02 00 00 00 0000 800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городскими округами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604 01 02 00 00 04 0000 810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-6 000 000 000,00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604 01 03 00 00 00 0000 000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604 01 03 01 00 00 0000 000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604 01 03 01 00 00 0000 700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2 719 499 639,63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2 507 505 000,00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2 497 981 000,00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604 01 03 01 00 04 0000 710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99"/>
              <w:ind w:right="113"/>
              <w:jc w:val="right"/>
              <w:rPr>
                <w:rFonts w:ascii="Times New Roman" w:hAnsi="Times New Roman" w:cs="Times New Roman"/>
                <w:sz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2 719 499 639,63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2 507 505 000,00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2 497 981 000,00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604 01 03 01 00 00 0000 800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899"/>
              <w:ind w:right="113"/>
              <w:jc w:val="right"/>
              <w:rPr>
                <w:rFonts w:ascii="Times New Roman" w:hAnsi="Times New Roman" w:cs="Times New Roman"/>
                <w:sz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-2 719 499 639,63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-2 507 505 000,00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-2 497 981 000,00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604 01 03 01 00 04 0000 810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-2 719 499 639,63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-2 507 505 000,00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-2 497 981 000,00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604 01 05 00 00 00 0000 000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620 967 262,82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604 01 05 00 00 00 0000 500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-32 791 623 271,92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-28 511 246 957,59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604 01 05 02 00 00 0000 500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-32 791 623 271,92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-28 511 246 957,59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604 01 05 02 01 00 0000 510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-32 791 623 271,92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-28 511 246 957,59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604 01 05 02 01 04 0000 510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-32 791 623 271,92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-28 511 246 957,59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остатков средств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604 01 05 00 00 00 0000 600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33 412 590 534,74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28 511 246 957,59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604 01 05 02 00 00 0000 600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33 412 590 534,74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28 511 246 957,59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604 01 05 02 01 00 0000 610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33 412 590 534,74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2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28 511 246 957,59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604 01 05 02 01 04 0000 610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33 412 590 534,74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31 364 315 438,79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2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28 511 246 957,5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03"/>
        <w:ind w:left="0" w:right="0" w:firstLine="70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502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16"/>
        <w:gridCol w:w="4608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6" w:type="dxa"/>
            <w:vAlign w:val="top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доходов бюджета города Ставрополя по группам,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подгруппам и статьям классификации доходов бюджетов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0" w:right="-737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( рублей)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W w:w="15024" w:type="dxa"/>
        <w:tblLayout w:type="fixed"/>
        <w:tblLook w:val="04A0" w:firstRow="1" w:lastRow="0" w:firstColumn="1" w:lastColumn="0" w:noHBand="0" w:noVBand="1"/>
      </w:tblPr>
      <w:tblGrid>
        <w:gridCol w:w="2551"/>
        <w:gridCol w:w="6378"/>
        <w:gridCol w:w="1984"/>
        <w:gridCol w:w="1984"/>
        <w:gridCol w:w="2126"/>
      </w:tblGrid>
      <w:tr>
        <w:tblPrEx/>
        <w:trPr>
          <w:trHeight w:val="33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99"/>
              <w:ind w:left="0" w:right="-7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Код бюджетной классификации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100" w:afterAutospacing="1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78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spacing w:after="100" w:afterAutospacing="1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024" w:type="dxa"/>
        <w:tblLayout w:type="fixed"/>
        <w:tblLook w:val="04A0" w:firstRow="1" w:lastRow="0" w:firstColumn="1" w:lastColumn="0" w:noHBand="0" w:noVBand="1"/>
      </w:tblPr>
      <w:tblGrid>
        <w:gridCol w:w="2551"/>
        <w:gridCol w:w="6378"/>
        <w:gridCol w:w="1984"/>
        <w:gridCol w:w="1984"/>
        <w:gridCol w:w="2126"/>
      </w:tblGrid>
      <w:tr>
        <w:tblPrEx/>
        <w:trPr>
          <w:trHeight w:val="20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10 378 088 528,97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10 175 294 186,63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10 753 529 598,22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5 787 769 380,00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6 187 557 000,00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6 632 222 000,00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5 787 769 380,00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6 187 557 000,00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6 632 222 000,00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1 01 02010 01 0000 110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5 334 667 380,00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5 701 715 000,00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6 116 669 000,00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1 01 02020 01 0000 110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с доходов, получе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января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44 112 000,00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47 774 000,00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51 357 000,00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1 01 02021 01 0000 110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4 010 000,00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4 343 000,00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4 668 000,00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1 01 02022 01 0000 110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9 925 000,00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10 749 000,00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11 554 000,00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1 01 02023 01 0000 110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7 441 000,00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8 059 000,00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8 663 000,00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1 01 02024 01 0000 110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3 254 000,00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3 524 000,00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3 778 000,00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1 01 02030 01 0000 110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104 825 000,00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113 525 000,00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122 040 000,00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1 01 02080 01 0000 110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части нало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миллиона рублей и составляющей не более 5 миллионов рублей, за налоговые периоды после 1 января 2025 года (за исключением налога на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72 700 000,00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76 335 000,00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80 151 000,00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1 01 02130 01 0000 110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51 252 000,00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54 122 000,00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57 911 000,00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1 01 02140 01 0000 110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119 672 000,00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129 374 000,00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135 220 000,00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1 01 02150 01 0000 110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21 079 000,00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22 132 000,00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23 238 000,00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1 01 02160 01 0000 110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9 553 000,00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10 346 000,00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11 122 000,00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1 01 02170 01 0000 110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3 998 000,00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4 197 000,00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4 406 000,00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1 01 02180 01 0000 110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747 000,00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1 01 02210 01 0000 110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556 000,00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1 01 02230 01 0000 110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53 280 780,00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69 162 680,00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73 730 080,00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1 03 02000 01 0000 110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37 778 780,00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51 986 680,00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54 707 080,00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1 03 02231 01 0000 110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19 768 470,00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27 169 230,00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28 545 950,00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1 03 02241 01 0000 110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96 560,00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132 470,00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139 070,00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1 03 02251 01 0000 110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19 121 560,00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26 278 370,00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27 630 380,00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1 03 02261 01 0000 110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-1 207 810,00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-1 593 390,00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-1 608 320,00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1 03 03000 01 0000 110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Туристический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15 502 000,00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17 176 000,00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19 023 000,00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1 246 787 740,00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913 822 000,00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946 891 000,00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1 05 01000 00 0000 110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975 065 300,00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880 950 000,00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907 378 000,00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1 05 01011 01 0000 110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740 611 535,09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671 087 000,00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691 219 000,00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1 05 01021 01 0000 110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234 453 764,91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209 863 000,00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216 159 000,00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18 114 000,00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19 512 000,00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21 051 000,00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1 05 03010 01 0000 110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18 114 000,00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19 512 000,00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21 051 000,00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1 05 04000 02 0000 110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253 608 440,00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13 360 000,00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18 462 000,00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1 05 04010 02 0000 110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253 608 440,00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13 360 000,00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18 462 000,00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1 970 818 685,74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1 860 967 080,64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1 944 741 080,64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1 06 01000 00 0000 110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1 274 794 000,00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1 217 450 000,00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1 269 143 000,00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1 06 01020 04 0000 110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1 274 794 000,00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1 217 450 000,00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1 269 143 000,00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1 06 06000 00 0000 110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696 024 685,74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643 517 080,64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675 598 080,64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1 06 06030 00 0000 110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Земельный налог с организаций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448 852 340,64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390 993 080,64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400 705 080,64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1 06 06032 04 0000 110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448 852 340,64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390 993 080,64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400 705 080,64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1 06 06040 00 0000 110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247 172 345,10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252 524 000,00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274 893 000,00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1 06 06042 04 0000 110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247 172 345,10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252 524 000,00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274 893 000,00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1 08 00000 00 0000 000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1 08 03000 01 0000 110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1 08 03010 01 0000 110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560 628 775,03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563 216 724,23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565 646 202,57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1 11 01000 00 0000 120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1 683 380,95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2 131 140,20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2 334 820,99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1 11 01040 04 0000 120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1 683 380,95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2 131 140,20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2 334 820,99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1 11 05000 00 0000 120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Доходы, получаемые в виде аренд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542 222 936,08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544 363 126,03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546 588 923,58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1 11 05010 00 0000 120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1 11 05012 04 0000 120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466 973 607,75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1 11 05020 00 0000 120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Доходы, получаемы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1 11 05024 04 0000 120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21 528 839,55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1 11 05030 00 0000 120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сдачи в аренду иму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53 720 488,78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55 860 678,73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58 086 476,28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1 11 05034 04 0000 120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53 720 488,78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55 860 678,73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58 086 476,28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1 11 09000 00 0000 120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предприятий, в том числе казенных)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16 722 458,00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16 722 458,00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16 722 458,00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1 11 09040 00 0000 120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5 318 317,00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5 318 317,00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5 318 317,00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1 11 09044 04 0100 120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1 616 889,00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1 616 889,00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1 616 889,00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1 11 09044 04 0200 120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поступления от использования имуществ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3 701 428,00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3 701 428,00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3 701 428,00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1 11 09080 00 0000 120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1 11 09080 04 0000 120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11 404 141,00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95 881 562,47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20 028 758,43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20 293 352,41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1 13 01990 00 0000 130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доходы от оказания платных услуг (работ)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11 034 788,85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9 496 410,60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9 278 073,60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1 13 01994 04 0000 130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11 034 788,85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9 496 410,60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9 278 073,60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1 13 02990 00 0000 130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государства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84 846 773,62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10 532 347,83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11 015 278,81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1 13 02994 04 0000 130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84 846 773,62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10 532 347,83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11 015 278,81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279 205 270,66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189 995 150,39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198 033 316,71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1 14 02000 00 0000 000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15 258 447,04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10 347 618,27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10 116 646,47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1 14 02040 04 0000 410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реализации имущества, находящегося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15 180 493,53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10 263 303,75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10 025 451,88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1 14 02042 04 0000 410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реализации имущества, находящегося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5 685 886,60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6 149 854,95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6 651 683,11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1 14 02043 04 0000 410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9 494 606,93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4 113 448,80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3 373 768,77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1 14 02040 04 0000 440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реализации имущества, находящ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77 953,51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84 314,52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91 194,59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1 14 02042 04 0000 440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реализации иму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77 953,51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84 314,52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91 194,59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1 14 06000 00 0000 430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263 946 823,62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179 647 532,12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187 916 670,24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1 14 06010 00 0000 430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260 285 147,58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176 188 435,65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184 659 944,99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1 14 06012 04 0000 430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разграничена и которые расположены в границах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260 285 147,58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176 188 435,65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184 659 944,99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1 14 06020 00 0000 430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3 661 676,04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3 459 096,47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3 256 725,25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1 14 06024 04 0000 430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3 661 676,04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3 459 096,47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3 256 725,25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35 201 570,74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35 475 028,61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35 783 801,56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1 16 01053 01 0000 140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192 345,00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190 808,00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194 158,00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1 16 01063 01 0000 140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916 727,00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919 419,00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919 909,00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1 16 01073 01 0000 140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2 182 175,00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2 182 326,00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2 182 326,00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1 16 01074 01 0000 140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1 16 01083 01 0000 140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8 Кодекса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307 170,00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307 170,00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307 170,00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1 16 01093 01 0000 140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10 180,00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10 180,00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10 180,00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1 16 01103 01 0000 140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1 16 01113 01 0000 140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1 16 01123 01 0000 140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1 16 01133 01 0000 140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1 16 01143 01 0000 140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325 530,00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325 530,00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325 530,00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1 16 01153 01 0000 140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1 16 01154 01 0000 140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Федерации),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54 170,00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51 560,00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52 570,00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1 16 01157 01 0000 140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1 16 01163 01 0000 140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1 16 01173 01 0000 140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133 150,00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133 150,00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133 150,00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1 16 01183 01 0000 140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правонарушения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1 16 01193 01 0000 140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4 921 887,00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4 921 887,00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4 921 887,00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1 16 01194 01 0000 140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1 16 01203 01 0000 140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5 266 405,00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5 267 249,00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5 267 249,00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1 16 01333 01 0000 140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1 16 02010 02 0000 140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1 245 853,00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1 244 288,00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1 248 370,00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1 16 02020 02 0000 140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4 107 024,00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4 107 024,00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4 107 024,00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1 16 07010 04 0000 140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1 446 548,07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1 503 709,54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1 427 158,01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1 16 07090 04 0000 140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11 854 735,34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11 796 081,41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11 767 124,93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1 16 10031 04 0000 140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207 255,66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177 100,10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182 126,03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1 16 10032 04 0000 140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14 312,02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14 312,02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14 312,02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1 16 10061 04 0000 140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4 612,66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1 751,36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2 335,14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1 16 10100 04 0000 140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30 091,22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40 121,63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53 495,51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1 16 10123 01 0000 140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1 171 079,77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1 471 041,55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1 864 066,92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1 16 10129 01 0000 140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1 17 00000 00 0000 000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НЕНАЛОГОВЫЕ ДОХОДЫ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1 17 05040 04 0000 180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16 313 764,33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12 752 101 789,21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12 681 516 252,16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9 259 736 359,37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12 757 600 979,80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12 681 516 252,16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9 259 736 359,37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2 02 10000 00 0000 150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2 02 15002 04 0000 150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Дотации бюджетам городских округов на поддержку мер по обеспечению сбалансированности бюджетов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2 02 20000 00 0000 150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5 825 056 014,08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5 936 405 787,85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2 458 639 251,87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2 02 20077 04 0152 150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 дошкольных образовательных организаций)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445 671 560,08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2 02 20077 04 1153 150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1 087 440 987,10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545 858 760,18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2 02 20077 04 1164 150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общеобразовательных организаций)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2 890 800 000,00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1 976 981 806,80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2 02 20077 04 1321 150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361 000 000,00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2 02 20216 04 0000 150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1 151 819 006,90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254 386 547,91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2 02 25144 04 0000 150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в целях софинансирования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2 02 25304 04 0000 150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340 161 377,60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328 321 278,23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312 702 104,88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2 02 25318 04 0000 150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реализацию проектов комплексного развития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1 403 230 221,60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1 009 856 614,77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2 02 25349 04 0000 150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3 030 303,03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2 02 25418 04 0000 150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34 685 353,54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110 615 454,55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2 02 25454 04 0000 150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создание модельных муниципальных библиотек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2 02 25497 04 0000 150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11 704 625,10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15 220 677,40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15 015 696,97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2 02 25513 04 0000 150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модернизацию муниципальных учреждений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9 005 582,28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31 595 385,04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2 02 25519 04 0000 150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поддержку отрасли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2 876 328,03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2 920 303,93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2 936 328,18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2 02 25555 04 0000 150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32 457 188,61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2 02 29999 04 0065 150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субсидии бюджетам городских округов (осуществление функций административного центра Ставропольского края)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616 289 004,34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778 326 150,88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119 307 930,00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2 02 29999 04 1204 150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2 02 29999 04 1262 150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13 357 389,50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2 02 29999 04 1301 150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территории муниципальных образований)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3 292 333,13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2 02 29999 04 1319 150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субсидии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2 02 29999 04 1320 150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субс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идии бюджетам городских округов (реализация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934 753,24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6 562 787 214,32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6 724 719 764,51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6 780 706 407,70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2 02 30024 04 0026 150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3 403 940,04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2 02 30024 04 0028 150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30 271 721,24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31 472 314,89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31 472 314,89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2 02 30024 04 0040 150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2 02 30024 04 0041 150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180 030 354,11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2 02 30024 04 0042 150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ежегодного социального пособия на проезд студентам)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2 02 30024 04 0045 150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1 758 870,01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2 02 30024 04 0047 150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5 361 503,19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5 594 172,15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5 594 172,15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2 02 30024 04 0147 150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107 524 466,05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112 422 394,89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112 421 864,45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2 02 30024 04 0181 150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2 02 30024 04 1107 150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1 436 471 010,10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2 02 30024 04 1108 150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2 315 094 424,73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2 02 30024 04 1122 150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58 594 161,27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2 02 30024 04 1221 150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97 214 129,22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98 722 813,89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102 671 753,74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2 02 30024 04 1256 150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26 565 776,19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2 02 30024 04 1260 150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2 02 30024 04 1287 150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11 540 783,54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2 02 30024 04 1303 150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2 02 30024 04 1314 150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2 02 30029 04 0000 150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2 02 35050 04 0000 150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обеспечение выплат ежемесячного денежного вознаграждения советникам дир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2 02 35120 04 0000 150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2 02 35179 04 0000 150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10 745 953,11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11 423 300,31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11 562 082,03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2 02 35220 04 0000 150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29 028 059,11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28 589 973,41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29 721 782,27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2 02 35250 04 0000 150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оплату жилищно-коммунальных услуг отдельным категориям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555 188 288,50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554 933 330,85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554 869 583,55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2 02 35303 04 0000 150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ежемесячное денежное вознаграждение за классное руководство педагогич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2 02 35404 04 0000 150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2 02 35462 04 0000 150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40 592 615,88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40 635 015,89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38 705 083,54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2 02 39998 04 1157 150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1 040 531 749,73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1 071 568 410,82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1 098 566 441,07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2 02 39998 04 1158 150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69 078 475,48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71 465 894,03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73 949 986,31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2 02 39998 04 1306 150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2 02 40000 00 0000 150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349 757 751,40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2 02 49999 00 0000 150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349 757 751,40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20 390 699,80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vAlign w:val="bottom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2 02 49999 04 0049 150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межбюджетные трансферты, передаваемые  бюджетам городских округов (средства резервного фонда Правительства Ставропольского края)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205 073 651,66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2 02 49999 04 0064 150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15 889 487,49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2 02 49999 04 1299 150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городских округов (достижение показателей государственной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программы Российской Федерации «Развитие туризма»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125 036 293,33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2 02 49999 04 1319 150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2 18 00000 00 0000 000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2 588 204,58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2 18 04010 04 0000 150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Доходы бюджетов городских округов от возврата бюджетными учреждениями остатков субсидий прошлых лет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2 588 204,58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2 19 00000 00 0000 000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-8 087 395,17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2 19 35250 04 0000 150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Возврат остатков субвенций на оплату жилищно-коммунальных услуг отдельным категориям граждан из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-151 465,70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2 19 35404 04 0000 150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Возврат остатков субвенций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граждан, из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-2 794 512,06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2 19 60010 04 0000 150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-5 141 417,41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2551" w:type="dxa"/>
            <w:vAlign w:val="bottom"/>
            <w:textDirection w:val="lrTb"/>
            <w:noWrap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6378" w:type="dxa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23 130 190 318,18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22 856 810 438,79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6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9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20 013 265 957,59»;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502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16"/>
        <w:gridCol w:w="4608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6" w:type="dxa"/>
            <w:vAlign w:val="top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ВЕДОМСТВЕННАЯ СТРУКТУРА РАСХОДОВ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бюджета города Ставрополя (по главным рас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бюджетов) на 2026 год и плановый период 2027 и 2028 годов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2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9"/>
        <w:ind w:left="0" w:right="-737" w:firstLine="70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2"/>
          <w:szCs w:val="28"/>
        </w:rPr>
        <w:t xml:space="preserve">(рублей)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5024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6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28"/>
        <w:gridCol w:w="709"/>
        <w:gridCol w:w="709"/>
        <w:gridCol w:w="709"/>
        <w:gridCol w:w="1417"/>
        <w:gridCol w:w="850"/>
        <w:gridCol w:w="1701"/>
        <w:gridCol w:w="1701"/>
        <w:gridCol w:w="1701"/>
      </w:tblGrid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102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01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23"/>
        <w:gridCol w:w="709"/>
        <w:gridCol w:w="709"/>
        <w:gridCol w:w="709"/>
        <w:gridCol w:w="1417"/>
        <w:gridCol w:w="850"/>
        <w:gridCol w:w="1701"/>
        <w:gridCol w:w="1701"/>
        <w:gridCol w:w="1701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Ставропольская городская Дума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83 774 962,91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81 084 462,91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81 084 462,91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81 084 462,91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72 234 218,91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8 218 366,41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6 316 720,41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3 277 090,00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5 573 154,00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387 649 251,23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373 795 107,19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375 190 070,49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340 970 210,92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337 572 428,31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338 967 391,61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Правительства Российской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214 829 124,13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214 829 124,13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214 829 124,13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14 011 631,92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7 614 303,92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1 758 870,01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1 391 511,08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367 358,93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юрисдикции 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120 844 700,01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109 482 302,05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110 862 302,05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работе»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30 560 355,71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20 573 148,00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21 953 148,00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30 560 355,71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20 573 148,00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21 953 148,00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23 459 371,71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15 177 808,00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16 557 808,00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23 459 371,71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15 177 808,00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16 557 808,00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23 459 371,71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15 177 808,00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16 557 808,00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7 100 984,00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7 100 984,00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7 100 984,00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956 870,00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956 870,00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956 870,00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436 600,00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436 600,00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436 600,00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«Сбор и анализ информации о состоянии этноконфессиональных отношений и межнациональной напряженности, распространении идеологии терроризма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520 270,00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520 270,00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520 270,00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общественного порядка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70 430 059,71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70 430 059,71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67 949 776,27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39 606 608,55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28 115 617,72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2 480 283,44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2 480 283,44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15 945 214,59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15 945 214,59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15 889 487,49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15 600 759,89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33 363 600,31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34 369 678,88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34 369 678,88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«Информирование населения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28 152 600,31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29 158 678,88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29 158 678,88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28 152 600,31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29 158 678,88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29 158 678,88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28 152 600,31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29 158 678,88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29 158 678,88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26 360 000,31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26 360 000,31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20 762 651,53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5 333 032,66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5 611 531,66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5 611 531,66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261 118,12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1 100 185 976,69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194 710 863,61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194 495 094,74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192 004 572,70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192 004 572,70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35 956 361,70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35 956 361,70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13 020 705,07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9 205 656,63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8 883 506,96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8 883 506,96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3 523 736,95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3 523 736,95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2 574 240,00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2 574 240,00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1 434 440,00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1 434 440,00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1 434 440,00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150 008 357,18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149 936 407,18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17 118 370,35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14 249 553,57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1 586 782,76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1 586 782,76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40 183 416,99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40 183 416,99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40 183 416,99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40 183 416,99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37 555 931,87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37 555 931,87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37 555 931,87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 «Жилье»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И2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2 627 485,12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2 627 485,12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2 627 485,12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01 2 01 40060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01 2 01 40060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остатки на начало 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508 202 765,39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1 315 146 190,19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1 429 457 485,72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275 530 293,87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799 146 190,19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1 026 457 485,72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96 299 819,83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100 717 170,00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100 717 170,00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96 258 771,83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96 258 771,83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7 342 758,83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5 004 292,83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160 833 667,10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420 660 617,13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431 891 296,74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160 833 667,10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420 660 617,13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431 891 296,74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160 833 667,10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420 660 617,13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431 891 296,74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4 796 985,10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8 060 617,13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4 796 985,10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8 060 617,13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выплаты минимального размера оплаты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306 748 526,37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289 660 777,70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289 660 777,70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262 615 368,96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258 361 923,72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258 361 923,72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262 615 368,96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258 361 923,72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258 361 923,72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181 156 478,07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173 252 316,87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173 252 316,87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3 375 086,00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3 375 086,00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2 585 086,00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2 585 086,00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14 422 080,00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14 422 080,00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гражданства, постоянно проживающих на территориях Украины, а также на территориях субъектов Российской Федерации, на 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14 422 080,00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14 422 080,00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163 359 312,07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170 638 546,87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170 638 546,87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162 756 312,07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162 756 312,07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138 386 968,47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23 059 355,80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23 749 436,49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23 749 436,49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выплаты населению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3 067,80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81 193 771,00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81 193 771,00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5 945 289,00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4 148 642,20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29 771 702,97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18 269 162,97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18 269 162,97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29 771 702,97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18 269 162,97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18 269 162,97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29 771 702,97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18 269 162,97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18 269 162,97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13 857 684,00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9 287 684,00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9 287 684,00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9 287 684,00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10 690 040,00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положительного имиджа города Ставрополя на региональном, федеральном и международных уровнях»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5 337 088,44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5 337 088,44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5 337 088,44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5 337 088,44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5 337 088,44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5 337 088,44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5 337 088,44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5 511 069,72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7 518 487,00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7 518 487,00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7 518 487,00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7 518 487,00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7 518 487,00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7 518 487,00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7 518 487,00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образования администрации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8 667 125 920,43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8 661 898 992,42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8 590 622 997,14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8 453 488 153,51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8 445 873 806,95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8 372 113 719,39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3 400 053 447,42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3 396 963 589,31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3 395 572 294,14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3 236 218 148,93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3 269 509 023,79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3 236 218 148,93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3 269 509 023,79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3 216 396 986,30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1 776 592 370,96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1 721 105 765,56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55 486 605,40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3 333 605,24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3 333 605,24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государственных гарантий реализации пр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1 436 471 010,10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1 385 030 475,30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19 821 162,63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5 391 295,17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19 821 162,63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5 391 295,17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19 821 162,63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5 391 295,17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123 945 646,20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123 945 646,20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123 945 646,20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123 945 646,20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121 356 406,20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104 853 063,15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102 853 063,15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2 589 240,00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2 589 240,00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2 589 240,00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35 087 042,00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35 087 042,00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35 087 042,00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35 087 042,00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34 837 608,00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14 685 088,37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20 685 088,37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249 434,00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249 434,00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249 434,00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4 802 610,29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4 802 610,29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4 802 610,29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4 802 610,29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4 802 610,29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4 381 019 162,45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4 389 278 987,12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4 318 347 912,61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4 223 087 518,65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4 223 951 733,86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4 192 020 659,35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4 223 087 518,65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4 223 951 733,86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4 192 020 659,35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3 994 493 458,46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4 032 230 228,81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4 016 066 755,32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1 360 980 863,61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1 409 444 069,66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1 409 444 069,66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1 284 288 903,04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1 330 244 598,78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1 330 244 598,78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76 691 960,57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государственных полномо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чий Ставропольского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(обучение тьюторов)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субсидий частным дошкольным образовательным организациям, частным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8 272 564,76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7 792 138,97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480 425,79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11 540 783,54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10 938 046,27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602 737,27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государственных гарантий реализации прав на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2 248 787 676,58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2 261 769 427,80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2 261 769 427,80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2 066 353 589,67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2 079 335 340,89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2 079 335 340,89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168 572 584,91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168 572 584,91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168 572 584,91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358 064 608,00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345 601 345,51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329 160 110,40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334 706 955,37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322 243 692,88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305 802 457,77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53 456 285,08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53 456 285,08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52 414 786,90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1 041 498,18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«Педагоги и наставники»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175 137 775,11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175 815 122,31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175 953 904,03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10 745 953,11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11 423 300,31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11 562 082,03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9 898 973,11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10 576 320,31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10 715 102,03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1 026 112,41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1 026 112,41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1 026 112,41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1 026 112,41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1 026 112,41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109 952 359,67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112 679 925,50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118 679 925,50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95 179 719,67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97 907 285,50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103 907 285,50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95 179 719,67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97 907 285,50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103 907 285,50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95 179 719,67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97 907 285,50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103 907 285,50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89 596 895,46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92 324 461,29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96 324 461,29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5 582 824,21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5 582 824,21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7 582 824,21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13 105 490,00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13 105 490,00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13 105 490,00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46 586 242,01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46 586 242,01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46 586 242,01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46 586 242,01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34 814 752,63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50 339 181,63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5 339 181,63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11 771 489,38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1 214 547,00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1 214 547,00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275 129,71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275 129,71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275 129,71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275 129,71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275 129,71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503 465 907,53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491 800 206,22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490 362 488,34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484 668 167,60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473 254 260,82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473 316 542,94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484 668 167,60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473 254 260,82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473 316 542,94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61 640 804,15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61 640 804,15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61 640 804,15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4 665 944,00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4 665 944,00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4 665 944,00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400 267 349,32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406 947 512,67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407 009 794,79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231 778 229,32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212 768 312,67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211 498 834,79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97 559 339,07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91 014 662,28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90 595 734,58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134 218 890,25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121 753 650,39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120 903 100,21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168 489 120,00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194 179 200,00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195 510 960,00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54 721 674,36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63 322 851,56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63 757 349,79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109 827 599,32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126 315 781,04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127 181 901,75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18 094 070,13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18 094 070,13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735 252,00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17 358 818,13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2 765 039,00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2 765 039,00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2 765 039,00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2 765 039,00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2 765 039,00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12 935 271,93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15 406 116,40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13 906 116,40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12 715 271,93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15 186 116,40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13 686 116,40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12 715 271,93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15 186 116,40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13 686 116,40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12 715 271,93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15 186 116,40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13 686 116,40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7 103 842,53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7 074 687,00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8 074 687,00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5 611 429,40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8 111 429,40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5 611 429,40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гражданской обороны, первичных мер пожарной безопасности, безопасности людей на водных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3 097 429,00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3 097 429,00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3 097 429,00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3 097 429,00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2 549 350,00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1 549 350,00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1 549 350,00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548 079,00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1 590 479,00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1 590 479,00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168 949 636,11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167 831 024,30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167 831 024,30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75 036 838,92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75 036 838,92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33 885 776,19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26 565 776,19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18 929 773,87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9 515 495,00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предоставление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25 290 277,73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мер материального стимулирования гражданам, заключившим договор о целевом обучении по программам бакалавриата и программам специалитета в пределах установленной квоты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2 419 712,00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выплаты населению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498 176,00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1 814 784,00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106 752,00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93 178 632,39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93 178 632,39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11 259 914,10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9 867 378,10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13 017 311,25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13 658 910,18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13 658 910,18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12 606 247,20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13 246 571,98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13 246 571,98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411 064,05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412 338,20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412 338,20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6 734 756,04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6 628 896,04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10 951 365,07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10 951 365,07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10 951 365,07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69 078 475,48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71 465 894,03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73 949 986,31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1 073 754 360,27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995 491 175,37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1 028 766 343,05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выплаты премии лицам,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награжденным знаком отличия «Почетный волонтер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377 191 801,98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377 277 441,86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410 535 741,90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322 342 981,06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325 206 048,43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358 464 348,47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308 050 223,58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310 913 290,95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344 171 590,99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306 938 923,58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310 371 790,95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343 630 090,99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 дополнительного образования в сфере культуры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249 422 821,22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54 920 052,36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Ставрополя в фестивалях и конкурсах исполнительского мастерства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1 396 050,00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1 396 050,00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474 750,00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13 795 587,48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11 259 244,92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11 259 244,92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11 259 244,92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2 536 342,56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2 536 342,56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2 536 342,56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449 170,00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449 170,00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449 170,00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Молодежная политика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54 848 820,92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52 071 393,43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52 071 393,43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51 396 405,80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51 396 405,80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4 157 200,00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4 157 200,00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4 157 200,00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системы поддержки и поощрения талантливой и успешной молодежи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5 877 040,00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5 877 040,00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Стипендии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2 473 000,00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8 873 308,38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8 873 308,38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8 873 308,38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31 841 357,42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молодежных пространств»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2 980 915,12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2 980 915,12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2 980 915,12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2 590 915,12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696 331 558,29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617 982 733,51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617 999 601,15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663 788 935,18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584 274 328,17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584 291 195,81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625 417 795,67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548 202 758,84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548 219 626,48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Ставрополя»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614 136 795,67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540 221 758,84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540 238 626,48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 культурно-досугового типа»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322 314 633,43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322 314 633,43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46 069 542,12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276 245 091,31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237 899 293,52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237 899 293,52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90 996 066,48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92 677 636,35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92 694 503,99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87 968 352,76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87 968 352,76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141 416 205,26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4 297 250,00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1 697 250,00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1 697 250,00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13 931 887,32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1 447 533,61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871 189,95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576 343,66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2 623 299,17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2 499 200,00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124 099,17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9 861 054,54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7 451 654,56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2 409 399,98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21 090 405,58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модельных муниципальных библиотек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34 715 483,45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34 452 439,33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34 452 439,33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34 715 483,45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34 452 439,33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34 452 439,33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34 638 983,45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34 375 939,33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34 375 939,33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34 638 983,45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34 375 939,33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34 375 939,33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7 163 241,72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6 960 197,60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6 960 197,60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27 475 741,73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27 415 741,73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27 415 741,73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2 759 576,06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2 759 576,06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2 759 576,06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2 759 576,06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2 624 526,06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32 542 623,11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"Обеспечение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предоставление гранта в форме субсидии из бюджета города Ставрополя участнику, признанному победителем конкурса на разработку логотипа, посвященного 250-летию основания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07 1 01 21920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07 1 01 21920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31 806 994,21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31 806 994,21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2 461 357,71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1 619 945,01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2 781 735 114,15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2 679 218 174,14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2 732 289 218,41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6 639 576,55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6 639 576,55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6 639 576,55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6 639 576,55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6 639 576,55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6 639 576,55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6 639 576,55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2 775 075 654,74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2 678 689 291,28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2 731 760 335,55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2 370 086 730,59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2 171 855 875,86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2 211 147 824,38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2 370 086 730,59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2 171 855 875,86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2 211 147 824,38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1 988 024 121,84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2 027 051 946,54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2 066 343 895,06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1 773 909 218,21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1 806 512 920,63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1 836 598 019,94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29 028 059,11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28 589 973,41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29 721 782,27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131 417,09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28 896 642,02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28 254 526,56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29 386 335,42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551 933 288,50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552 387 330,85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552 323 583,55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3 933 288,50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3 263 957,07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3 263 943,93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548 000 000,00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549 123 373,78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549 059 639,62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11 249 046,72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31 515 466,15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31 185 466,15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97 214 129,22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98 722 813,89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102 671 753,74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685 535,62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96 528 593,60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98 271 773,89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102 220 713,74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433 891 623,02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451 246 393,15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469 296 655,60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428 891 623,02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446 246 393,15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464 296 655,60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318 154 272,88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330 879 787,69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344 115 277,43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314 154 272,88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326 879 787,69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340 115 277,43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6 468 256,35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6 726 973,26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6 996 058,25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6 388 256,35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6 646 973,26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6 916 058,25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536 713,66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558 184,35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580 510,37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534 253,29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555 723,98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578 050,00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7 731 232,50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8 040 512,60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8 362 113,51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131 232,50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8 021 012,60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8 342 613,51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268 832 225,99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269 122 342,27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264 128 846,97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264 632 225,99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264 922 342,27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259 928 846,97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11 988,16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888 011,84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1 919 823,57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25 572,39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1 894 251,18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3 352 329,05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947 323,69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990 699,89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1 030 610,12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Я2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376 316 378,75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139 057 699,32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139 057 699,32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354 396 389,49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4 975 061,00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4 975 061,00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социального пособия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проезд в городском общественном транспорте отдельным категориям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63 081,00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63 081,00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дом 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проезде в городском общественном транспорте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438 169,26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438 169,26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438 169,26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1 643 840,00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285 298,47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285 298,47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1 358 541,53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1 358 541,53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180 030 354,11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178 725 354,11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58 594 161,27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57 990 161,27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профессиональных образовательных организациях по очной форме обучения,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166 364 408,77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162 323 282,68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162 322 752,24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17 375 497,74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6 517 836,41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6 517 836,41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03 2 07 00000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12 120 497,74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1 971 836,41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1 971 836,41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социальных транспортных услуг и услуг по сопровождению»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157 701,04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157 701,04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124 377,04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11 962 796,70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11 962 796,70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11 962 796,70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142 251 407,30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142 251 407,30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1 407 231,89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1 134 475,89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3 403 940,04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2 909 350,46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107 524 466,05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112 422 394,89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112 421 864,45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103 557 548,05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108 215 476,74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108 214 946,30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3 867 000,00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380 255 562,59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380 847 862,21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380 847 862,21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380 255 562,59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380 847 862,21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380 847 862,21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40 429 765,95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35 565 909,71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35 565 909,71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39 040 780,67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34 176 924,43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34 176 924,43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39 040 780,67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34 176 924,43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34 176 924,43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26 042 526,24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27 055 475,36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27 055 475,36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26 042 526,24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27 055 475,36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27 055 475,36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26 042 526,24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27 055 475,36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27 055 475,36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5 894 705,36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5 894 705,36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5 894 705,36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22 616 699,57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22 616 699,57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22 616 699,57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8 146 570,00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8 146 570,00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8 146 570,00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пропаганду здорового образа жизни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«Подготовка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284 491 695,21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275 373 164,17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279 574 072,73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279 574 072,73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273 873 164,17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273 463 164,17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273 463 164,17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273 463 164,17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8 745 800,08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8 745 800,08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8 745 800,08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8 745 800,08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8 745 800,08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372 730,96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372 730,96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372 730,96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372 730,96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372 730,96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32 486 531,86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33 811 243,48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33 811 243,48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32 474 481,86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32 474 481,86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1 223 234,00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1 125 504,00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1 125 504,00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840 930,00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12 232 610,36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12 749 066,48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12 749 066,48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10 845 578,36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Ленинского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356 765 972,45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283 485 392,79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283 485 392,79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81 648 975,49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84 139 226,52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84 139 226,52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80 137 472,15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82 941 598,79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82 941 598,79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79 609 480,92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79 609 480,92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5 057 982,74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4 443 666,57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4 443 666,57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1 193 707,00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3 763 905,74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3 184 704,57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3 184 704,57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100 370,00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65 160 805,00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65 158 183,09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2 621,91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7 603 525,45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7 318 071,71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285 453,74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1 778 956,52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1 511 503,34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684 888,34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684 888,34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684 888,34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595 096,11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595 096,11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326 615,00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326 615,00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326 615,00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326 615,00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176 510 180,04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176 510 180,04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176 510 180,04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176 510 180,04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176 510 180,04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50 816 473,59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50 816 473,59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115 000 326,45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115 000 326,45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3 933 380,00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3 933 380,00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выполнение ямочного ремонта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96 895 816,92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69 322 979,99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69 322 979,99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93 892 597,98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93 892 597,98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93 892 597,98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93 892 597,98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18 171 665,33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18 171 665,33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48 248 520,00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48 248 520,00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525 143 478,96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269 278 321,04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264 778 321,04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81 983 012,02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80 009 604,86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80 009 604,86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75 836 811,89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78 988 688,06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78 988 688,06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75 320 442,42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75 320 442,42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4 997 091,90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3 755 685,90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7 357 415,79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7 124 692,43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232 723,36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1 756 877,16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30 290,57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6 146 200,13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5 156 540,43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5 156 540,43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5 156 540,43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520 916,80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5 140 657,80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5 140 657,80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15 882,63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14 630,48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14 630,48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15 882,63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14 630,48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14 630,48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489 659,70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489 659,70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489 659,70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489 659,70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270 701 366,59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155 665 073,26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155 665 073,26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155 665 073,26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155 665 073,26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43 403 800,00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43 403 800,00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105 779 017,09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105 779 017,09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482 256,17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482 256,17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154 873 199,09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76 751 926,79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76 751 926,79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153 344 687,59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153 344 687,59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153 344 687,59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153 344 687,59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75 223 415,29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8 851 097,99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8 851 097,99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113 631 878,04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36 850 203,02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36 850 203,02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113 631 878,04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36 850 203,02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36 850 203,02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3 797 738,56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3 797 738,56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17 585 901,26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17 585 901,26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17 585 901,26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16 105 901,26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16 105 901,26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1 565 240,00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1 565 240,00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14 060 410,00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14 060 410,00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Администрация Промышленного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693 649 821,25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452 960 761,92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452 960 761,92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111 520 037,08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115 575 762,78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115 575 762,78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107 872 689,58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112 105 770,02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112 105 770,02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104 709 449,52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104 709 449,52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7 256 184,08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5 408 138,08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8 576 023,96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8 177 052,60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1 703 718,79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3 647 347,50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2 328 738,30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2 328 738,30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2 328 738,30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2 094 931,64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2 094 931,64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218 609,20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218 609,20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218 609,20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218 609,20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416 678 689,86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416 678 689,86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416 678 689,86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416 678 689,86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416 678 689,86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ремонт и содержание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102 266 654,73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102 266 654,73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144 091 400,47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144 091 400,47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160 320 689,39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160 320 689,39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9 999 945,27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9 999 945,27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162 842 094,31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69 868 293,50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69 868 293,50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155 857 063,31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155 857 063,31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155 857 063,31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155 857 063,31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8 814 296,94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8 814 296,94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137 563 499,27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137 563 499,27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7 454 580,00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7 454 580,00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1 058 000,00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4 679 184 420,95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2 283 906 238,25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670 818 073,09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773 281,20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773 281,20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1 627 745 073,09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606 129 100,60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238 116 810,87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13 428 621,79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13 428 621,79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13 428 621,79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13 428 621,79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5 832 937,89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5 832 937,89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Лесное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1 560 088 589,57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569 555 259,62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201 542 969,89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территории города Ставрополя за счет средств дорожного фонда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1 548 109 977,09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563 077 399,62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195 065 109,89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1 548 109 977,09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563 077 399,62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195 065 109,89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1 372 915 008,36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355 375 804,40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98 089 695,40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в области дорожного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13 800 788,60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13 800 788,60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979 783 844,43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979 783 844,43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140 462 529,01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96 975 414,49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96 975 414,49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34 732 439,72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3 042 758 536,66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1 672 355 826,45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427 279 951,02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1 110 860 510,05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1 110 860 510,05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1 110 860 510,05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12 435 270,54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12 435 270,54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12 435 270,54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1 826 930 217,54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1 010 516 625,85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316 813 235,45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1 640 369 264,63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1 007 131 105,85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1 640 369 264,63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1 007 131 105,85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53 857 671,83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50 857 671,83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50 857 671,83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10 015 294,41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1 576 496 298,39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980 095 331,61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286 391 941,21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71 404 234,50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71 404 234,50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248 394 267,47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248 394 267,47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673 114 216,81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673 114 216,81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мероприятий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526 315 789,47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693 703 390,40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526 315 789,47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693 703 390,40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«Разработка дизайн - проектов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благоустройства дворовых и общественных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правильности применения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сметных нормативов, индексов и мето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 дворовых и общественных территорий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«Формирование комфортной городской среды»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139 081 982,81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139 081 982,81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139 081 982,81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139 081 982,81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104 967 809,07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104 884 777,07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104 884 777,07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8 616 001,07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6 362 185,07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217 490,00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2 809 480 630,61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4 091 262 236,18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2 157 346 073,93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145 574 019,76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145 574 019,76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1 858 368,00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1 858 368,00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1 108 368,00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1 108 368,00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1 108 368,00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143 643 558,36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147 407 992,53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147 407 992,53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139 606 558,36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5 039 975,98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3 002 877,18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204 290,80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34 815 770,60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31 744 279,27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2 954 241,32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513 282,78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513 282,78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4 037 000,00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6 810 300,00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6 810 300,00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6 810 300,00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развития и застройки территории города Ставрополя и частей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9 373 828,17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9 373 828,17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9 373 828,17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9 373 828,17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9 373 828,17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9 373 828,17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2 183 881 213,38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3 930 867 482,25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470 600 419,73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20 427 126,73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20 427 126,73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20 427 126,73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20 427 126,73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1 713 280 793,65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3 930 867 482,25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01 2 01 40010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01 2 01 40010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S9310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S9310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Региональный проект «Жилье»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И2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8 645 937,24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8 645 937,24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Финансовое обеспечение отдельных мероприятий 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8 645 937,24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8 645 937,24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Стационарная медицинская помощь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451 398 572,59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физической культуры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спорта,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16 958 441,94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16 958 441,94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16 958 441,94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16 958 441,94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16 958 441,94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по организации транспортного обслуживания населения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75 719 813,25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75 708 013,25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75 708 013,25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1 279 140,00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1 279 140,00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1 279 140,00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1 279 140,00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1 279 140,00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26 928 962,83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26 928 962,83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6 535 870,33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6 233 430,33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47 499 910,42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47 499 910,42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45 326 706,29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45 326 706,29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«Развитие общественного транспорта»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И6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303 697,64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Обновление общественного транспорта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И6 54430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303 697,64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И6 54430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303 697,64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232 140 160,87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232 040 160,87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232 040 160,87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201 811 666,37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148 667 249,12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148 667 249,12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75 011 261,87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73 111 261,87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73 111 261,87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66 224 837,39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6 185 904,48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533 999,78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533 999,78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533 999,78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533 999,78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125 993 817,72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61 031 102,86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20 347 890,00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20 347 890,00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20 347 890,00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«Разработка проектно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й документации, построение,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40 354 526,00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40 354 526,00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40 354 526,00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3 101 228,86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3 101 228,86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3 101 228,86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Контрольно-счетная палата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31 574 156,74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31 574 156,74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31 574 156,74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контрольно-счетной палаты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31 574 156,74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25 833 600,24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5 626 999,24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850 873,00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4 738 126,24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5 740 556,50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Условно утвержденные расходы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832 516 931,89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3" w:type="dxa"/>
            <w:vAlign w:val="bottom"/>
            <w:textDirection w:val="lrTb"/>
            <w:noWrap w:val="false"/>
          </w:tcPr>
          <w:p>
            <w:pPr>
              <w:pStyle w:val="89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24 693 090 895,11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22 856 810 438,79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701" w:type="dxa"/>
            <w:textDirection w:val="lrTb"/>
            <w:noWrap/>
          </w:tcPr>
          <w:p>
            <w:pPr>
              <w:pStyle w:val="899"/>
              <w:contextualSpacing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20 013 265 957,59»;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502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16"/>
        <w:gridCol w:w="4608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6" w:type="dxa"/>
            <w:vAlign w:val="top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ассигнований </w:t>
      </w:r>
      <w:r>
        <w:rPr>
          <w:rFonts w:ascii="Times New Roman" w:hAnsi="Times New Roman"/>
          <w:b w:val="0"/>
          <w:sz w:val="28"/>
          <w:szCs w:val="28"/>
        </w:rPr>
        <w:t xml:space="preserve">по целевым статьям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4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4"/>
        <w:ind w:left="0" w:right="-737" w:firstLine="0"/>
        <w:jc w:val="right"/>
        <w:widowControl/>
        <w:tabs>
          <w:tab w:val="left" w:pos="12833" w:leader="none"/>
          <w:tab w:val="right" w:pos="14317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  <w:lang w:eastAsia="en-US"/>
        </w:rPr>
        <w:t xml:space="preserve">(рублей)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tbl>
      <w:tblPr>
        <w:tblW w:w="15024" w:type="dxa"/>
        <w:tblInd w:w="0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3"/>
        <w:gridCol w:w="1559"/>
        <w:gridCol w:w="709"/>
        <w:gridCol w:w="1984"/>
        <w:gridCol w:w="1984"/>
        <w:gridCol w:w="1984"/>
      </w:tblGrid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803" w:type="dxa"/>
            <w:vMerge w:val="restart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80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15024" w:type="dxa"/>
        <w:tblLayout w:type="fixed"/>
        <w:tblLook w:val="04A0" w:firstRow="1" w:lastRow="0" w:firstColumn="1" w:lastColumn="0" w:noHBand="0" w:noVBand="1"/>
      </w:tblPr>
      <w:tblGrid>
        <w:gridCol w:w="6803"/>
        <w:gridCol w:w="1559"/>
        <w:gridCol w:w="709"/>
        <w:gridCol w:w="1984"/>
        <w:gridCol w:w="1984"/>
        <w:gridCol w:w="1984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9 742 821 734,02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11 172 601 760,88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10 214 777 085,60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8 232 648 441,02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8 252 601 760,88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8 217 825 765,60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3 350 004 912,67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3 397 725 654,99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3 397 725 654,99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1 776 592 370,96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1 721 105 765,56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55 486 605,40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3 333 605,24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3 333 605,24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государственных гарантий реализации пр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1 436 471 010,10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1 385 030 475,30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4 071 751 571,68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4 109 488 342,03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4 093 324 868,54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1 360 980 863,61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1 409 444 069,66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1 409 444 069,66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1 284 288 903,04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1 330 244 598,78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1 330 244 598,78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76 691 960,57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государственных полномо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чий Ставропольского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(обучение тьюторов)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8 272 564,76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7 792 138,97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480 425,79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горячим питанием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11 540 783,54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10 938 046,27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602 737,27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2 315 094 424,73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2 127 994 393,82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2 140 976 145,04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2 140 976 145,04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173 238 528,91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173 238 528,91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173 238 528,91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358 064 608,00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345 601 345,51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329 160 110,40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334 706 955,37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322 243 692,88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305 802 457,77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400 267 349,32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406 947 512,67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407 009 794,79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231 778 229,32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212 768 312,67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211 498 834,79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97 559 339,07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91 014 662,28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90 595 734,58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134 218 890,25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121 753 650,39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120 903 100,21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168 489 120,00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194 179 200,00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195 510 960,00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54 721 674,36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63 322 851,56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63 757 349,79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109 827 599,32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126 315 781,04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127 181 901,75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33 885 776,19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26 565 776,19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18 929 773,87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9 515 495,00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91 371 517,84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21 297 677,91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91 371 517,84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21 297 677,91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72 971 201,53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21 297 677,91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18 400 316,31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69 078 475,48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71 465 894,03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73 949 986,31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25 290 277,73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мер материального стимулирования гражданам, заключившим договор о целевом обучении по программам бакалавриата и программам специалитета в пределах установленной квоты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2 419 712,00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выплаты населению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498 176,00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1 814 784,00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01 1 08 21910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106 752,00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 «Педагоги и наставники»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175 137 775,11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175 815 122,31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175 953 904,03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10 745 953,11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11 423 300,31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11 562 082,03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9 898 973,11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10 576 320,31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10 715 102,03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«Строительство и реконструкция зданий муниципальных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01 2 01 40010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01 2 01 40010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остатки на начало 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(строительство (реконструкция) общеобразовательных организаций)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S9310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2 01 S9310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1 996 951 320,00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гражданами для ведения садоводства, огородничества или дачн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 садоводства, дачн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ого хозяйства до дня вступления в силу 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5 251 194,36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2 635 282 791,83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2 526 478 875,01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2 579 550 449,72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2 229 903 637,22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2 374 108 079,28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2 427 179 653,99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1 777 164 218,21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1 809 058 920,63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1 839 144 019,94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29 028 059,11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28 589 973,41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29 721 782,27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131 417,09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28 896 642,02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28 254 526,56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29 386 335,42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555 188 288,50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554 933 330,85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554 869 583,55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3 933 288,50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3 263 957,07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3 263 943,93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548 000 000,00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549 123 373,78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549 059 639,62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11 249 046,72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31 515 466,15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31 185 466,15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Ежегодная денежная выплата гражданам Российской Федерации, 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97 214 129,22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98 722 813,89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102 671 753,74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685 535,62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96 528 593,60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98 271 773,89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102 220 713,74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433 891 623,02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451 246 393,15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469 296 655,60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428 891 623,02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446 246 393,15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464 296 655,60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318 154 272,88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330 879 787,69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344 115 277,43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314 154 272,88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326 879 787,69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340 115 277,43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6 468 256,35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6 726 973,26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6 996 058,25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6 388 256,35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6 646 973,26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6 916 058,25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536 713,66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558 184,35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580 510,37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534 253,29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555 723,98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578 050,00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7 731 232,50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8 040 512,60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8 362 113,51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131 232,50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8 021 012,60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8 342 613,51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268 832 225,99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269 122 342,27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264 128 846,97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264 632 225,99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264 922 342,27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259 928 846,97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11 988,16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888 011,84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погибшего при исполнении обязанностей военной службы или умершего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1 919 823,57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25 572,39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1 894 251,18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3 352 329,05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239 583 839,07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345 507 827,83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359 327 364,25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947 323,69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990 699,89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1 030 610,12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180 030 354,11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178 725 354,11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58 594 161,27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57 990 161,27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денежная компенсация на каждого из детей,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обучающихся в 5 - 11 классах общеобразовательных организаций и (или) обучающихся в пр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Ежемесячная  денежная компенсация на каждого из детей, обучающихся в общеобразовательных организациях, на оплату проезда автомобильным 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Я2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382 011 408,75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144 652 729,32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144 652 729,32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354 496 389,49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4 975 061,00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4 975 061,00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имеющих инвалидности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63 081,00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63 081,00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участие в боевых действиях на территориях других государств, а также в специальной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дом 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438 169,26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438 169,26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438 169,26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03 2 07 00000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1 643 840,00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285 298,47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285 298,47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1 358 541,53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1 358 541,53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23 367 745,86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7 718 066,41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7 718 066,41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5 903 931,04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5 903 931,04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124 377,04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11 962 796,70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июля 2016 г. № 649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11 962 796,70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11 962 796,70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5 628 641 006,85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2 875 272 372,20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1 262 184 207,04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1 122 377 271,49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562 971 106,47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11 598 621,44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12 435 270,54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12 435 270,54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12 435 270,54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1 098 425 239,51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2 394 956 138,33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1 063 982 380,06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695 970 090,33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2 215 970 018,19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855 278 985,71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597 992 876,71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94 201 066,67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133 762 698,94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196 486 928,32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196 486 928,32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 в области дорожного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364 870 744,01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364 870 744,01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164 736 325,56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164 736 325,56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13 800 788,60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13 800 788,60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22 759 945,27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22 759 945,27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223 256 923,93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256 956 109,00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979 783 844,43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979 783 844,43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17 200 752,46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144 253 680,42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97 977 213,62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97 977 213,62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3 791 151,41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3 791 151,41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129 827 915,83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34 732 439,72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12 366,11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2 111 307 597,03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1 248 318 885,67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554 615 495,27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53 857 671,83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50 857 671,83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50 857 671,83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10 015 294,41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1 993 206 769,06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1 192 497 890,27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498 794 499,87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114 836 978,66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114 836 978,66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248 394 267,47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248 394 267,47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978 578 552,01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122 911 055,91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122 911 055,91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978 391 052,01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122 723 555,91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122 723 555,91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11 252 318,56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11 252 318,56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функций административного центра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Ставропольского края на проведение мероприятий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526 315 789,47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693 703 390,40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526 315 789,47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693 703 390,40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48 138 723,13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2 533 617,01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1 353 198,65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53 183 187,00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53 183 187,00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53 183 187,00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25 710 774,35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1 413 205 156,41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1 019 437 782,25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1 413 205 156,41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1 019 437 782,25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6 810 300,00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6 810 300,00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6 810 300,00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Региональный проект «Жилье»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И2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52 504 074,99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40 183 416,99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37 555 931,87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37 555 931,87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37 555 931,87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 «Жилье»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И2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2 627 485,12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2 627 485,12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2 627 485,12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972 946 622,29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876 166 292,69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904 941 460,37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34 288 739,45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34 288 739,45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31 461 189,45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18 345 192,90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18 345 192,90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19 068 889,45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9 822 692,90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9 822 692,90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8 002 500,00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5 902 500,00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4 389 800,00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предоставление гранта в форме субсидии из бюджета города Ставрополя участнику, признанному победителем конкурса на разработку логотипа, посвященного 250-летию основания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07 1 01 21920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07 1 01 21920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938 657 882,84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855 093 549,79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883 868 717,47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 учреждений дополнительного образования в сфере культуры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249 422 821,22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54 920 052,36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  культурно-досугового типа»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322 314 633,43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322 314 633,43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283 994 422,40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46 069 542,12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276 245 091,31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237 899 293,52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237 899 293,52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90 996 066,48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92 677 636,35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92 694 503,99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87 968 352,76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87 968 352,76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89 603 632,21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муниципальных учреждений, осуществляющих театрально-концертную деятельность»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141 416 205,26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5 397 250,00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2 797 250,00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2 797 250,00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15 327 937,32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1 447 533,61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871 189,95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576 343,66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4 019 349,17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3 420 500,00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598 849,17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9 861 054,54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7 451 654,56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2 409 399,98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17 582 163,59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3 041 502,33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3 041 502,33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14 060 410,00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14 060 410,00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21 090 405,58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771 470 775,06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336 367 696,73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336 367 696,73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327 384 074,41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326 721 126,73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326 721 126,73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299 505 690,41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305 129 548,09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305 129 548,09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299 505 690,41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305 129 548,09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305 129 548,09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299 505 690,41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305 129 548,09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305 129 548,09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6 304 705,36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6 304 705,36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6 304 705,36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444 086 700,65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9 646 570,00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9 646 570,00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442 020 950,65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пропаганду здорового образа жизни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«Подготовка 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квалификации работников отрасли  «Физическая культура и спорт»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51 396 405,80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51 396 405,80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48 618 978,31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4 157 200,00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4 157 200,00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4 157 200,00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системы поддержки  и поощрения талантливой и успешной молодежи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5 877 040,00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5 877 040,00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Стипендии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2 473 000,00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8 873 308,38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8 873 308,38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8 873 308,38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8 408 308,38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31 841 357,42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молодежных пространств»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44 600 600,12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27 057 247,54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27 057 247,54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44 600 600,12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27 057 247,54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27 057 247,54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13 020 705,07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условий для эффективного выполнения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17 849 895,05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12 934 315,60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12 934 315,60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3 523 736,95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3 523 736,95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7 830 685,55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7 830 685,55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5 456 702,55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5 443 650,40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5 443 650,40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5 456 702,55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5 443 650,40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5 443 650,40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13 730 000,00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340 325 928,81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204 551 170,85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204 551 170,85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13 857 684,00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9 287 684,00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9 287 684,00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9 287 684,00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129 101 419,33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3 194 270,00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3 194 270,00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3 375 086,00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2 585 086,00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2 585 086,00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344 400,00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12 2 05 00000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 П1 D5583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115 036 293,33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34 007 513,41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18 253 669,98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18 253 669,98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1 505 879,00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«Расширение возможностей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5 223 978,97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27 277 655,44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11 933 491,01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11 933 491,01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12 855 575,44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11 933 491,01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11 933 491,01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12 855 575,44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11 933 491,01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11 933 491,01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14 422 080,00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14 422 080,00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163 359 312,07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170 638 546,87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170 638 546,87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162 756 312,07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162 756 312,07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170 035 546,87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138 386 968,47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23 059 355,80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23 749 436,49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23 749 436,49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выплаты населению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3 067,80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работе»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70 222 238,02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58 705 668,88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60 085 668,88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70 222 238,02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58 705 668,88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60 085 668,88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27 867 853,71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17 050 850,00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18 430 850,00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27 867 853,71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17 050 850,00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18 430 850,00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27 867 853,71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17 050 850,00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18 430 850,00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8 990 784,00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8 990 784,00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8 990 784,00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26 360 000,31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26 360 000,31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27 366 078,88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20 762 651,53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5 333 032,66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5 611 531,66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5 611 531,66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261 118,12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315 577 865,83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300 503 032,98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303 003 032,98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299 126 435,83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284 051 602,98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286 551 602,98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«Сбор и анализ информации о состоянии  этноконфессиональных отношений и межнациональной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напряженности, распространении идеологии терроризма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298 223 335,83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283 148 502,98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285 648 502,98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293 531 322,01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281 922 102,98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284 422 102,98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249 735 744,11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235 686 525,08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238 686 525,08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43 795 577,90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46 235 577,90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45 735 577,90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территории муниципальных образований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14 413 140,00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13 305 490,00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2 038 290,00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2 038 290,00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2 038 290,00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1 077 150,00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634 570,00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634 570,00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634 570,00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290 458 556,40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220 041 857,92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181 041 857,92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75 011 261,87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73 111 261,87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73 111 261,87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66 224 837,39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6 185 904,48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89 180 889,81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71 909 608,80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32 909 608,80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533 999,78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533 999,78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533 999,78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88 646 890,03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71 374 608,80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32 374 608,80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88 646 890,03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71 374 608,80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32 374 608,80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75 894 837,65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68 137 098,80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29 137 098,80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12 752 052,38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3 237 510,00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3 237 510,00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125 993 817,72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61 031 102,86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20 347 890,00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20 347 890,00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20 347 890,00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«Разработка проектной документации, по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40 354 526,00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40 354 526,00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40 354 526,00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3 101 228,86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3 101 228,86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3 101 228,86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272 587,00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службы по охране общественного порядка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01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02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Основное мероприятие «Разработка дизайн-проектов благоустройства дворовых и обществ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правильности применения сметных нормативов, индексов и мето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 дворовых и общественных территорий в городе Ставрополе»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03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 «Формирование комфортной городской среды»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программ формирования современной городской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83 774 962,91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72 234 218,91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8 218 366,41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6 316 720,41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3 277 090,00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5 573 154,00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288 591 910,64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296 222 348,03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296 222 348,03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285 259 183,84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292 737 248,17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292 737 248,17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14 011 631,92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7 614 303,92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67 949 776,27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39 606 608,55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28 115 617,72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2 480 283,44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2 480 283,44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1 758 870,01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1 391 511,08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367 358,93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150 008 357,18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149 936 407,18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17 118 370,35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14 249 553,57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1 586 782,76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1 586 782,76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96 258 771,83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96 258 771,83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7 342 758,83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5 004 292,83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81 193 771,00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81 193 771,00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5 945 289,00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4 148 642,20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93 178 632,39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93 178 632,39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97 300 202,56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11 259 914,10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9 867 378,10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13 017 311,25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13 658 910,18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13 658 910,18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12 606 247,20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13 246 571,98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13 246 571,98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411 064,05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412 338,20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412 338,20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6 734 756,04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6 628 896,04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31 806 994,21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31 806 994,21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2 461 357,71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1 619 945,01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142 251 407,30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142 251 407,30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1 407 231,89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1 134 475,89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3 403 940,04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2 909 350,46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107 524 466,05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112 422 394,89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112 421 864,45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103 557 548,05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108 215 476,74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108 214 946,30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3 867 000,00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32 474 481,86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32 474 481,86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33 799 193,48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1 223 234,00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1 125 504,00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1 125 504,00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840 930,00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12 232 610,36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12 749 066,48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12 749 066,48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10 845 578,36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1 387 032,00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26 928 962,83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26 928 962,83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6 535 870,33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6 233 430,33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Ленинского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79 936 095,92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79 936 095,92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82 392 122,17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5 057 982,74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4 443 666,57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4 443 666,57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1 193 707,00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3 763 905,74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3 184 704,57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3 184 704,57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100 370,00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65 160 805,00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65 158 183,09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2 621,91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326 615,00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326 615,00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7 603 525,45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7 318 071,71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285 453,74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1 778 956,52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75 810 102,12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75 810 102,12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4 997 091,90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3 755 685,90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489 659,70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489 659,70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7 357 415,79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7 124 692,43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232 723,36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1 756 877,16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30 290,57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104 928 058,72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104 928 058,72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7 256 184,08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5 408 138,08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218 609,20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218 609,20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8 576 023,96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8 177 052,60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и организация деятельности комиссий по делам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1 703 718,79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105 484 777,07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105 384 777,07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8 616 001,07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6 362 185,07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217 490,00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143 743 558,36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147 507 992,53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147 507 992,53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139 606 558,36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5 039 975,98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3 002 877,18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204 290,80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34 815 770,60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31 744 279,27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2 954 241,32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513 282,78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513 282,78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4 137 000,00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контрольно-счетной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палаты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31 574 156,74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25 833 600,24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5 626 999,24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850 873,00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4 738 126,24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5 740 556,50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470 897 021,12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740 162 491,16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967 370 957,68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470 897 021,12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740 162 491,16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967 370 957,68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4 796 985,10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8 060 617,13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4 796 985,10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8 060 617,13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обеспечение выплаты минимального размера оплаты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136 727,10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136 727,10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136 727,10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11 643 320,00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3 987 046,76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3 987 046,76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45 326 706,29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45 326 706,29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15 889 487,49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15 600 759,89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201 660 013,60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201 660 013,60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регионального проекта «Развитие общественного транспорта»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И6 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303 697,64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Обновление общественного транспорта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И6 54430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303 697,64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98 1 И6 54430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303 697,64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Условно утвержденные расходы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255 000 000,00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832 516 931,89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6803" w:type="dxa"/>
            <w:vAlign w:val="bottom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70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24 693 090 895,11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22 856 810 438,79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17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20 013 265 957,59»;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899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984" w:right="1417" w:bottom="567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ind w:left="0" w:right="0" w:firstLine="70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приложение 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4394"/>
      </w:tblGrid>
      <w:tr>
        <w:tblPrEx/>
        <w:trPr>
          <w:trHeight w:val="12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ind w:left="-7228" w:right="3258" w:firstLine="0"/>
              <w:tabs>
                <w:tab w:val="left" w:pos="-198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«ПРИЛОЖЕНИЕ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3"/>
              <w:jc w:val="center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 декабря 2025 г. 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9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бюджетных ассигнований по разделам, подразделам классификации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расходов бюджетов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pStyle w:val="89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(рублей)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5075" w:type="pct"/>
        <w:tblInd w:w="-142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6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69"/>
        <w:gridCol w:w="425"/>
        <w:gridCol w:w="425"/>
        <w:gridCol w:w="1559"/>
        <w:gridCol w:w="1559"/>
        <w:gridCol w:w="1559"/>
      </w:tblGrid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25" w:type="dxa"/>
            <w:vMerge w:val="restart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25" w:type="dxa"/>
            <w:vMerge w:val="restart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5075" w:type="pct"/>
        <w:tblInd w:w="-142" w:type="dxa"/>
        <w:shd w:val="clear" w:color="auto" w:fill="ffffff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969"/>
        <w:gridCol w:w="425"/>
        <w:gridCol w:w="425"/>
        <w:gridCol w:w="1559"/>
        <w:gridCol w:w="1559"/>
        <w:gridCol w:w="1559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1 605 541 074,51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2 116 857 975,29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2 345 564 234,12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81 084 462,91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478 676 097,75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498 461 328,97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498 461 328,97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127 873 976,57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132 421 366,99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132 421 366,99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18 396 806,94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277 768 403,06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894 213 343,56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1 122 111 596,11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1 134 722 275,72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232 540 160,87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180 753 573,12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180 753 573,12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232 040 160,87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2 699 986 392,47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1 166 041 394,55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797 911 312,51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13 428 621,79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Лесное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54 227 861,73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75 708 013,25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2 308 942 532,73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1 069 458 440,93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701 446 151,20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247 679 362,97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26 939 462,97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26 939 462,97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3 523 907 300,58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1 893 810 096,45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648 734 221,02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63 343 498,43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1 120 234 338,22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2 235 361 654,86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1 220 454 134,41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526 750 744,01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104 967 809,07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11 774 721 168,87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12 754 178 731,06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10 779 760 781,29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4 630 653 867,15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3 396 963 589,31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3 395 572 294,14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6 094 299 956,10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8 320 146 469,37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6 315 299 232,61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825 808 888,59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817 006 254,65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848 826 836,81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54 848 820,92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52 071 393,43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52 071 393,43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168 949 636,11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167 831 024,30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167 831 024,30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Культура, кинематография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736 593 797,43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635 506 933,51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631 023 801,15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704 051 174,32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601 798 528,17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597 315 395,81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культуры, кинематографии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32 542 623,11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Стационарная медицинская помощь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7 172 696,71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3 012 247 596,66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2 920 753 693,72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2 976 093 061,40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2 381 300 247,59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2 181 873 327,15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2 221 165 275,67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464 582 940,30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576 557 083,89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592 605 033,49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166 364 408,77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162 323 282,68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162 322 752,24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831 654 135,18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380 847 862,21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380 847 862,21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40 429 765,95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35 565 909,71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5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35 565 909,71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457 287 700,22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301 450 137,15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32 486 531,86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33 811 243,48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33 811 243,48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36 054 100,31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37 060 178,88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37 060 178,88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7 451 500,00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7 001 500,00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7 001 500,00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28 602 600,31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30 058 678,88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30 058 678,88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232 672 471,52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516 000 000,00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Условно утвержденные расходы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255 000 000,00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832 516 931,89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pStyle w:val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/>
          </w:tcPr>
          <w:p>
            <w:pPr>
              <w:pStyle w:val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24 693 090 895,11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22 856 810 438,79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11" w:type="dxa"/>
              <w:top w:w="0" w:type="dxa"/>
              <w:right w:w="11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899"/>
              <w:contextualSpacing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 xml:space="preserve">20 013 265 957,59».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9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в сетевом издании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Правовой портал администрации города Ставрополя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право-ставрополь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spacing w:line="238" w:lineRule="exac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line="238" w:lineRule="exac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</w:t>
        <w:tab/>
        <w:tab/>
        <w:tab/>
        <w:tab/>
        <w:tab/>
        <w:tab/>
        <w:t xml:space="preserve">Г.С.Колягин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Ставрополя</w:t>
        <w:tab/>
        <w:tab/>
        <w:tab/>
        <w:tab/>
        <w:tab/>
        <w:tab/>
        <w:t xml:space="preserve">     И.И.Ульянченко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highlight w:val="none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89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right"/>
      <w:rPr>
        <w:rFonts w:ascii="Times New Roman" w:hAnsi="Times New Roman" w:cs="Times New Roman"/>
        <w:color w:val="auto"/>
        <w:sz w:val="28"/>
        <w:szCs w:val="28"/>
      </w:rPr>
    </w:pPr>
    <w:r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</w:r>
    <w:r>
      <w:rPr>
        <w:rFonts w:ascii="Times New Roman" w:hAnsi="Times New Roman" w:cs="Times New Roman"/>
        <w:color w:val="auto"/>
        <w:sz w:val="28"/>
        <w:szCs w:val="28"/>
      </w:rPr>
    </w:r>
    <w:r>
      <w:rPr>
        <w:rFonts w:ascii="Times New Roman" w:hAnsi="Times New Roman" w:cs="Times New Roman"/>
        <w:color w:val="auto"/>
        <w:sz w:val="28"/>
        <w:szCs w:val="28"/>
      </w:rPr>
    </w:r>
  </w:p>
  <w:p>
    <w:pPr>
      <w:pStyle w:val="748"/>
      <w:ind w:left="0" w:right="-482" w:firstLine="0"/>
      <w:jc w:val="right"/>
      <w:tabs>
        <w:tab w:val="clear" w:pos="7143" w:leader="none"/>
        <w:tab w:val="clear" w:pos="14287" w:leader="none"/>
      </w:tabs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  <w:suppressLineNumbers w:val="0"/>
    </w:pPr>
    <w:fldSimple w:instr="PAGE \* MERGEFORMAT"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color w:val="auto"/>
        <w:sz w:val="28"/>
        <w:szCs w:val="28"/>
      </w:rPr>
    </w:r>
    <w:r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</w:r>
    <w:r>
      <w:rPr>
        <w:rFonts w:ascii="Times New Roman" w:hAnsi="Times New Roman" w:eastAsia="Times New Roman" w:cs="Times New Roman"/>
        <w:color w:val="auto"/>
        <w:sz w:val="28"/>
        <w:szCs w:val="28"/>
        <w:highlight w:val="none"/>
      </w:rPr>
    </w:r>
  </w:p>
  <w:p>
    <w:pPr>
      <w:pStyle w:val="748"/>
      <w:rPr>
        <w:color w:val="auto"/>
      </w:rPr>
    </w:pPr>
    <w:r>
      <w:rPr>
        <w:color w:val="auto"/>
      </w:rPr>
    </w:r>
    <w:r>
      <w:rPr>
        <w:color w:val="auto"/>
      </w:rPr>
    </w:r>
    <w:r>
      <w:rPr>
        <w:color w:val="auto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color w:val="ffffff" w:themeColor="background1"/>
        <w:sz w:val="28"/>
        <w:szCs w:val="28"/>
      </w:rPr>
    </w:r>
    <w:r>
      <w:rPr>
        <w:rFonts w:ascii="Times New Roman" w:hAnsi="Times New Roman" w:cs="Times New Roman"/>
        <w:color w:val="ffffff" w:themeColor="background1"/>
        <w:sz w:val="28"/>
        <w:szCs w:val="28"/>
      </w:rPr>
    </w:r>
    <w:r>
      <w:rPr>
        <w:rFonts w:ascii="Times New Roman" w:hAnsi="Times New Roman" w:cs="Times New Roman"/>
        <w:color w:val="ffffff" w:themeColor="background1"/>
        <w:sz w:val="28"/>
        <w:szCs w:val="28"/>
      </w:rPr>
    </w:r>
  </w:p>
  <w:p>
    <w:pPr>
      <w:pStyle w:val="7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6"/>
    <w:next w:val="896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6"/>
    <w:next w:val="896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basedOn w:val="8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2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>
    <w:name w:val="No Spacing"/>
    <w:basedOn w:val="896"/>
    <w:uiPriority w:val="1"/>
    <w:qFormat/>
    <w:pPr>
      <w:spacing w:after="0" w:line="240" w:lineRule="auto"/>
    </w:pPr>
  </w:style>
  <w:style w:type="paragraph" w:styleId="900">
    <w:name w:val="List Paragraph"/>
    <w:basedOn w:val="896"/>
    <w:uiPriority w:val="34"/>
    <w:qFormat/>
    <w:pPr>
      <w:contextualSpacing/>
      <w:ind w:left="720"/>
    </w:pPr>
  </w:style>
  <w:style w:type="character" w:styleId="901" w:default="1">
    <w:name w:val="Default Paragraph Font"/>
    <w:uiPriority w:val="1"/>
    <w:semiHidden/>
    <w:unhideWhenUsed/>
  </w:style>
  <w:style w:type="paragraph" w:styleId="902" w:customStyle="1">
    <w:name w:val="Обычный (веб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03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0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6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7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consultantplus://offline/ref=9E4E881D239BBA9532F91F27F2DB6A50D6ED493FF540B5CE248D9A9C218D4112p0r2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dcterms:modified xsi:type="dcterms:W3CDTF">2026-04-29T11:02:37Z</dcterms:modified>
</cp:coreProperties>
</file>