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7A" w:rsidRDefault="00D0327A" w:rsidP="00D0327A">
      <w:pPr>
        <w:autoSpaceDE w:val="0"/>
        <w:autoSpaceDN w:val="0"/>
        <w:adjustRightInd w:val="0"/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:rsidR="00D0327A" w:rsidRDefault="00D0327A" w:rsidP="00D0327A">
      <w:pPr>
        <w:autoSpaceDE w:val="0"/>
        <w:autoSpaceDN w:val="0"/>
        <w:adjustRightInd w:val="0"/>
        <w:rPr>
          <w:sz w:val="32"/>
          <w:szCs w:val="32"/>
        </w:rPr>
      </w:pPr>
    </w:p>
    <w:p w:rsidR="00D0327A" w:rsidRDefault="00D0327A" w:rsidP="00D0327A">
      <w:pPr>
        <w:keepNext/>
        <w:keepLines/>
        <w:autoSpaceDE w:val="0"/>
        <w:autoSpaceDN w:val="0"/>
        <w:adjustRightInd w:val="0"/>
        <w:jc w:val="center"/>
        <w:outlineLvl w:val="1"/>
        <w:rPr>
          <w:b/>
          <w:bCs/>
          <w:sz w:val="32"/>
          <w:szCs w:val="32"/>
          <w:lang w:eastAsia="en-US"/>
        </w:rPr>
      </w:pPr>
      <w:r>
        <w:rPr>
          <w:sz w:val="32"/>
          <w:szCs w:val="32"/>
        </w:rPr>
        <w:t>Р Е Ш Е Н И Е</w:t>
      </w:r>
    </w:p>
    <w:p w:rsidR="00D0327A" w:rsidRDefault="00D0327A" w:rsidP="00D0327A">
      <w:pPr>
        <w:jc w:val="both"/>
        <w:rPr>
          <w:color w:val="auto"/>
          <w:sz w:val="32"/>
          <w:szCs w:val="32"/>
        </w:rPr>
      </w:pPr>
    </w:p>
    <w:p w:rsidR="00D0327A" w:rsidRDefault="00D0327A" w:rsidP="00D0327A">
      <w:pPr>
        <w:jc w:val="both"/>
        <w:rPr>
          <w:sz w:val="32"/>
          <w:szCs w:val="32"/>
          <w:lang w:eastAsia="zh-CN"/>
        </w:rPr>
      </w:pPr>
    </w:p>
    <w:p w:rsidR="007F0033" w:rsidRDefault="007F0033" w:rsidP="007F0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июня 2023 г.                             г. Ставрополь                                           № </w:t>
      </w:r>
      <w:r w:rsidR="0021786E">
        <w:rPr>
          <w:sz w:val="28"/>
          <w:szCs w:val="28"/>
        </w:rPr>
        <w:t>196</w:t>
      </w:r>
    </w:p>
    <w:p w:rsidR="001A36F1" w:rsidRDefault="001A36F1">
      <w:pPr>
        <w:widowControl/>
        <w:tabs>
          <w:tab w:val="left" w:pos="4536"/>
        </w:tabs>
        <w:spacing w:line="240" w:lineRule="exact"/>
        <w:ind w:right="4818"/>
        <w:rPr>
          <w:rStyle w:val="FontStyle110"/>
          <w:sz w:val="28"/>
        </w:rPr>
      </w:pPr>
    </w:p>
    <w:p w:rsidR="001A36F1" w:rsidRDefault="006E5FD2">
      <w:pPr>
        <w:widowControl/>
        <w:tabs>
          <w:tab w:val="left" w:pos="4536"/>
        </w:tabs>
        <w:spacing w:line="240" w:lineRule="exact"/>
        <w:ind w:right="4818"/>
        <w:rPr>
          <w:rStyle w:val="FontStyle110"/>
          <w:sz w:val="28"/>
        </w:rPr>
      </w:pPr>
      <w:r>
        <w:rPr>
          <w:rStyle w:val="FontStyle110"/>
          <w:sz w:val="28"/>
        </w:rPr>
        <w:t xml:space="preserve">О согласовании определения единственного поставщика (подрядчика, исполнителя) </w:t>
      </w:r>
    </w:p>
    <w:p w:rsidR="001A36F1" w:rsidRDefault="001A36F1">
      <w:pPr>
        <w:widowControl/>
        <w:jc w:val="both"/>
        <w:rPr>
          <w:sz w:val="28"/>
        </w:rPr>
      </w:pPr>
    </w:p>
    <w:p w:rsidR="007F0033" w:rsidRDefault="007F0033">
      <w:pPr>
        <w:widowControl/>
        <w:jc w:val="both"/>
        <w:rPr>
          <w:sz w:val="28"/>
        </w:rPr>
      </w:pPr>
    </w:p>
    <w:p w:rsidR="001A36F1" w:rsidRDefault="006E5FD2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Ставропольского края от 06 апреля 2022 г. №</w:t>
      </w:r>
      <w:r w:rsidR="007F0033">
        <w:rPr>
          <w:sz w:val="28"/>
        </w:rPr>
        <w:t> </w:t>
      </w:r>
      <w:r>
        <w:rPr>
          <w:sz w:val="28"/>
        </w:rPr>
        <w:t xml:space="preserve">173-п «О случаях осуществления закупок товаров, работ, услуг для обеспечения государственных и (или) муниципальных нужд у единственного поставщика (подрядчика, исполнителя) и порядке их осуществления», протоколом заседания штаба по мониторингу и обеспечению устойчивости экономической ситуации на территории города Ставрополя в связи с введением ограничительных мер со стороны иностранных государств от 27.06.2023 № 11, Уставом муниципального образования города Ставрополя Ставропольского края Ставропольская городская Дума </w:t>
      </w:r>
    </w:p>
    <w:p w:rsidR="001A36F1" w:rsidRDefault="001A36F1">
      <w:pPr>
        <w:ind w:firstLine="709"/>
        <w:jc w:val="both"/>
        <w:rPr>
          <w:sz w:val="28"/>
        </w:rPr>
      </w:pPr>
    </w:p>
    <w:p w:rsidR="001A36F1" w:rsidRDefault="006E5FD2">
      <w:pPr>
        <w:pStyle w:val="Style6"/>
        <w:widowControl/>
        <w:spacing w:line="240" w:lineRule="auto"/>
        <w:rPr>
          <w:rStyle w:val="FontStyle110"/>
          <w:sz w:val="28"/>
        </w:rPr>
      </w:pPr>
      <w:r>
        <w:rPr>
          <w:rStyle w:val="FontStyle110"/>
          <w:sz w:val="28"/>
        </w:rPr>
        <w:t>РЕШИЛА:</w:t>
      </w:r>
    </w:p>
    <w:p w:rsidR="001A36F1" w:rsidRDefault="001A36F1">
      <w:pPr>
        <w:pStyle w:val="Style6"/>
        <w:widowControl/>
        <w:spacing w:line="240" w:lineRule="auto"/>
        <w:ind w:firstLine="709"/>
        <w:rPr>
          <w:rStyle w:val="FontStyle110"/>
          <w:sz w:val="28"/>
        </w:rPr>
      </w:pPr>
    </w:p>
    <w:p w:rsidR="001A36F1" w:rsidRDefault="006E5FD2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Согласовать определение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</w:rPr>
        <w:t>СтройТеплоСервис</w:t>
      </w:r>
      <w:proofErr w:type="spellEnd"/>
      <w:r>
        <w:rPr>
          <w:rFonts w:ascii="Times New Roman" w:hAnsi="Times New Roman"/>
          <w:sz w:val="28"/>
        </w:rPr>
        <w:t>», ИНН 2634806517, единственным поставщиком (подрядчиком, исполнителем) закупки работ по капитальному ремонту хозяйственно-бытовой канализации и водосточной системы здания муниципального бюджетного общеобразовательного учреждения средней общеобразовательной школы №</w:t>
      </w:r>
      <w:r w:rsidR="007F003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43 города Ставрополя имени Героя Российской Федерации В.Д.</w:t>
      </w:r>
      <w:r w:rsidR="007F003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Нужного, осуществляемой в 2023 году муниципальным бюджетным общеобразовательным учреждением средней общеобразовательной школой №</w:t>
      </w:r>
      <w:r w:rsidR="007F003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43 города Ставрополя имени Героя Российской Федерации В.Д.</w:t>
      </w:r>
      <w:r w:rsidR="00B330A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Нужного для обеспечения муниципальных нужд муниципального образования города Ставрополя Ставропольского края.</w:t>
      </w:r>
    </w:p>
    <w:p w:rsidR="001A36F1" w:rsidRDefault="006E5FD2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Согласовать установление предельного срока исполнения контракта на закупку работ, указанных в абзаце первом настоящего пункта (далее в настоящем пункте – контракт)</w:t>
      </w:r>
      <w:r w:rsidR="004F690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4F6908">
        <w:rPr>
          <w:rFonts w:ascii="Times New Roman" w:hAnsi="Times New Roman"/>
          <w:sz w:val="28"/>
        </w:rPr>
        <w:t>‒</w:t>
      </w:r>
      <w:r>
        <w:rPr>
          <w:rFonts w:ascii="Times New Roman" w:hAnsi="Times New Roman"/>
          <w:sz w:val="28"/>
        </w:rPr>
        <w:t xml:space="preserve"> 31</w:t>
      </w:r>
      <w:r w:rsidR="004F6908"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>2023</w:t>
      </w:r>
      <w:r w:rsidR="004F6908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:rsidR="001A36F1" w:rsidRDefault="006E5FD2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Согласовать установление обязанности поставщика (подрядчика, исполнителя), определенного абзацем первым настоящего пункта, исполнить свои обязательства по контракту лично.</w:t>
      </w:r>
    </w:p>
    <w:p w:rsidR="00D0327A" w:rsidRDefault="00D0327A">
      <w:pPr>
        <w:pStyle w:val="a7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B330AE" w:rsidRDefault="00B330AE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:rsidR="001A36F1" w:rsidRDefault="006E5FD2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 Согласовать определение индивидуального предпринимателя Магомедова Шамиля </w:t>
      </w:r>
      <w:proofErr w:type="spellStart"/>
      <w:r>
        <w:rPr>
          <w:rFonts w:ascii="Times New Roman" w:hAnsi="Times New Roman"/>
          <w:sz w:val="28"/>
        </w:rPr>
        <w:t>Гасановича</w:t>
      </w:r>
      <w:proofErr w:type="spellEnd"/>
      <w:r>
        <w:rPr>
          <w:rFonts w:ascii="Times New Roman" w:hAnsi="Times New Roman"/>
          <w:sz w:val="28"/>
        </w:rPr>
        <w:t>, ИНН 051459470029, единственным поставщиком (подрядчиком, исполнителем) закупки работ по капитальному ремонту помещений здания литер А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 этажа (помещения 8,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10,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11), 3 этажа (помещения 6,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7,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8,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17а,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17), 4 этажа (помещения 4,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5,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6,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117,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16а) муниципального бюджетного общеобразовательного учреждения средней общеобразовательной школы с углубленным изучением отдельных предметов №</w:t>
      </w:r>
      <w:r w:rsidR="004F6908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 города Ставрополя</w:t>
      </w:r>
      <w:r w:rsidR="004F69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имени выдающегося разведчика Георгия Николаевича Косенко, осуществляемой в 2023 году муниципальным бюджетным общеобразовательным учреждением средней общеобразовательной школой с углубленным изучением отдельных предметов №</w:t>
      </w:r>
      <w:r w:rsidR="00B330A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 города Ставрополя имени выдающегося разведчика Георгия Николаевича Косенко для обеспечения муниципальных нужд муниципального образования города Ставрополя Ставропольского края.</w:t>
      </w:r>
    </w:p>
    <w:p w:rsidR="001A36F1" w:rsidRDefault="006E5FD2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Согласовать установление предельного срока исполнения контракта на закупку работ, указанных в абзаце первом настоящего пункта (далее в настоящем пункте – контракт), </w:t>
      </w:r>
      <w:r w:rsidR="004F6908">
        <w:rPr>
          <w:rFonts w:ascii="Times New Roman" w:hAnsi="Times New Roman"/>
          <w:sz w:val="28"/>
        </w:rPr>
        <w:t>‒ 31 декабря 2023 года.</w:t>
      </w:r>
    </w:p>
    <w:p w:rsidR="001A36F1" w:rsidRDefault="006E5FD2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Согласовать установление обязанности поставщика (подрядчика, исполнителя), определенного абзацем первым настоящего пункта, исполнить свои обязательства по контракту лично. </w:t>
      </w:r>
    </w:p>
    <w:p w:rsidR="007F0033" w:rsidRDefault="007F0033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:rsidR="001A36F1" w:rsidRDefault="006E5FD2">
      <w:pPr>
        <w:widowControl/>
        <w:ind w:firstLine="709"/>
        <w:jc w:val="both"/>
        <w:rPr>
          <w:sz w:val="28"/>
        </w:rPr>
      </w:pPr>
      <w:r>
        <w:rPr>
          <w:sz w:val="28"/>
        </w:rPr>
        <w:t>3.</w:t>
      </w:r>
      <w:r w:rsidR="004F6908">
        <w:rPr>
          <w:sz w:val="28"/>
        </w:rPr>
        <w:t> </w:t>
      </w:r>
      <w:r>
        <w:rPr>
          <w:sz w:val="28"/>
        </w:rPr>
        <w:t>Настоящее решение вступает в силу со дня его подписания.</w:t>
      </w:r>
    </w:p>
    <w:p w:rsidR="004F6908" w:rsidRDefault="004F6908" w:rsidP="004F6908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4F6908" w:rsidRDefault="004F6908" w:rsidP="004F6908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4F6908" w:rsidRDefault="004F6908" w:rsidP="004F6908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4F6908" w:rsidRDefault="004F6908" w:rsidP="004F6908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F6908" w:rsidRDefault="004F6908" w:rsidP="004F6908">
      <w:pPr>
        <w:spacing w:line="240" w:lineRule="exact"/>
        <w:jc w:val="both"/>
        <w:outlineLvl w:val="2"/>
        <w:rPr>
          <w:sz w:val="28"/>
          <w:szCs w:val="22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                 </w:t>
      </w:r>
      <w:proofErr w:type="spellStart"/>
      <w:r>
        <w:rPr>
          <w:sz w:val="28"/>
        </w:rPr>
        <w:t>Г.С.Колягин</w:t>
      </w:r>
      <w:proofErr w:type="spellEnd"/>
    </w:p>
    <w:sectPr w:rsidR="004F6908" w:rsidSect="008F4F03">
      <w:headerReference w:type="default" r:id="rId6"/>
      <w:footerReference w:type="default" r:id="rId7"/>
      <w:pgSz w:w="11906" w:h="16838"/>
      <w:pgMar w:top="1418" w:right="567" w:bottom="1134" w:left="1985" w:header="709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B7C" w:rsidRDefault="00326B7C">
      <w:r>
        <w:separator/>
      </w:r>
    </w:p>
  </w:endnote>
  <w:endnote w:type="continuationSeparator" w:id="0">
    <w:p w:rsidR="00326B7C" w:rsidRDefault="0032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6F1" w:rsidRDefault="001A36F1">
    <w:pPr>
      <w:pStyle w:val="a5"/>
      <w:jc w:val="center"/>
    </w:pPr>
  </w:p>
  <w:p w:rsidR="001A36F1" w:rsidRDefault="001A36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B7C" w:rsidRDefault="00326B7C">
      <w:r>
        <w:separator/>
      </w:r>
    </w:p>
  </w:footnote>
  <w:footnote w:type="continuationSeparator" w:id="0">
    <w:p w:rsidR="00326B7C" w:rsidRDefault="0032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3056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6908" w:rsidRPr="004F6908" w:rsidRDefault="004F6908">
        <w:pPr>
          <w:pStyle w:val="ae"/>
          <w:jc w:val="right"/>
          <w:rPr>
            <w:sz w:val="28"/>
            <w:szCs w:val="28"/>
          </w:rPr>
        </w:pPr>
        <w:r w:rsidRPr="004F6908">
          <w:rPr>
            <w:sz w:val="28"/>
            <w:szCs w:val="28"/>
          </w:rPr>
          <w:fldChar w:fldCharType="begin"/>
        </w:r>
        <w:r w:rsidRPr="004F6908">
          <w:rPr>
            <w:sz w:val="28"/>
            <w:szCs w:val="28"/>
          </w:rPr>
          <w:instrText>PAGE   \* MERGEFORMAT</w:instrText>
        </w:r>
        <w:r w:rsidRPr="004F6908">
          <w:rPr>
            <w:sz w:val="28"/>
            <w:szCs w:val="28"/>
          </w:rPr>
          <w:fldChar w:fldCharType="separate"/>
        </w:r>
        <w:r w:rsidRPr="004F6908">
          <w:rPr>
            <w:sz w:val="28"/>
            <w:szCs w:val="28"/>
          </w:rPr>
          <w:t>2</w:t>
        </w:r>
        <w:r w:rsidRPr="004F6908">
          <w:rPr>
            <w:sz w:val="28"/>
            <w:szCs w:val="28"/>
          </w:rPr>
          <w:fldChar w:fldCharType="end"/>
        </w:r>
      </w:p>
    </w:sdtContent>
  </w:sdt>
  <w:p w:rsidR="001A36F1" w:rsidRPr="004F6908" w:rsidRDefault="001A36F1">
    <w:pPr>
      <w:pStyle w:val="ae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F1"/>
    <w:rsid w:val="001A36F1"/>
    <w:rsid w:val="0021786E"/>
    <w:rsid w:val="002210EE"/>
    <w:rsid w:val="00326B7C"/>
    <w:rsid w:val="004F6908"/>
    <w:rsid w:val="00654EFF"/>
    <w:rsid w:val="006E5FD2"/>
    <w:rsid w:val="007F0033"/>
    <w:rsid w:val="008C18B6"/>
    <w:rsid w:val="008F4F03"/>
    <w:rsid w:val="00A045E9"/>
    <w:rsid w:val="00B330AE"/>
    <w:rsid w:val="00B9769F"/>
    <w:rsid w:val="00B97D81"/>
    <w:rsid w:val="00D0327A"/>
    <w:rsid w:val="00DA3652"/>
    <w:rsid w:val="00E76884"/>
    <w:rsid w:val="00F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4F0D"/>
  <w15:docId w15:val="{41278A82-D1ED-4D2B-8042-906FB6E6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1">
    <w:name w:val="Font Style11"/>
    <w:basedOn w:val="12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basedOn w:val="13"/>
    <w:link w:val="FontStyle11"/>
    <w:rPr>
      <w:rFonts w:ascii="Times New Roman" w:hAnsi="Times New Roman"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Plain Text"/>
    <w:basedOn w:val="a"/>
    <w:link w:val="a8"/>
    <w:pPr>
      <w:widowControl/>
    </w:pPr>
    <w:rPr>
      <w:rFonts w:ascii="Consolas" w:hAnsi="Consolas"/>
      <w:sz w:val="21"/>
    </w:rPr>
  </w:style>
  <w:style w:type="character" w:customStyle="1" w:styleId="a8">
    <w:name w:val="Текст Знак"/>
    <w:basedOn w:val="1"/>
    <w:link w:val="a7"/>
    <w:rPr>
      <w:rFonts w:ascii="Consolas" w:hAnsi="Consolas"/>
      <w:sz w:val="21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styleId="ab">
    <w:name w:val="No Spacing"/>
    <w:link w:val="ac"/>
    <w:pPr>
      <w:widowControl w:val="0"/>
    </w:pPr>
    <w:rPr>
      <w:rFonts w:ascii="Times New Roman" w:hAnsi="Times New Roman"/>
      <w:sz w:val="24"/>
    </w:rPr>
  </w:style>
  <w:style w:type="character" w:customStyle="1" w:styleId="ac">
    <w:name w:val="Без интервала Знак"/>
    <w:link w:val="ab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Style3">
    <w:name w:val="Style3"/>
    <w:basedOn w:val="a"/>
    <w:link w:val="Style30"/>
    <w:pPr>
      <w:spacing w:line="326" w:lineRule="exact"/>
      <w:ind w:firstLine="845"/>
    </w:p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tyle6">
    <w:name w:val="Style6"/>
    <w:basedOn w:val="a"/>
    <w:link w:val="Style60"/>
    <w:pPr>
      <w:spacing w:line="241" w:lineRule="exact"/>
    </w:p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uiPriority w:val="9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Гиперссылка1"/>
    <w:basedOn w:val="12"/>
    <w:link w:val="1a"/>
    <w:rPr>
      <w:color w:val="0000FF"/>
      <w:u w:val="single"/>
    </w:rPr>
  </w:style>
  <w:style w:type="character" w:customStyle="1" w:styleId="1a">
    <w:name w:val="Гиперссылка1"/>
    <w:basedOn w:val="13"/>
    <w:link w:val="19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Title">
    <w:name w:val="ConsTitle"/>
    <w:rsid w:val="007F003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ConsPlusTitle">
    <w:name w:val="ConsPlusTitle"/>
    <w:rsid w:val="004F6908"/>
    <w:pPr>
      <w:widowControl w:val="0"/>
    </w:pPr>
    <w:rPr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2023-06-28T09:22:00Z</cp:lastPrinted>
  <dcterms:created xsi:type="dcterms:W3CDTF">2023-06-28T09:04:00Z</dcterms:created>
  <dcterms:modified xsi:type="dcterms:W3CDTF">2023-06-28T09:52:00Z</dcterms:modified>
</cp:coreProperties>
</file>