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DE" w:rsidRPr="00E16352" w:rsidRDefault="00D13B7F" w:rsidP="00E16352">
      <w:pPr>
        <w:pStyle w:val="Heading2"/>
        <w:spacing w:before="0" w:after="0" w:line="240" w:lineRule="exact"/>
        <w:jc w:val="center"/>
        <w:rPr>
          <w:b w:val="0"/>
          <w:sz w:val="28"/>
          <w:szCs w:val="28"/>
        </w:rPr>
      </w:pPr>
      <w:r w:rsidRPr="00E16352">
        <w:rPr>
          <w:b w:val="0"/>
          <w:sz w:val="28"/>
          <w:szCs w:val="28"/>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A775FF" w:rsidRDefault="00A775FF" w:rsidP="00E16352">
      <w:pPr>
        <w:pStyle w:val="a3"/>
        <w:spacing w:after="0" w:line="240" w:lineRule="exact"/>
      </w:pPr>
    </w:p>
    <w:p w:rsidR="00EE09DE" w:rsidRDefault="00D13B7F" w:rsidP="00A775FF">
      <w:pPr>
        <w:pStyle w:val="a3"/>
        <w:spacing w:after="0" w:line="240" w:lineRule="exact"/>
        <w:jc w:val="center"/>
      </w:pPr>
      <w:r>
        <w:t>(актуализирован в июле 2015 г., внесены дополнения по вопросу ответственности за подкуп иностранных должностных лиц)</w:t>
      </w:r>
    </w:p>
    <w:p w:rsidR="00E16352" w:rsidRDefault="00E16352" w:rsidP="00E16352">
      <w:pPr>
        <w:pStyle w:val="a3"/>
        <w:jc w:val="center"/>
        <w:rPr>
          <w:rStyle w:val="StrongEmphasis"/>
          <w:rFonts w:ascii="Times New Roman" w:hAnsi="Times New Roman" w:cs="Times New Roman"/>
          <w:b w:val="0"/>
          <w:sz w:val="28"/>
          <w:szCs w:val="28"/>
        </w:rPr>
      </w:pPr>
    </w:p>
    <w:p w:rsidR="00EE09DE" w:rsidRDefault="00D13B7F" w:rsidP="00E16352">
      <w:pPr>
        <w:pStyle w:val="a3"/>
        <w:spacing w:after="0" w:line="240" w:lineRule="exact"/>
        <w:jc w:val="center"/>
        <w:rPr>
          <w:rStyle w:val="StrongEmphasis"/>
          <w:rFonts w:ascii="Times New Roman" w:hAnsi="Times New Roman" w:cs="Times New Roman"/>
          <w:b w:val="0"/>
          <w:sz w:val="28"/>
          <w:szCs w:val="28"/>
        </w:rPr>
      </w:pPr>
      <w:r w:rsidRPr="00E16352">
        <w:rPr>
          <w:rStyle w:val="StrongEmphasis"/>
          <w:rFonts w:ascii="Times New Roman" w:hAnsi="Times New Roman" w:cs="Times New Roman"/>
          <w:b w:val="0"/>
          <w:sz w:val="28"/>
          <w:szCs w:val="28"/>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E16352" w:rsidRPr="00E16352" w:rsidRDefault="00E16352" w:rsidP="00E16352">
      <w:pPr>
        <w:pStyle w:val="a3"/>
        <w:spacing w:after="0" w:line="240" w:lineRule="exact"/>
        <w:jc w:val="center"/>
        <w:rPr>
          <w:rFonts w:ascii="Times New Roman" w:hAnsi="Times New Roman" w:cs="Times New Roman"/>
          <w:b/>
          <w:sz w:val="28"/>
          <w:szCs w:val="28"/>
        </w:rPr>
      </w:pP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w:t>
      </w:r>
      <w:r w:rsidRPr="00E16352">
        <w:rPr>
          <w:rFonts w:ascii="Times New Roman" w:hAnsi="Times New Roman" w:cs="Times New Roman"/>
          <w:sz w:val="28"/>
          <w:szCs w:val="28"/>
        </w:rPr>
        <w:lastRenderedPageBreak/>
        <w:t>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EE09DE" w:rsidRPr="00E16352" w:rsidRDefault="00D13B7F" w:rsidP="00E16352">
      <w:pPr>
        <w:pStyle w:val="a3"/>
        <w:spacing w:after="0"/>
        <w:jc w:val="both"/>
        <w:rPr>
          <w:rFonts w:ascii="Times New Roman" w:hAnsi="Times New Roman" w:cs="Times New Roman"/>
          <w:sz w:val="28"/>
          <w:szCs w:val="28"/>
        </w:rPr>
      </w:pPr>
      <w:r w:rsidRPr="00E16352">
        <w:rPr>
          <w:rFonts w:ascii="Times New Roman" w:hAnsi="Times New Roman" w:cs="Times New Roman"/>
          <w:sz w:val="28"/>
          <w:szCs w:val="28"/>
        </w:rP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EE09DE" w:rsidRPr="00E16352" w:rsidRDefault="00D13B7F" w:rsidP="00E16352">
      <w:pPr>
        <w:pStyle w:val="a3"/>
        <w:spacing w:after="0"/>
        <w:jc w:val="both"/>
        <w:rPr>
          <w:rFonts w:ascii="Times New Roman" w:hAnsi="Times New Roman" w:cs="Times New Roman"/>
          <w:sz w:val="28"/>
          <w:szCs w:val="28"/>
        </w:rPr>
      </w:pPr>
      <w:r w:rsidRPr="00E16352">
        <w:rPr>
          <w:rFonts w:ascii="Times New Roman" w:hAnsi="Times New Roman" w:cs="Times New Roman"/>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EE09DE" w:rsidRPr="00E16352" w:rsidRDefault="00D13B7F" w:rsidP="00E16352">
      <w:pPr>
        <w:pStyle w:val="a3"/>
        <w:spacing w:after="0"/>
        <w:jc w:val="both"/>
        <w:rPr>
          <w:rFonts w:ascii="Times New Roman" w:hAnsi="Times New Roman" w:cs="Times New Roman"/>
          <w:sz w:val="28"/>
          <w:szCs w:val="28"/>
        </w:rPr>
      </w:pPr>
      <w:r w:rsidRPr="00E16352">
        <w:rPr>
          <w:rFonts w:ascii="Times New Roman" w:hAnsi="Times New Roman" w:cs="Times New Roman"/>
          <w:sz w:val="28"/>
          <w:szCs w:val="28"/>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EE09DE" w:rsidRPr="00E16352" w:rsidRDefault="00D13B7F" w:rsidP="00E16352">
      <w:pPr>
        <w:pStyle w:val="a3"/>
        <w:spacing w:after="0"/>
        <w:jc w:val="both"/>
        <w:rPr>
          <w:rFonts w:ascii="Times New Roman" w:hAnsi="Times New Roman" w:cs="Times New Roman"/>
          <w:sz w:val="28"/>
          <w:szCs w:val="28"/>
        </w:rPr>
      </w:pPr>
      <w:r w:rsidRPr="00E16352">
        <w:rPr>
          <w:rFonts w:ascii="Times New Roman" w:hAnsi="Times New Roman" w:cs="Times New Roman"/>
          <w:sz w:val="28"/>
          <w:szCs w:val="28"/>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5">
        <w:r w:rsidRPr="00E16352">
          <w:rPr>
            <w:rStyle w:val="InternetLink"/>
            <w:rFonts w:ascii="Times New Roman" w:hAnsi="Times New Roman" w:cs="Times New Roman"/>
            <w:sz w:val="28"/>
            <w:szCs w:val="28"/>
          </w:rPr>
          <w:t>/ministry/anticorruption/Methods</w:t>
        </w:r>
      </w:hyperlink>
      <w:r w:rsidRPr="00E16352">
        <w:rPr>
          <w:rFonts w:ascii="Times New Roman" w:hAnsi="Times New Roman" w:cs="Times New Roman"/>
          <w:sz w:val="28"/>
          <w:szCs w:val="28"/>
        </w:rPr>
        <w:t>).</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Мероприятия, включенные в комплекс мер, рекомендуется осуществлять по следующим направлениям:</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Основными задачами осуществления комплекса мер являются:</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 xml:space="preserve">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E16352" w:rsidRDefault="00E16352" w:rsidP="00E16352">
      <w:pPr>
        <w:pStyle w:val="a3"/>
        <w:spacing w:after="0"/>
        <w:jc w:val="both"/>
        <w:rPr>
          <w:rStyle w:val="StrongEmphasis"/>
          <w:rFonts w:ascii="Times New Roman" w:hAnsi="Times New Roman" w:cs="Times New Roman"/>
          <w:sz w:val="28"/>
          <w:szCs w:val="28"/>
        </w:rPr>
      </w:pPr>
    </w:p>
    <w:p w:rsidR="00E16352" w:rsidRDefault="00E16352" w:rsidP="00E16352">
      <w:pPr>
        <w:pStyle w:val="a3"/>
        <w:spacing w:after="0"/>
        <w:jc w:val="both"/>
        <w:rPr>
          <w:rStyle w:val="StrongEmphasis"/>
          <w:rFonts w:ascii="Times New Roman" w:hAnsi="Times New Roman" w:cs="Times New Roman"/>
          <w:sz w:val="28"/>
          <w:szCs w:val="28"/>
        </w:rPr>
      </w:pPr>
    </w:p>
    <w:p w:rsidR="00EE09DE" w:rsidRPr="00E16352" w:rsidRDefault="00D13B7F" w:rsidP="00E16352">
      <w:pPr>
        <w:pStyle w:val="a3"/>
        <w:spacing w:after="0" w:line="240" w:lineRule="exact"/>
        <w:jc w:val="center"/>
        <w:rPr>
          <w:rStyle w:val="StrongEmphasis"/>
          <w:rFonts w:ascii="Times New Roman" w:hAnsi="Times New Roman" w:cs="Times New Roman"/>
          <w:b w:val="0"/>
          <w:sz w:val="28"/>
          <w:szCs w:val="28"/>
        </w:rPr>
      </w:pPr>
      <w:r w:rsidRPr="00E16352">
        <w:rPr>
          <w:rStyle w:val="StrongEmphasis"/>
          <w:rFonts w:ascii="Times New Roman" w:hAnsi="Times New Roman" w:cs="Times New Roman"/>
          <w:b w:val="0"/>
          <w:sz w:val="28"/>
          <w:szCs w:val="28"/>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16352" w:rsidRPr="00E16352" w:rsidRDefault="00E16352" w:rsidP="00E16352">
      <w:pPr>
        <w:pStyle w:val="a3"/>
        <w:spacing w:after="0" w:line="240" w:lineRule="exact"/>
        <w:jc w:val="center"/>
        <w:rPr>
          <w:rFonts w:ascii="Times New Roman" w:hAnsi="Times New Roman" w:cs="Times New Roman"/>
          <w:sz w:val="28"/>
          <w:szCs w:val="28"/>
        </w:rPr>
      </w:pPr>
    </w:p>
    <w:p w:rsidR="00EE09DE" w:rsidRPr="00E16352" w:rsidRDefault="00D13B7F" w:rsidP="00E16352">
      <w:pPr>
        <w:pStyle w:val="a3"/>
        <w:spacing w:after="0"/>
        <w:ind w:firstLine="709"/>
        <w:jc w:val="both"/>
        <w:rPr>
          <w:rFonts w:ascii="Times New Roman" w:hAnsi="Times New Roman" w:cs="Times New Roman"/>
          <w:sz w:val="28"/>
          <w:szCs w:val="28"/>
          <w:u w:val="single"/>
        </w:rPr>
      </w:pPr>
      <w:r w:rsidRPr="00E16352">
        <w:rPr>
          <w:rFonts w:ascii="Times New Roman" w:hAnsi="Times New Roman" w:cs="Times New Roman"/>
          <w:sz w:val="28"/>
          <w:szCs w:val="28"/>
          <w:u w:val="single"/>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Реализацию данного направления рекомендуется осуществлять посредством:</w:t>
      </w:r>
    </w:p>
    <w:p w:rsidR="00EE09DE" w:rsidRPr="00E16352" w:rsidRDefault="00E16352" w:rsidP="00E16352">
      <w:pPr>
        <w:pStyle w:val="a3"/>
        <w:tabs>
          <w:tab w:val="left" w:pos="0"/>
        </w:tabs>
        <w:spacing w:after="0"/>
        <w:ind w:left="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проведения серии учебно-практических семинаров (тренингов); </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1.1.</w:t>
      </w:r>
      <w:r w:rsidR="00E16352">
        <w:rPr>
          <w:rFonts w:ascii="Times New Roman" w:hAnsi="Times New Roman" w:cs="Times New Roman"/>
          <w:sz w:val="28"/>
          <w:szCs w:val="28"/>
        </w:rPr>
        <w:t> </w:t>
      </w:r>
      <w:r w:rsidRPr="00E16352">
        <w:rPr>
          <w:rFonts w:ascii="Times New Roman" w:hAnsi="Times New Roman" w:cs="Times New Roman"/>
          <w:sz w:val="28"/>
          <w:szCs w:val="28"/>
        </w:rPr>
        <w:t>В рамках серии учебно-практических семинаров является целесообразным рассмотрение следующих вопросов.</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7) Исторические материалы по вышеуказанным вопросам, изложенным в Своде законов Российской Империи (Том III).</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1.2.</w:t>
      </w:r>
      <w:r w:rsidR="00E16352">
        <w:rPr>
          <w:rFonts w:ascii="Times New Roman" w:hAnsi="Times New Roman" w:cs="Times New Roman"/>
          <w:sz w:val="28"/>
          <w:szCs w:val="28"/>
        </w:rPr>
        <w:t> </w:t>
      </w:r>
      <w:r w:rsidRPr="00E16352">
        <w:rPr>
          <w:rFonts w:ascii="Times New Roman" w:hAnsi="Times New Roman" w:cs="Times New Roman"/>
          <w:sz w:val="28"/>
          <w:szCs w:val="28"/>
        </w:rPr>
        <w:t>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Так в частности предлагается подготовить памятки для служащих и работников по следующим вопросам:</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EE09DE" w:rsidRPr="00E16352" w:rsidRDefault="00D13B7F" w:rsidP="00E16352">
      <w:pPr>
        <w:pStyle w:val="a3"/>
        <w:spacing w:after="0"/>
        <w:jc w:val="both"/>
        <w:rPr>
          <w:rFonts w:ascii="Times New Roman" w:hAnsi="Times New Roman" w:cs="Times New Roman"/>
          <w:sz w:val="28"/>
          <w:szCs w:val="28"/>
        </w:rPr>
      </w:pPr>
      <w:r w:rsidRPr="00E16352">
        <w:rPr>
          <w:rFonts w:ascii="Times New Roman" w:hAnsi="Times New Roman" w:cs="Times New Roman"/>
          <w:sz w:val="28"/>
          <w:szCs w:val="28"/>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EE09DE" w:rsidRPr="00E16352" w:rsidRDefault="00D13B7F" w:rsidP="00E16352">
      <w:pPr>
        <w:pStyle w:val="a3"/>
        <w:spacing w:after="0"/>
        <w:ind w:firstLine="709"/>
        <w:jc w:val="both"/>
        <w:rPr>
          <w:rFonts w:ascii="Times New Roman" w:hAnsi="Times New Roman" w:cs="Times New Roman"/>
          <w:sz w:val="28"/>
          <w:szCs w:val="28"/>
          <w:u w:val="single"/>
        </w:rPr>
      </w:pPr>
      <w:r w:rsidRPr="00E16352">
        <w:rPr>
          <w:rFonts w:ascii="Times New Roman" w:hAnsi="Times New Roman" w:cs="Times New Roman"/>
          <w:sz w:val="28"/>
          <w:szCs w:val="28"/>
          <w:u w:val="single"/>
        </w:rPr>
        <w:t>2.</w:t>
      </w:r>
      <w:r w:rsidR="00E16352">
        <w:rPr>
          <w:rFonts w:ascii="Times New Roman" w:hAnsi="Times New Roman" w:cs="Times New Roman"/>
          <w:sz w:val="28"/>
          <w:szCs w:val="28"/>
          <w:u w:val="single"/>
        </w:rPr>
        <w:t> </w:t>
      </w:r>
      <w:r w:rsidRPr="00E16352">
        <w:rPr>
          <w:rFonts w:ascii="Times New Roman" w:hAnsi="Times New Roman" w:cs="Times New Roman"/>
          <w:sz w:val="28"/>
          <w:szCs w:val="28"/>
          <w:u w:val="single"/>
        </w:rPr>
        <w:t>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части организации семинаров (бесед, лекций, практических занятий) необходимо рассмотреть следующие вопросы.</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1) Порядок уведомления служащего и работника о фактах склонения к совершению коррупционного правонарушения.</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ходе семинара, требуется:</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2) Порядок урегулирования конфликта интересов.</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ходе семинара, необходимо:</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EE09DE" w:rsidRPr="00E16352" w:rsidRDefault="00E16352" w:rsidP="00E16352">
      <w:pPr>
        <w:pStyle w:val="a3"/>
        <w:tabs>
          <w:tab w:val="left" w:pos="0"/>
        </w:tabs>
        <w:spacing w:after="0"/>
        <w:ind w:firstLine="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 </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D13B7F" w:rsidRPr="00E16352">
        <w:rPr>
          <w:rFonts w:ascii="Times New Roman" w:hAnsi="Times New Roman" w:cs="Times New Roman"/>
          <w:sz w:val="28"/>
          <w:szCs w:val="28"/>
        </w:rPr>
        <w:t xml:space="preserve">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3) Действия и высказывания, которые могут быть восприняты окружающими как согласие принять взятку или как просьба о даче взятки.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ходе семинара, является целесообразным, в частности: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К числу таких тем относятся, например:</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D13B7F" w:rsidRPr="00E16352">
        <w:rPr>
          <w:rFonts w:ascii="Times New Roman" w:hAnsi="Times New Roman" w:cs="Times New Roman"/>
          <w:sz w:val="28"/>
          <w:szCs w:val="28"/>
        </w:rPr>
        <w:t xml:space="preserve">низкий уровень заработной платы служащего, работника и нехватка денежных средств на реализацию тех или иных нужд; </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желание приобрести то или иное имущество, получить ту или иную услугу, отправиться в туристическую поездку; </w:t>
      </w:r>
    </w:p>
    <w:p w:rsidR="00EE09DE" w:rsidRPr="00E16352" w:rsidRDefault="00E16352" w:rsidP="00E16352">
      <w:pPr>
        <w:pStyle w:val="a3"/>
        <w:tabs>
          <w:tab w:val="left" w:pos="0"/>
        </w:tabs>
        <w:spacing w:after="0"/>
        <w:ind w:left="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отсутствие работы у родственников служащего, работника; </w:t>
      </w:r>
    </w:p>
    <w:p w:rsidR="00EE09DE" w:rsidRPr="00E16352" w:rsidRDefault="00E16352" w:rsidP="00E16352">
      <w:pPr>
        <w:pStyle w:val="a3"/>
        <w:tabs>
          <w:tab w:val="left" w:pos="0"/>
        </w:tabs>
        <w:spacing w:after="0"/>
        <w:ind w:firstLine="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необходимость поступления детей служащего, работника в образовательные учреждения и т.д. </w:t>
      </w:r>
    </w:p>
    <w:p w:rsidR="00EE09DE" w:rsidRPr="00E16352" w:rsidRDefault="00E16352" w:rsidP="00E16352">
      <w:pPr>
        <w:pStyle w:val="a3"/>
        <w:spacing w:after="0"/>
        <w:ind w:firstLine="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К числу таких предложений относятся, например предложения:</w:t>
      </w:r>
    </w:p>
    <w:p w:rsidR="00EE09DE" w:rsidRPr="00E16352" w:rsidRDefault="00E16352" w:rsidP="00E16352">
      <w:pPr>
        <w:pStyle w:val="a3"/>
        <w:tabs>
          <w:tab w:val="left" w:pos="0"/>
        </w:tabs>
        <w:spacing w:after="0"/>
        <w:ind w:left="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предоставить служащему, работнику и/или его родственникам скидку; </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D13B7F" w:rsidRPr="00E16352">
        <w:rPr>
          <w:rFonts w:ascii="Times New Roman" w:hAnsi="Times New Roman" w:cs="Times New Roman"/>
          <w:sz w:val="28"/>
          <w:szCs w:val="28"/>
        </w:rP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EE09DE" w:rsidRPr="00E16352" w:rsidRDefault="00E16352" w:rsidP="00E16352">
      <w:pPr>
        <w:pStyle w:val="a3"/>
        <w:tabs>
          <w:tab w:val="left" w:pos="0"/>
        </w:tabs>
        <w:spacing w:after="0"/>
        <w:ind w:left="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внести деньги в конкретный благотворительный фонд; </w:t>
      </w:r>
    </w:p>
    <w:p w:rsidR="00EE09DE" w:rsidRPr="00E16352" w:rsidRDefault="00E16352" w:rsidP="00E16352">
      <w:pPr>
        <w:pStyle w:val="a3"/>
        <w:tabs>
          <w:tab w:val="left" w:pos="0"/>
        </w:tabs>
        <w:spacing w:after="0"/>
        <w:ind w:left="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поддержать конкретную спортивную команду и т.д. </w:t>
      </w:r>
    </w:p>
    <w:p w:rsidR="00EE09DE" w:rsidRPr="00E16352" w:rsidRDefault="00E16352" w:rsidP="00E16352">
      <w:pPr>
        <w:pStyle w:val="a3"/>
        <w:spacing w:after="0"/>
        <w:ind w:firstLine="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г)</w:t>
      </w:r>
      <w:r>
        <w:rPr>
          <w:rFonts w:ascii="Times New Roman" w:hAnsi="Times New Roman" w:cs="Times New Roman"/>
          <w:sz w:val="28"/>
          <w:szCs w:val="28"/>
        </w:rPr>
        <w:t> </w:t>
      </w:r>
      <w:r w:rsidR="00D13B7F" w:rsidRPr="00E16352">
        <w:rPr>
          <w:rFonts w:ascii="Times New Roman" w:hAnsi="Times New Roman" w:cs="Times New Roman"/>
          <w:sz w:val="28"/>
          <w:szCs w:val="28"/>
        </w:rPr>
        <w:t>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EE09DE" w:rsidRPr="00E16352" w:rsidRDefault="00E16352" w:rsidP="00E16352">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К числу таких действий относятся, например:</w:t>
      </w:r>
    </w:p>
    <w:p w:rsidR="00EE09DE" w:rsidRPr="00E16352" w:rsidRDefault="00E16352" w:rsidP="00E16352">
      <w:pPr>
        <w:pStyle w:val="a3"/>
        <w:tabs>
          <w:tab w:val="left" w:pos="0"/>
        </w:tabs>
        <w:spacing w:after="0"/>
        <w:ind w:firstLine="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регулярное получение подарков, даже (если речь идет не о государственном гражданском служащем) стоимостью менее 3000 рублей; </w:t>
      </w:r>
    </w:p>
    <w:p w:rsidR="00EE09DE" w:rsidRPr="00E16352" w:rsidRDefault="00E16352" w:rsidP="00E16352">
      <w:pPr>
        <w:pStyle w:val="a3"/>
        <w:tabs>
          <w:tab w:val="left" w:pos="0"/>
        </w:tabs>
        <w:spacing w:after="0"/>
        <w:ind w:firstLine="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w:t>
      </w:r>
    </w:p>
    <w:p w:rsidR="00EE09DE" w:rsidRPr="00E16352" w:rsidRDefault="00E16352" w:rsidP="00E16352">
      <w:pPr>
        <w:pStyle w:val="a3"/>
        <w:spacing w:after="0"/>
        <w:ind w:firstLine="424"/>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2) о типовых случаях конфликтов интересов и порядок их урегулирования;</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EE09DE" w:rsidRPr="00E16352" w:rsidRDefault="00D13B7F" w:rsidP="00E16352">
      <w:pPr>
        <w:pStyle w:val="a3"/>
        <w:spacing w:after="0"/>
        <w:ind w:firstLine="709"/>
        <w:jc w:val="both"/>
        <w:rPr>
          <w:rFonts w:ascii="Times New Roman" w:hAnsi="Times New Roman" w:cs="Times New Roman"/>
          <w:sz w:val="28"/>
          <w:szCs w:val="28"/>
          <w:u w:val="single"/>
        </w:rPr>
      </w:pPr>
      <w:r w:rsidRPr="00E16352">
        <w:rPr>
          <w:rFonts w:ascii="Times New Roman" w:hAnsi="Times New Roman" w:cs="Times New Roman"/>
          <w:sz w:val="28"/>
          <w:szCs w:val="28"/>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связи с этим необходимо, в частности:</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D13B7F" w:rsidRPr="00E16352">
        <w:rPr>
          <w:rFonts w:ascii="Times New Roman" w:hAnsi="Times New Roman" w:cs="Times New Roman"/>
          <w:sz w:val="28"/>
          <w:szCs w:val="28"/>
        </w:rPr>
        <w:t xml:space="preserve">закрепить требования о конфиденциальности информации о личности заявителя; </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установить режим доступа к журналу входящей корреспонденции, содержащему данные, позволяющие идентифицировать личность заявителя; </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D13B7F" w:rsidRPr="00E16352">
        <w:rPr>
          <w:rFonts w:ascii="Times New Roman" w:hAnsi="Times New Roman" w:cs="Times New Roman"/>
          <w:sz w:val="28"/>
          <w:szCs w:val="28"/>
        </w:rPr>
        <w:t xml:space="preserve">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w:t>
      </w:r>
    </w:p>
    <w:p w:rsidR="00EE09DE" w:rsidRPr="00E16352" w:rsidRDefault="00D13B7F" w:rsidP="00E16352">
      <w:pPr>
        <w:pStyle w:val="a3"/>
        <w:spacing w:after="0"/>
        <w:ind w:firstLine="709"/>
        <w:jc w:val="both"/>
        <w:rPr>
          <w:rFonts w:ascii="Times New Roman" w:hAnsi="Times New Roman" w:cs="Times New Roman"/>
          <w:sz w:val="28"/>
          <w:szCs w:val="28"/>
          <w:u w:val="single"/>
        </w:rPr>
      </w:pPr>
      <w:r w:rsidRPr="00E16352">
        <w:rPr>
          <w:rFonts w:ascii="Times New Roman" w:hAnsi="Times New Roman" w:cs="Times New Roman"/>
          <w:sz w:val="28"/>
          <w:szCs w:val="28"/>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В число мер по реализации данного направления необходимо включить следующие.</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дача взятки должностному лицу наказывается лишением свободы. </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 </w:t>
      </w:r>
    </w:p>
    <w:p w:rsidR="00EE09DE" w:rsidRPr="00E16352" w:rsidRDefault="00E16352" w:rsidP="00E16352">
      <w:pPr>
        <w:pStyle w:val="a3"/>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3B7F" w:rsidRPr="00E16352">
        <w:rPr>
          <w:rFonts w:ascii="Times New Roman" w:hAnsi="Times New Roman" w:cs="Times New Roman"/>
          <w:sz w:val="28"/>
          <w:szCs w:val="28"/>
        </w:rPr>
        <w:t xml:space="preserve">государственному служащему запрещается принимать подарки в связи с исполнением служебных обязанностей вне зависимости от стоимости подарка. </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EE09DE" w:rsidRPr="00E16352" w:rsidRDefault="00D13B7F" w:rsidP="00E16352">
      <w:pPr>
        <w:pStyle w:val="a3"/>
        <w:spacing w:after="0"/>
        <w:ind w:firstLine="709"/>
        <w:jc w:val="both"/>
        <w:rPr>
          <w:rFonts w:ascii="Times New Roman" w:hAnsi="Times New Roman" w:cs="Times New Roman"/>
          <w:sz w:val="28"/>
          <w:szCs w:val="28"/>
        </w:rPr>
      </w:pPr>
      <w:r w:rsidRPr="00E16352">
        <w:rPr>
          <w:rFonts w:ascii="Times New Roman" w:hAnsi="Times New Roman" w:cs="Times New Roman"/>
          <w:sz w:val="28"/>
          <w:szCs w:val="28"/>
        </w:rPr>
        <w:t xml:space="preserve">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E16352" w:rsidRPr="00E16352" w:rsidRDefault="00E16352" w:rsidP="00E16352">
      <w:pPr>
        <w:pStyle w:val="a3"/>
        <w:spacing w:after="0"/>
        <w:jc w:val="both"/>
        <w:rPr>
          <w:rFonts w:ascii="Times New Roman" w:hAnsi="Times New Roman" w:cs="Times New Roman"/>
          <w:sz w:val="28"/>
          <w:szCs w:val="28"/>
        </w:rPr>
      </w:pPr>
    </w:p>
    <w:sectPr w:rsidR="00E16352" w:rsidRPr="00E16352" w:rsidSect="00E16352">
      <w:pgSz w:w="11906" w:h="16838"/>
      <w:pgMar w:top="1418" w:right="567" w:bottom="1134" w:left="1985"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horndale">
    <w:altName w:val="Times New Roman"/>
    <w:charset w:val="01"/>
    <w:family w:val="roman"/>
    <w:pitch w:val="variable"/>
    <w:sig w:usb0="00000000" w:usb1="00000000" w:usb2="00000000" w:usb3="00000000" w:csb0="00000000" w:csb1="00000000"/>
  </w:font>
  <w:font w:name="Albany">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103"/>
    <w:multiLevelType w:val="multilevel"/>
    <w:tmpl w:val="09F682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1DFA2EFD"/>
    <w:multiLevelType w:val="multilevel"/>
    <w:tmpl w:val="A91660C2"/>
    <w:lvl w:ilvl="0">
      <w:start w:val="1"/>
      <w:numFmt w:val="bullet"/>
      <w:lvlText w:val=""/>
      <w:lvlJc w:val="left"/>
      <w:pPr>
        <w:tabs>
          <w:tab w:val="num" w:pos="1416"/>
        </w:tabs>
        <w:ind w:left="1416" w:hanging="283"/>
      </w:pPr>
      <w:rPr>
        <w:rFonts w:ascii="Symbol" w:hAnsi="Symbol" w:cs="OpenSymbol" w:hint="default"/>
      </w:rPr>
    </w:lvl>
    <w:lvl w:ilvl="1">
      <w:start w:val="1"/>
      <w:numFmt w:val="bullet"/>
      <w:lvlText w:val=""/>
      <w:lvlJc w:val="left"/>
      <w:pPr>
        <w:tabs>
          <w:tab w:val="num" w:pos="2123"/>
        </w:tabs>
        <w:ind w:left="2123" w:hanging="283"/>
      </w:pPr>
      <w:rPr>
        <w:rFonts w:ascii="Symbol" w:hAnsi="Symbol" w:cs="OpenSymbol" w:hint="default"/>
      </w:rPr>
    </w:lvl>
    <w:lvl w:ilvl="2">
      <w:start w:val="1"/>
      <w:numFmt w:val="bullet"/>
      <w:lvlText w:val=""/>
      <w:lvlJc w:val="left"/>
      <w:pPr>
        <w:tabs>
          <w:tab w:val="num" w:pos="2830"/>
        </w:tabs>
        <w:ind w:left="2830" w:hanging="283"/>
      </w:pPr>
      <w:rPr>
        <w:rFonts w:ascii="Symbol" w:hAnsi="Symbol" w:cs="OpenSymbol" w:hint="default"/>
      </w:rPr>
    </w:lvl>
    <w:lvl w:ilvl="3">
      <w:start w:val="1"/>
      <w:numFmt w:val="bullet"/>
      <w:lvlText w:val=""/>
      <w:lvlJc w:val="left"/>
      <w:pPr>
        <w:tabs>
          <w:tab w:val="num" w:pos="3537"/>
        </w:tabs>
        <w:ind w:left="3537" w:hanging="283"/>
      </w:pPr>
      <w:rPr>
        <w:rFonts w:ascii="Symbol" w:hAnsi="Symbol" w:cs="OpenSymbol" w:hint="default"/>
      </w:rPr>
    </w:lvl>
    <w:lvl w:ilvl="4">
      <w:start w:val="1"/>
      <w:numFmt w:val="bullet"/>
      <w:lvlText w:val=""/>
      <w:lvlJc w:val="left"/>
      <w:pPr>
        <w:tabs>
          <w:tab w:val="num" w:pos="4244"/>
        </w:tabs>
        <w:ind w:left="4244" w:hanging="283"/>
      </w:pPr>
      <w:rPr>
        <w:rFonts w:ascii="Symbol" w:hAnsi="Symbol" w:cs="OpenSymbol" w:hint="default"/>
      </w:rPr>
    </w:lvl>
    <w:lvl w:ilvl="5">
      <w:start w:val="1"/>
      <w:numFmt w:val="bullet"/>
      <w:lvlText w:val=""/>
      <w:lvlJc w:val="left"/>
      <w:pPr>
        <w:tabs>
          <w:tab w:val="num" w:pos="4951"/>
        </w:tabs>
        <w:ind w:left="4951" w:hanging="283"/>
      </w:pPr>
      <w:rPr>
        <w:rFonts w:ascii="Symbol" w:hAnsi="Symbol" w:cs="OpenSymbol" w:hint="default"/>
      </w:rPr>
    </w:lvl>
    <w:lvl w:ilvl="6">
      <w:start w:val="1"/>
      <w:numFmt w:val="bullet"/>
      <w:lvlText w:val=""/>
      <w:lvlJc w:val="left"/>
      <w:pPr>
        <w:tabs>
          <w:tab w:val="num" w:pos="5658"/>
        </w:tabs>
        <w:ind w:left="5658" w:hanging="283"/>
      </w:pPr>
      <w:rPr>
        <w:rFonts w:ascii="Symbol" w:hAnsi="Symbol" w:cs="OpenSymbol" w:hint="default"/>
      </w:rPr>
    </w:lvl>
    <w:lvl w:ilvl="7">
      <w:start w:val="1"/>
      <w:numFmt w:val="bullet"/>
      <w:lvlText w:val=""/>
      <w:lvlJc w:val="left"/>
      <w:pPr>
        <w:tabs>
          <w:tab w:val="num" w:pos="6365"/>
        </w:tabs>
        <w:ind w:left="6365" w:hanging="283"/>
      </w:pPr>
      <w:rPr>
        <w:rFonts w:ascii="Symbol" w:hAnsi="Symbol" w:cs="OpenSymbol" w:hint="default"/>
      </w:rPr>
    </w:lvl>
    <w:lvl w:ilvl="8">
      <w:start w:val="1"/>
      <w:numFmt w:val="bullet"/>
      <w:lvlText w:val=""/>
      <w:lvlJc w:val="left"/>
      <w:pPr>
        <w:tabs>
          <w:tab w:val="num" w:pos="7072"/>
        </w:tabs>
        <w:ind w:left="7072" w:hanging="283"/>
      </w:pPr>
      <w:rPr>
        <w:rFonts w:ascii="Symbol" w:hAnsi="Symbol" w:cs="OpenSymbol" w:hint="default"/>
      </w:rPr>
    </w:lvl>
  </w:abstractNum>
  <w:abstractNum w:abstractNumId="2">
    <w:nsid w:val="32DF5104"/>
    <w:multiLevelType w:val="multilevel"/>
    <w:tmpl w:val="8AE4B2D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39052DFC"/>
    <w:multiLevelType w:val="multilevel"/>
    <w:tmpl w:val="C37E2B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8983171"/>
    <w:multiLevelType w:val="multilevel"/>
    <w:tmpl w:val="D17621A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4ED0592E"/>
    <w:multiLevelType w:val="multilevel"/>
    <w:tmpl w:val="FF3C5D5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5BD82FA4"/>
    <w:multiLevelType w:val="multilevel"/>
    <w:tmpl w:val="E5FEF7C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6E2B3C2F"/>
    <w:multiLevelType w:val="multilevel"/>
    <w:tmpl w:val="378EAB5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7"/>
  </w:num>
  <w:num w:numId="2">
    <w:abstractNumId w:val="0"/>
  </w:num>
  <w:num w:numId="3">
    <w:abstractNumId w:val="2"/>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savePreviewPicture/>
  <w:compat/>
  <w:rsids>
    <w:rsidRoot w:val="00EE09DE"/>
    <w:rsid w:val="00A775FF"/>
    <w:rsid w:val="00D13B7F"/>
    <w:rsid w:val="00E16352"/>
    <w:rsid w:val="00EA1D09"/>
    <w:rsid w:val="00EE0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D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EE09DE"/>
    <w:rPr>
      <w:rFonts w:ascii="Thorndale" w:hAnsi="Thorndale"/>
      <w:b/>
      <w:bCs/>
      <w:sz w:val="48"/>
      <w:szCs w:val="44"/>
    </w:rPr>
  </w:style>
  <w:style w:type="paragraph" w:customStyle="1" w:styleId="Heading2">
    <w:name w:val="Heading 2"/>
    <w:basedOn w:val="Heading"/>
    <w:next w:val="a3"/>
    <w:qFormat/>
    <w:rsid w:val="00EE09DE"/>
    <w:pPr>
      <w:spacing w:before="200" w:after="120"/>
      <w:outlineLvl w:val="1"/>
    </w:pPr>
    <w:rPr>
      <w:rFonts w:ascii="Liberation Serif" w:hAnsi="Liberation Serif"/>
      <w:b/>
      <w:bCs/>
      <w:sz w:val="36"/>
      <w:szCs w:val="36"/>
    </w:rPr>
  </w:style>
  <w:style w:type="character" w:customStyle="1" w:styleId="EndnoteCharacters">
    <w:name w:val="Endnote Characters"/>
    <w:qFormat/>
    <w:rsid w:val="00EE09DE"/>
  </w:style>
  <w:style w:type="character" w:customStyle="1" w:styleId="FootnoteCharacters">
    <w:name w:val="Footnote Characters"/>
    <w:qFormat/>
    <w:rsid w:val="00EE09DE"/>
  </w:style>
  <w:style w:type="character" w:customStyle="1" w:styleId="InternetLink">
    <w:name w:val="Internet Link"/>
    <w:rsid w:val="00EE09DE"/>
    <w:rPr>
      <w:color w:val="000080"/>
      <w:u w:val="single"/>
    </w:rPr>
  </w:style>
  <w:style w:type="character" w:customStyle="1" w:styleId="StrongEmphasis">
    <w:name w:val="Strong Emphasis"/>
    <w:qFormat/>
    <w:rsid w:val="00EE09DE"/>
    <w:rPr>
      <w:b/>
      <w:bCs/>
    </w:rPr>
  </w:style>
  <w:style w:type="character" w:customStyle="1" w:styleId="Bullets">
    <w:name w:val="Bullets"/>
    <w:qFormat/>
    <w:rsid w:val="00EE09DE"/>
    <w:rPr>
      <w:rFonts w:ascii="OpenSymbol" w:eastAsia="OpenSymbol" w:hAnsi="OpenSymbol" w:cs="OpenSymbol"/>
    </w:rPr>
  </w:style>
  <w:style w:type="paragraph" w:customStyle="1" w:styleId="Heading">
    <w:name w:val="Heading"/>
    <w:basedOn w:val="a"/>
    <w:next w:val="a3"/>
    <w:qFormat/>
    <w:rsid w:val="00EE09DE"/>
    <w:pPr>
      <w:keepNext/>
      <w:spacing w:before="240" w:after="283"/>
    </w:pPr>
    <w:rPr>
      <w:rFonts w:ascii="Albany" w:hAnsi="Albany"/>
      <w:sz w:val="28"/>
      <w:szCs w:val="26"/>
    </w:rPr>
  </w:style>
  <w:style w:type="paragraph" w:styleId="a3">
    <w:name w:val="Body Text"/>
    <w:basedOn w:val="a"/>
    <w:rsid w:val="00EE09DE"/>
    <w:pPr>
      <w:spacing w:after="283"/>
    </w:pPr>
  </w:style>
  <w:style w:type="paragraph" w:styleId="a4">
    <w:name w:val="List"/>
    <w:basedOn w:val="a3"/>
    <w:rsid w:val="00EE09DE"/>
  </w:style>
  <w:style w:type="paragraph" w:customStyle="1" w:styleId="Caption">
    <w:name w:val="Caption"/>
    <w:basedOn w:val="a"/>
    <w:qFormat/>
    <w:rsid w:val="00EE09DE"/>
    <w:pPr>
      <w:suppressLineNumbers/>
      <w:spacing w:before="120" w:after="120"/>
    </w:pPr>
    <w:rPr>
      <w:i/>
      <w:iCs/>
    </w:rPr>
  </w:style>
  <w:style w:type="paragraph" w:customStyle="1" w:styleId="Index">
    <w:name w:val="Index"/>
    <w:basedOn w:val="a"/>
    <w:qFormat/>
    <w:rsid w:val="00EE09DE"/>
    <w:pPr>
      <w:suppressLineNumbers/>
    </w:pPr>
  </w:style>
  <w:style w:type="paragraph" w:customStyle="1" w:styleId="HorizontalLine">
    <w:name w:val="Horizontal Line"/>
    <w:basedOn w:val="a"/>
    <w:next w:val="a3"/>
    <w:qFormat/>
    <w:rsid w:val="00EE09DE"/>
    <w:pPr>
      <w:pBdr>
        <w:bottom w:val="double" w:sz="2" w:space="0" w:color="808080"/>
      </w:pBdr>
      <w:spacing w:after="283"/>
    </w:pPr>
    <w:rPr>
      <w:sz w:val="12"/>
    </w:rPr>
  </w:style>
  <w:style w:type="paragraph" w:customStyle="1" w:styleId="EnvelopeReturn">
    <w:name w:val="Envelope Return"/>
    <w:basedOn w:val="a"/>
    <w:rsid w:val="00EE09DE"/>
    <w:rPr>
      <w:i/>
    </w:rPr>
  </w:style>
  <w:style w:type="paragraph" w:customStyle="1" w:styleId="TableContents">
    <w:name w:val="Table Contents"/>
    <w:basedOn w:val="a3"/>
    <w:qFormat/>
    <w:rsid w:val="00EE09DE"/>
  </w:style>
  <w:style w:type="paragraph" w:customStyle="1" w:styleId="Footer">
    <w:name w:val="Footer"/>
    <w:basedOn w:val="a"/>
    <w:rsid w:val="00EE09DE"/>
    <w:pPr>
      <w:suppressLineNumbers/>
      <w:tabs>
        <w:tab w:val="center" w:pos="4818"/>
        <w:tab w:val="right" w:pos="9637"/>
      </w:tabs>
    </w:pPr>
  </w:style>
  <w:style w:type="paragraph" w:customStyle="1" w:styleId="Header">
    <w:name w:val="Header"/>
    <w:basedOn w:val="a"/>
    <w:rsid w:val="00EE09DE"/>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ministry\anticorruption\Method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4680</Words>
  <Characters>26681</Characters>
  <Application>Microsoft Office Word</Application>
  <DocSecurity>0</DocSecurity>
  <Lines>222</Lines>
  <Paragraphs>62</Paragraphs>
  <ScaleCrop>false</ScaleCrop>
  <Company/>
  <LinksUpToDate>false</LinksUpToDate>
  <CharactersWithSpaces>31299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CF</cp:lastModifiedBy>
  <cp:revision>4</cp:revision>
  <cp:lastPrinted>2017-12-04T13:53:00Z</cp:lastPrinted>
  <dcterms:created xsi:type="dcterms:W3CDTF">2017-11-30T13:45:00Z</dcterms:created>
  <dcterms:modified xsi:type="dcterms:W3CDTF">2017-12-04T13:57:00Z</dcterms:modified>
  <dc:language>ru-RU</dc:language>
</cp:coreProperties>
</file>