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15029" w:rsidTr="00001D1E">
        <w:tc>
          <w:tcPr>
            <w:tcW w:w="5070" w:type="dxa"/>
          </w:tcPr>
          <w:p w:rsidR="00B15029" w:rsidRPr="00F852A5" w:rsidRDefault="00B15029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C87A13" w:rsidRDefault="00C87A13" w:rsidP="0018048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6</w:t>
            </w:r>
          </w:p>
          <w:p w:rsidR="00C87A13" w:rsidRDefault="00C87A13" w:rsidP="0018048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C87A13" w:rsidRDefault="00C87A13" w:rsidP="0018048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</w:t>
            </w:r>
          </w:p>
          <w:p w:rsidR="00C87A13" w:rsidRDefault="00C87A13" w:rsidP="00180488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Ставропольской городской Думы</w:t>
            </w:r>
          </w:p>
          <w:p w:rsidR="00C87A13" w:rsidRDefault="00C87A13" w:rsidP="00180488">
            <w:pPr>
              <w:spacing w:line="24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1620DB">
              <w:rPr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620DB">
              <w:rPr>
                <w:color w:val="000000"/>
                <w:sz w:val="28"/>
                <w:szCs w:val="28"/>
              </w:rPr>
              <w:t>дека</w:t>
            </w:r>
            <w:r>
              <w:rPr>
                <w:color w:val="000000"/>
                <w:sz w:val="28"/>
                <w:szCs w:val="28"/>
              </w:rPr>
              <w:t xml:space="preserve">бря 2019 г. № </w:t>
            </w:r>
            <w:r w:rsidR="00180488">
              <w:rPr>
                <w:color w:val="000000"/>
                <w:sz w:val="28"/>
                <w:szCs w:val="28"/>
              </w:rPr>
              <w:t>403</w:t>
            </w:r>
          </w:p>
          <w:p w:rsidR="00B15029" w:rsidRPr="00F852A5" w:rsidRDefault="00B15029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15029" w:rsidRDefault="00B15029" w:rsidP="00B1502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5029" w:rsidRDefault="00B15029" w:rsidP="00B15029">
      <w:pPr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ПЕРЕЧЕНЬ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города  Ставрополя – отраслевых (функциональных) органов   администрации  города Ставрополя </w:t>
      </w:r>
    </w:p>
    <w:p w:rsidR="00B15029" w:rsidRDefault="00B15029" w:rsidP="00B15029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5244"/>
      </w:tblGrid>
      <w:tr w:rsidR="00B15029" w:rsidRPr="003E0877" w:rsidTr="006F140E">
        <w:trPr>
          <w:cantSplit/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Код бюджетной классификации</w:t>
            </w:r>
          </w:p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Наименование главного администратора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 xml:space="preserve">источников </w:t>
            </w:r>
            <w:proofErr w:type="gramStart"/>
            <w:r w:rsidRPr="003E0877">
              <w:rPr>
                <w:sz w:val="22"/>
                <w:szCs w:val="22"/>
              </w:rPr>
              <w:t>финансирования дефицита бюджета города</w:t>
            </w:r>
            <w:r>
              <w:rPr>
                <w:sz w:val="22"/>
                <w:szCs w:val="22"/>
              </w:rPr>
              <w:t xml:space="preserve"> Ставрополя</w:t>
            </w:r>
            <w:proofErr w:type="gramEnd"/>
          </w:p>
          <w:p w:rsidR="00B15029" w:rsidRPr="003E0877" w:rsidRDefault="00B15029" w:rsidP="00001D1E">
            <w:pPr>
              <w:jc w:val="center"/>
            </w:pP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главного</w:t>
            </w:r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админи</w:t>
            </w:r>
            <w:proofErr w:type="spellEnd"/>
            <w:r w:rsidR="00F7402D">
              <w:rPr>
                <w:sz w:val="22"/>
                <w:szCs w:val="22"/>
              </w:rPr>
              <w:t>-</w:t>
            </w:r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 xml:space="preserve">источников финансирования дефицита бюджета 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29" w:rsidRPr="003E0877" w:rsidRDefault="00B15029" w:rsidP="00001D1E"/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3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  <w:rPr>
                <w:snapToGrid w:val="0"/>
                <w:spacing w:val="-6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bottom"/>
          </w:tcPr>
          <w:p w:rsidR="00B15029" w:rsidRPr="003E0877" w:rsidRDefault="00B15029" w:rsidP="006F140E">
            <w:pPr>
              <w:jc w:val="both"/>
            </w:pPr>
            <w:r w:rsidRPr="003E0877">
              <w:rPr>
                <w:spacing w:val="-4"/>
                <w:sz w:val="22"/>
                <w:szCs w:val="22"/>
              </w:rPr>
              <w:t>Комитет по управлению муниципальным имуществом  города Ставрополя</w:t>
            </w:r>
            <w:r w:rsidRPr="003E0877">
              <w:rPr>
                <w:sz w:val="22"/>
                <w:szCs w:val="22"/>
              </w:rPr>
              <w:t xml:space="preserve"> 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rPr>
                <w:spacing w:val="-6"/>
              </w:rPr>
            </w:pPr>
            <w:r w:rsidRPr="003E0877">
              <w:rPr>
                <w:snapToGrid w:val="0"/>
                <w:spacing w:val="-6"/>
                <w:sz w:val="22"/>
                <w:szCs w:val="22"/>
              </w:rPr>
              <w:t xml:space="preserve">   01060100 04 0000 630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jc w:val="both"/>
            </w:pPr>
            <w:r w:rsidRPr="003E0877">
              <w:rPr>
                <w:sz w:val="22"/>
                <w:szCs w:val="22"/>
              </w:rPr>
              <w:t>Средства  от продажи акций  и иных форм  участия  в капитале, находящихся  в  собственности  городских  округов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jc w:val="center"/>
              <w:rPr>
                <w:spacing w:val="-6"/>
              </w:rPr>
            </w:pP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jc w:val="both"/>
            </w:pPr>
            <w:r w:rsidRPr="003E0877">
              <w:rPr>
                <w:sz w:val="22"/>
                <w:szCs w:val="22"/>
              </w:rPr>
              <w:t>Комитет финансов и бюджета администрации города Ставрополя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01020000 04 0000 710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</w:pPr>
            <w:r w:rsidRPr="003E0877">
              <w:rPr>
                <w:sz w:val="22"/>
                <w:szCs w:val="22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01020000 04 0000 810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</w:pPr>
            <w:r w:rsidRPr="003E0877">
              <w:rPr>
                <w:sz w:val="22"/>
                <w:szCs w:val="22"/>
              </w:rPr>
              <w:t xml:space="preserve">Погашение бюджетами городских округов  кредитов  от  кредитных организаций  в валюте Российской Федерации 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01030100 04 0000 710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  <w:rPr>
                <w:spacing w:val="-6"/>
              </w:rPr>
            </w:pPr>
            <w:r w:rsidRPr="003E0877">
              <w:rPr>
                <w:spacing w:val="-6"/>
                <w:sz w:val="22"/>
                <w:szCs w:val="22"/>
              </w:rPr>
              <w:t>Получение  кредитов от других бюджетов бюджетной системы Российской Федерации бюджетами   городских округов  в валюте Российской Федерации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01030100 04 0000 810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  <w:rPr>
                <w:spacing w:val="-6"/>
              </w:rPr>
            </w:pPr>
            <w:r w:rsidRPr="003E0877">
              <w:rPr>
                <w:spacing w:val="-6"/>
                <w:sz w:val="22"/>
                <w:szCs w:val="22"/>
              </w:rPr>
              <w:t>Погашение бюджетами городских  округов   кредитов  от других бюджетов бюджетной системы Российской Федерации   в валюте Российской Федерации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01050201 04 0000 510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</w:pPr>
            <w:r w:rsidRPr="003E0877">
              <w:rPr>
                <w:sz w:val="22"/>
                <w:szCs w:val="22"/>
              </w:rPr>
              <w:t>Увеличение прочих  остатков денежных  средств  бюджетов городских округов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01050201 04 0000 610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</w:pPr>
            <w:r w:rsidRPr="003E0877">
              <w:rPr>
                <w:sz w:val="22"/>
                <w:szCs w:val="22"/>
              </w:rPr>
              <w:t>Уменьшение прочих  остатков  денежных средств  бюджетов городских округов</w:t>
            </w:r>
          </w:p>
        </w:tc>
      </w:tr>
      <w:tr w:rsidR="00B15029" w:rsidRPr="003E0877" w:rsidTr="006F140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01061002 04 0000 550</w:t>
            </w:r>
          </w:p>
        </w:tc>
        <w:tc>
          <w:tcPr>
            <w:tcW w:w="5244" w:type="dxa"/>
            <w:vAlign w:val="bottom"/>
          </w:tcPr>
          <w:p w:rsidR="00B15029" w:rsidRPr="003E0877" w:rsidRDefault="00B15029" w:rsidP="006F140E">
            <w:pPr>
              <w:ind w:rightChars="-48" w:right="-115"/>
              <w:jc w:val="both"/>
            </w:pPr>
            <w:r w:rsidRPr="003E0877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 городские </w:t>
            </w:r>
            <w:proofErr w:type="gramStart"/>
            <w:r w:rsidRPr="003E0877">
              <w:rPr>
                <w:sz w:val="22"/>
                <w:szCs w:val="22"/>
              </w:rPr>
              <w:t>округа</w:t>
            </w:r>
            <w:proofErr w:type="gramEnd"/>
            <w:r w:rsidRPr="003E0877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финансовых органах муниципальных образований  в соответствии с законод</w:t>
            </w:r>
            <w:r>
              <w:rPr>
                <w:sz w:val="22"/>
                <w:szCs w:val="22"/>
              </w:rPr>
              <w:t>ательством Российской Федерации</w:t>
            </w:r>
          </w:p>
        </w:tc>
        <w:bookmarkStart w:id="0" w:name="_GoBack"/>
        <w:bookmarkEnd w:id="0"/>
      </w:tr>
    </w:tbl>
    <w:p w:rsidR="00B15029" w:rsidRPr="00C87A13" w:rsidRDefault="00B15029" w:rsidP="00B15029">
      <w:pPr>
        <w:rPr>
          <w:sz w:val="28"/>
          <w:szCs w:val="28"/>
        </w:rPr>
      </w:pPr>
    </w:p>
    <w:p w:rsidR="00B15029" w:rsidRPr="00C87A13" w:rsidRDefault="00B15029" w:rsidP="00B15029">
      <w:pPr>
        <w:rPr>
          <w:sz w:val="28"/>
          <w:szCs w:val="28"/>
        </w:rPr>
      </w:pPr>
    </w:p>
    <w:p w:rsidR="00B15029" w:rsidRPr="00C87A13" w:rsidRDefault="00B15029" w:rsidP="00B15029">
      <w:pPr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Управляющий делами  </w:t>
      </w:r>
    </w:p>
    <w:p w:rsidR="001E6B3E" w:rsidRDefault="00B15029" w:rsidP="00C87A13">
      <w:pPr>
        <w:spacing w:line="240" w:lineRule="exact"/>
        <w:ind w:right="-286"/>
        <w:jc w:val="both"/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Pr="004C2E8C">
        <w:rPr>
          <w:sz w:val="28"/>
          <w:szCs w:val="28"/>
        </w:rPr>
        <w:t xml:space="preserve">                           </w:t>
      </w:r>
      <w:proofErr w:type="spellStart"/>
      <w:r w:rsidRPr="004C2E8C">
        <w:rPr>
          <w:sz w:val="28"/>
          <w:szCs w:val="28"/>
        </w:rPr>
        <w:t>Е.</w:t>
      </w:r>
      <w:r w:rsidRPr="00980D5D">
        <w:rPr>
          <w:sz w:val="28"/>
          <w:szCs w:val="28"/>
        </w:rPr>
        <w:t>Н.Аладин</w:t>
      </w:r>
      <w:proofErr w:type="spellEnd"/>
    </w:p>
    <w:sectPr w:rsidR="001E6B3E" w:rsidSect="00B1502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29"/>
    <w:rsid w:val="001620DB"/>
    <w:rsid w:val="00180488"/>
    <w:rsid w:val="001E6B3E"/>
    <w:rsid w:val="003047BA"/>
    <w:rsid w:val="00467762"/>
    <w:rsid w:val="006F140E"/>
    <w:rsid w:val="0078070B"/>
    <w:rsid w:val="00AA4077"/>
    <w:rsid w:val="00B15029"/>
    <w:rsid w:val="00C72680"/>
    <w:rsid w:val="00C87A13"/>
    <w:rsid w:val="00D54ADD"/>
    <w:rsid w:val="00DB2B93"/>
    <w:rsid w:val="00E93097"/>
    <w:rsid w:val="00F7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12</cp:revision>
  <cp:lastPrinted>2019-12-09T07:04:00Z</cp:lastPrinted>
  <dcterms:created xsi:type="dcterms:W3CDTF">2013-11-14T19:24:00Z</dcterms:created>
  <dcterms:modified xsi:type="dcterms:W3CDTF">2019-12-09T07:04:00Z</dcterms:modified>
</cp:coreProperties>
</file>