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1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ПРОЕКТ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1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1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председателя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1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1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Г.С.Колягина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1"/>
        <w:jc w:val="right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1"/>
        <w:jc w:val="right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3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 Е Ш Е Н И 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1"/>
        <w:ind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 _________ 2026</w:t>
      </w:r>
      <w:r>
        <w:rPr>
          <w:rFonts w:ascii="Times New Roman" w:hAnsi="Times New Roman"/>
          <w:sz w:val="28"/>
          <w:lang w:val="ru-RU"/>
        </w:rPr>
        <w:t xml:space="preserve"> г.                    г. Ставрополь                                         № 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1"/>
        <w:jc w:val="center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3"/>
        <w:contextualSpacing/>
        <w:ind w:left="0" w:right="4252" w:firstLine="0"/>
        <w:jc w:val="both"/>
        <w:spacing w:line="240" w:lineRule="exact"/>
        <w:widowControl/>
        <w:tabs>
          <w:tab w:val="left" w:pos="4253" w:leader="none"/>
          <w:tab w:val="left" w:pos="4394" w:leader="none"/>
          <w:tab w:val="left" w:pos="453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О </w:t>
      </w:r>
      <w:r>
        <w:rPr>
          <w:rFonts w:ascii="Times New Roman" w:hAnsi="Times New Roman"/>
          <w:sz w:val="28"/>
          <w:lang w:val="ru-RU"/>
        </w:rPr>
        <w:t xml:space="preserve">внесении изменений в </w:t>
      </w:r>
      <w:r>
        <w:rPr>
          <w:rFonts w:ascii="Times New Roman" w:hAnsi="Times New Roman"/>
          <w:sz w:val="28"/>
          <w:lang w:val="ru-RU"/>
        </w:rPr>
        <w:t xml:space="preserve">решение Ставропольской городской Думы «Об утверждении </w:t>
      </w:r>
      <w:r>
        <w:rPr>
          <w:rFonts w:ascii="Times New Roman" w:hAnsi="Times New Roman"/>
          <w:sz w:val="28"/>
          <w:lang w:val="ru-RU"/>
        </w:rPr>
        <w:t xml:space="preserve">Положени</w:t>
      </w:r>
      <w:r>
        <w:rPr>
          <w:rFonts w:ascii="Times New Roman" w:hAnsi="Times New Roman"/>
          <w:sz w:val="28"/>
          <w:lang w:val="ru-RU"/>
        </w:rPr>
        <w:t xml:space="preserve">я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о комитетах </w:t>
      </w:r>
      <w:r>
        <w:rPr>
          <w:rFonts w:ascii="Times New Roman" w:hAnsi="Times New Roman"/>
          <w:sz w:val="28"/>
          <w:lang w:val="ru-RU"/>
        </w:rPr>
        <w:t xml:space="preserve">Ставропольской городской Д</w:t>
      </w:r>
      <w:r>
        <w:rPr>
          <w:rFonts w:ascii="Times New Roman" w:hAnsi="Times New Roman"/>
          <w:sz w:val="28"/>
          <w:lang w:val="ru-RU"/>
        </w:rPr>
        <w:t xml:space="preserve">умы»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</w:t>
      </w:r>
      <w:r>
        <w:rPr>
          <w:rFonts w:ascii="Times New Roman" w:hAnsi="Times New Roman"/>
          <w:sz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Устав</w:t>
      </w:r>
      <w:r>
        <w:rPr>
          <w:rFonts w:ascii="Times New Roman" w:hAnsi="Times New Roman"/>
          <w:sz w:val="28"/>
          <w:lang w:val="ru-RU"/>
        </w:rPr>
        <w:t xml:space="preserve">ом</w:t>
      </w:r>
      <w:r>
        <w:rPr>
          <w:rFonts w:ascii="Times New Roman" w:hAnsi="Times New Roman"/>
          <w:sz w:val="28"/>
          <w:lang w:val="ru-RU"/>
        </w:rPr>
        <w:t xml:space="preserve">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3"/>
        <w:ind w:lef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contextualSpacing/>
        <w:ind w:firstLine="709"/>
        <w:jc w:val="both"/>
        <w:spacing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1. </w:t>
      </w:r>
      <w:r>
        <w:rPr>
          <w:rFonts w:ascii="Times New Roman" w:hAnsi="Times New Roman"/>
          <w:sz w:val="28"/>
          <w:lang w:val="ru-RU"/>
        </w:rPr>
        <w:t xml:space="preserve">Внести </w:t>
      </w:r>
      <w:r>
        <w:rPr>
          <w:rFonts w:ascii="Times New Roman" w:hAnsi="Times New Roman"/>
          <w:sz w:val="28"/>
          <w:lang w:val="ru-RU"/>
        </w:rPr>
        <w:t xml:space="preserve">в </w:t>
      </w:r>
      <w:r>
        <w:rPr>
          <w:rFonts w:ascii="Times New Roman" w:hAnsi="Times New Roman"/>
          <w:sz w:val="28"/>
          <w:lang w:val="ru-RU"/>
        </w:rPr>
        <w:t xml:space="preserve">решение Ставропольской городской Думы от </w:t>
      </w:r>
      <w:r>
        <w:rPr>
          <w:rFonts w:ascii="Times New Roman" w:hAnsi="Times New Roman"/>
          <w:sz w:val="28"/>
          <w:lang w:val="ru-RU"/>
        </w:rPr>
        <w:t xml:space="preserve">26</w:t>
      </w:r>
      <w:r>
        <w:rPr>
          <w:rFonts w:ascii="Times New Roman" w:hAnsi="Times New Roman"/>
          <w:sz w:val="28"/>
          <w:lang w:val="ru-RU"/>
        </w:rPr>
        <w:t xml:space="preserve"> </w:t>
      </w:r>
      <w:r>
        <w:rPr>
          <w:rFonts w:ascii="Times New Roman" w:hAnsi="Times New Roman"/>
          <w:sz w:val="28"/>
          <w:lang w:val="ru-RU"/>
        </w:rPr>
        <w:t xml:space="preserve">февраля 2014 г. </w:t>
      </w:r>
      <w:r>
        <w:rPr>
          <w:rFonts w:ascii="Times New Roman" w:hAnsi="Times New Roman"/>
          <w:sz w:val="28"/>
          <w:lang w:val="ru-RU"/>
        </w:rPr>
        <w:t xml:space="preserve">№ </w:t>
      </w:r>
      <w:r>
        <w:rPr>
          <w:rFonts w:ascii="Times New Roman" w:hAnsi="Times New Roman"/>
          <w:sz w:val="28"/>
          <w:lang w:val="ru-RU"/>
        </w:rPr>
        <w:t xml:space="preserve">483</w:t>
      </w:r>
      <w:r>
        <w:rPr>
          <w:rFonts w:ascii="Times New Roman" w:hAnsi="Times New Roman"/>
          <w:sz w:val="28"/>
          <w:lang w:val="ru-RU"/>
        </w:rPr>
        <w:t xml:space="preserve"> «Об утверждении </w:t>
      </w:r>
      <w:r>
        <w:rPr>
          <w:rFonts w:ascii="Times New Roman" w:hAnsi="Times New Roman"/>
          <w:sz w:val="28"/>
          <w:lang w:val="ru-RU"/>
        </w:rPr>
        <w:t xml:space="preserve">Положени</w:t>
      </w:r>
      <w:r>
        <w:rPr>
          <w:rFonts w:ascii="Times New Roman" w:hAnsi="Times New Roman"/>
          <w:sz w:val="28"/>
          <w:lang w:val="ru-RU"/>
        </w:rPr>
        <w:t xml:space="preserve">я </w:t>
      </w:r>
      <w:r>
        <w:rPr>
          <w:rFonts w:ascii="Times New Roman" w:hAnsi="Times New Roman"/>
          <w:sz w:val="28"/>
          <w:lang w:val="ru-RU"/>
        </w:rPr>
        <w:t xml:space="preserve">о комитетах </w:t>
      </w:r>
      <w:r>
        <w:rPr>
          <w:rFonts w:ascii="Times New Roman" w:hAnsi="Times New Roman"/>
          <w:sz w:val="28"/>
          <w:lang w:val="ru-RU"/>
        </w:rPr>
        <w:t xml:space="preserve">Ставропольской городской Д</w:t>
      </w:r>
      <w:r>
        <w:rPr>
          <w:rFonts w:ascii="Times New Roman" w:hAnsi="Times New Roman"/>
          <w:sz w:val="28"/>
          <w:lang w:val="ru-RU"/>
        </w:rPr>
        <w:t xml:space="preserve">умы</w:t>
      </w:r>
      <w:r>
        <w:rPr>
          <w:rFonts w:ascii="Times New Roman" w:hAnsi="Times New Roman"/>
          <w:sz w:val="28"/>
          <w:lang w:val="ru-RU"/>
        </w:rPr>
        <w:t xml:space="preserve">» </w:t>
      </w:r>
      <w:r>
        <w:rPr>
          <w:rFonts w:ascii="Times New Roman" w:hAnsi="Times New Roman"/>
          <w:sz w:val="28"/>
          <w:lang w:val="ru-RU"/>
        </w:rPr>
        <w:t xml:space="preserve">(с изменениями, внесенн</w:t>
      </w:r>
      <w:r>
        <w:rPr>
          <w:rFonts w:ascii="Times New Roman" w:hAnsi="Times New Roman"/>
          <w:sz w:val="28"/>
          <w:lang w:val="ru-RU"/>
        </w:rPr>
        <w:t xml:space="preserve">ыми решениями Ставропольской городской Думы от 30 ноября 2016 г. № 35, от 27 ноября 2019 г. № 397, от 30 сентября 2020 г. № 489, от 10 декабря 2021 г. № 35) (далее соответственно – решение, Положение)</w:t>
      </w:r>
      <w:r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следующие изменения: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ind w:firstLine="709"/>
        <w:jc w:val="both"/>
        <w:keepNext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1) п</w:t>
      </w:r>
      <w:r>
        <w:rPr>
          <w:rFonts w:ascii="Times New Roman" w:hAnsi="Times New Roman"/>
          <w:sz w:val="28"/>
          <w:lang w:val="ru-RU"/>
        </w:rPr>
        <w:t xml:space="preserve">реамбулу решения изложить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3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«</w:t>
      </w:r>
      <w:r>
        <w:rPr>
          <w:rFonts w:ascii="Times New Roman" w:hAnsi="Times New Roman"/>
          <w:sz w:val="28"/>
          <w:lang w:val="ru-RU"/>
        </w:rPr>
        <w:t xml:space="preserve">В соответствии с </w:t>
      </w:r>
      <w:r>
        <w:rPr>
          <w:rFonts w:ascii="Times New Roman" w:hAnsi="Times New Roman"/>
          <w:sz w:val="28"/>
          <w:lang w:val="ru-RU"/>
        </w:rPr>
        <w:t xml:space="preserve">Федеральным </w:t>
      </w:r>
      <w:r>
        <w:rPr>
          <w:rFonts w:ascii="Times New Roman" w:hAnsi="Times New Roman"/>
          <w:sz w:val="28"/>
          <w:lang w:val="ru-RU"/>
        </w:rPr>
        <w:fldChar w:fldCharType="begin"/>
      </w:r>
      <w:r>
        <w:rPr>
          <w:rFonts w:ascii="Times New Roman" w:hAnsi="Times New Roman"/>
          <w:sz w:val="28"/>
          <w:lang w:val="en-US"/>
        </w:rPr>
        <w:instrText xml:space="preserve">HYPERLINK "consultantplus://offline/ref=16C2C5A1C59D66AF55229F0EBD94394323DB8CEF381CE8696ADBBF98C0fDA6O"</w:instrText>
      </w:r>
      <w:r>
        <w:rPr>
          <w:rFonts w:ascii="Times New Roman" w:hAnsi="Times New Roman"/>
          <w:sz w:val="28"/>
          <w:lang w:val="en-US"/>
        </w:rPr>
        <w:fldChar w:fldCharType="separate"/>
      </w:r>
      <w:r>
        <w:rPr>
          <w:rFonts w:ascii="Times New Roman" w:hAnsi="Times New Roman"/>
          <w:sz w:val="28"/>
          <w:lang w:val="ru-RU"/>
        </w:rPr>
        <w:t xml:space="preserve">законом</w:t>
      </w:r>
      <w:r>
        <w:rPr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от 20 марта 2025 года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Устав</w:t>
      </w:r>
      <w:r>
        <w:rPr>
          <w:rFonts w:ascii="Times New Roman" w:hAnsi="Times New Roman"/>
          <w:sz w:val="28"/>
          <w:lang w:val="ru-RU"/>
        </w:rPr>
        <w:t xml:space="preserve">ом</w:t>
      </w:r>
      <w:r>
        <w:rPr>
          <w:rFonts w:ascii="Times New Roman" w:hAnsi="Times New Roman"/>
          <w:sz w:val="28"/>
          <w:lang w:val="ru-RU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sz w:val="28"/>
          <w:lang w:val="ru-RU"/>
        </w:rPr>
        <w:t xml:space="preserve"> Ставропольская городская Дума </w:t>
      </w: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/>
      </w:pPr>
      <w:r>
        <w:t xml:space="preserve">2) в Положении:</w:t>
      </w:r>
      <w:r/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а) в пункте 1.2. раздела 1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слов «Уставом муниципального образования» дополнить словами «городского округа»;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б) в абзаце седьмом раздела 2 после слов «муниципального образования» дополнить словами «городского округа»;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8" w:lineRule="atLeast"/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в) раздел </w:t>
      </w:r>
      <w:r>
        <w:t xml:space="preserve">6 Положения </w:t>
      </w:r>
      <w:r>
        <w:t xml:space="preserve">изложить в следующей редакции:</w:t>
      </w:r>
      <w:r/>
    </w:p>
    <w:p>
      <w:pPr>
        <w:ind w:left="709" w:right="0" w:firstLine="709"/>
        <w:jc w:val="center"/>
        <w:spacing w:before="0" w:after="0" w:line="288" w:lineRule="atLeast"/>
        <w:widowControl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  <w:lang w:val="ru-RU"/>
        </w:rPr>
        <w:t xml:space="preserve">«6. Функции комитетов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widowControl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widowControl/>
        <w:rPr>
          <w:rFonts w:ascii="Times New Roman" w:hAnsi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:lang w:val="ru-RU"/>
        </w:rPr>
        <w:t xml:space="preserve"> </w:t>
      </w:r>
      <w:r>
        <w:rPr>
          <w:highlight w:val="white"/>
          <w:lang w:val="ru-RU"/>
        </w:rPr>
        <w:t xml:space="preserve">6.1. Комитет по законности, местному самоуправлению и развитию гражданского общества Ставропольской городской Думы: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и готовит предложения по развитию нормативной правовой базы города Ставрополя, совершенствованию нормотворческой деятельности Ставропольской городской Думы;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взаимодействует с органами государственной власти, в том числе с правоохранительными органами, органами местного самоуправления, административными комиссиями, общественными объединениями по вопросам соблюдения законности на территории города Ставрополя;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lang w:val="ru-RU"/>
        </w:rPr>
        <w:t xml:space="preserve">рассматривает протесты, представления и требования прокурора и заключения правового управления Ставропольской городской Думы по ним;</w:t>
      </w:r>
      <w:r>
        <w:rPr>
          <w:rFonts w:ascii="Times New Roman" w:hAnsi="Times New Roman"/>
          <w:i w:val="0"/>
          <w:sz w:val="24"/>
        </w:rPr>
      </w:r>
      <w:r>
        <w:rPr>
          <w:rFonts w:ascii="Times New Roman" w:hAnsi="Times New Roman"/>
          <w:i w:val="0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принимает участие в разработке мероприятий по обеспечению законности, охраны общественного порядка, защиты граждан от преступных посягательств на территории города Ставрополя;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</w:t>
      </w:r>
      <w:r>
        <w:t xml:space="preserve">ассматривает вопросы развития местного самоуправления, осуществления территориального общественного самоуправления на территории города Ставрополя и обеспечивает создание условий для деятельности общественных объединений, поддержки гражданских и общественн</w:t>
      </w:r>
      <w:r>
        <w:t xml:space="preserve">ых инициатив;</w:t>
      </w:r>
      <w:r/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по установлению и изменению границ территорий, в которых осуществляется территориальное общественное самоуправление;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lang w:val="ru-RU"/>
        </w:rPr>
        <w:t xml:space="preserve">р</w:t>
      </w:r>
      <w:r>
        <w:rPr>
          <w:i w:val="0"/>
          <w:lang w:val="ru-RU"/>
        </w:rPr>
        <w:t xml:space="preserve">ассматривает и вносит предложения на заседания Ставропольской городской Думы по вопросам проведения референдумов, выборов, </w:t>
      </w:r>
      <w:r>
        <w:rPr>
          <w:i w:val="0"/>
          <w:lang w:val="ru-RU"/>
        </w:rPr>
        <w:t xml:space="preserve">голосования по удалению главы города Ставрополя в отставку</w:t>
      </w:r>
      <w:r>
        <w:rPr>
          <w:i w:val="0"/>
          <w:lang w:val="ru-RU"/>
        </w:rPr>
        <w:t xml:space="preserve">, голосования </w:t>
      </w:r>
      <w:r>
        <w:t xml:space="preserve">по вопросам изменения границ и </w:t>
      </w:r>
      <w:r>
        <w:rPr>
          <w:highlight w:val="white"/>
          <w:lang w:val="ru-RU"/>
        </w:rPr>
        <w:t xml:space="preserve">преобразования</w:t>
      </w:r>
      <w:r>
        <w:rPr>
          <w:highlight w:val="white"/>
          <w:lang w:val="ru-RU"/>
        </w:rPr>
        <w:t xml:space="preserve"> города Ста</w:t>
      </w:r>
      <w:r>
        <w:rPr>
          <w:highlight w:val="white"/>
          <w:lang w:val="ru-RU"/>
        </w:rPr>
        <w:t xml:space="preserve">врополя</w:t>
      </w:r>
      <w:r>
        <w:rPr>
          <w:highlight w:val="white"/>
          <w:lang w:val="ru-RU"/>
        </w:rPr>
        <w:t xml:space="preserve">;</w: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утверждения, внесения изменений в Устав города Ставрополя, Регламент Ставропольской городской Думы, в настоящее Положение;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правового регулирования муниципальной службы в органах местного самоуправления города Ставрополя;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</w:t>
      </w:r>
      <w:r>
        <w:t xml:space="preserve">ассматривает и вносит предложения на заседания Ставропольской городской Думы по утверждению (изменению) структуры администрации города Ставрополя, образованию (реорганизации, ликвидации) отраслевых (функциональных) и территориальных органов администрации г</w:t>
      </w:r>
      <w:r>
        <w:t xml:space="preserve">орода Ставрополя, утверждению положений об отраслевых (функциональных) и территориальных органах администрации города Ставрополя, наделенных правами юридического лица;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участвует в подготовке предложений по проектам соглашений, договоров и других документов по вопросам сотрудничества Ставропольской городской Думы с органами государственной власти, органами местного самоуправления</w:t>
      </w:r>
      <w:r>
        <w:rPr>
          <w:i w:val="0"/>
          <w:lang w:val="ru-RU"/>
        </w:rPr>
        <w:t xml:space="preserve"> </w:t>
      </w:r>
      <w:r>
        <w:rPr>
          <w:i w:val="0"/>
          <w:lang w:val="ru-RU"/>
        </w:rPr>
        <w:t xml:space="preserve">и</w:t>
      </w:r>
      <w:r>
        <w:rPr>
          <w:i w:val="0"/>
          <w:lang w:val="ru-RU"/>
        </w:rPr>
        <w:t xml:space="preserve"> </w:t>
      </w:r>
      <w:r>
        <w:t xml:space="preserve">общественными организ</w:t>
      </w:r>
      <w:r>
        <w:rPr>
          <w:i w:val="0"/>
          <w:lang w:val="ru-RU"/>
        </w:rPr>
        <w:t xml:space="preserve">ациями</w:t>
      </w:r>
      <w:r>
        <w:rPr>
          <w:i w:val="0"/>
          <w:lang w:val="ru-RU"/>
        </w:rPr>
        <w:t xml:space="preserve">;</w:t>
      </w:r>
      <w:r>
        <w:rPr>
          <w:rFonts w:ascii="Times New Roman" w:hAnsi="Times New Roman"/>
          <w:i w:val="0"/>
          <w:sz w:val="24"/>
        </w:rPr>
      </w:r>
      <w:r>
        <w:rPr>
          <w:rFonts w:ascii="Times New Roman" w:hAnsi="Times New Roman"/>
          <w:i w:val="0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осуществляет контроль за сроками вступления в силу решений Ставропольской городской Думы и сроками их выполнения;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 поступлении запроса готовит проект решения Ставропольской городской Думы об официальном толковании решения Ставропольской городской Думы, носящего нормативный правовой характер;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защиты основных прав и свобод граждан на территории города Ставрополя и принимает меры по восстановлению нарушенных прав в пределах своих полномочий;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об участии города Ставрополя в организациях межмуниципального и международного сотрудничества;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принимает участие в подготовке и проведении мероприятий по правовому воспитанию граждан;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участия органов местного самоуправления города Ставрополя в профилактике терроризма и экстремизма, а также в минимизации и (или) ликвидации последствий проявлений терроризма и экстремизма в границах города Ставрополя;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  <w:lang w:val="ru-RU"/>
        </w:rPr>
        <w:t xml:space="preserve">р</w:t>
      </w:r>
      <w:r>
        <w:rPr>
          <w:highlight w:val="white"/>
          <w:lang w:val="ru-RU"/>
        </w:rPr>
        <w:t xml:space="preserve">ассматривает вопросы и вносит предложения по разработке и осуществлению мер органами местного самоуправления города Ставрополя, направленных на укрепление межнационального и межконфессионального согласия, поддержку и развитие языков и культуры народов Росс</w:t>
      </w:r>
      <w:r>
        <w:rPr>
          <w:highlight w:val="white"/>
          <w:lang w:val="ru-RU"/>
        </w:rPr>
        <w:t xml:space="preserve">ийской Федерации, проживающих на территории города Ставрополя, реализацию прав коренных малочисленных народов и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организации охраны общественного порядка на территории города Ставрополя;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оказания поддержки гражданам и их объединениям, участвующим в охране общественного порядка, создания условий для деятельности народных дружин;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  <w:lang w:val="ru-RU"/>
        </w:rPr>
        <w:t xml:space="preserve">6.2. 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Думы:</w: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</w:t>
      </w:r>
      <w:r>
        <w:t xml:space="preserve">существляет анализ и оценку исполнения органами местного самоуправления города Ставрополя вопросов местного значения и отдельных государственных полномочий, переданных органам местного самоуправления города Ставрополя федеральными законами и законами Ставр</w:t>
      </w:r>
      <w:r>
        <w:t xml:space="preserve">опольского края (далее - вопросы местного значения);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</w:t>
      </w:r>
      <w:r>
        <w:t xml:space="preserve">существляет в пределах своих полномочий контроль за исполнением органами местного самоуправления города Ставрополя, их должностными лицами полномочий по решению вопросов местного значения, а также связанных с исполнением вопросов, относящихся к ведению гор</w:t>
      </w:r>
      <w:r>
        <w:t xml:space="preserve">ода Ставрополя;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осуществляет контроль за исполнением на территории города Ставрополя решений Ставропольской городской Думы, постановлений главы города Ставрополя и администрации города Ставрополя, </w:t>
      </w:r>
      <w:r>
        <w:rPr>
          <w:color w:val="000000" w:themeColor="text1"/>
          <w:lang w:val="ru-RU"/>
        </w:rPr>
        <w:t xml:space="preserve">п</w:t>
      </w:r>
      <w:r>
        <w:rPr>
          <w:color w:val="000000" w:themeColor="text1"/>
          <w:lang w:val="ru-RU"/>
        </w:rPr>
        <w:t xml:space="preserve">ринятых по вопросам местного значения;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88" w:lineRule="atLeast"/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lang w:val="ru-RU"/>
        </w:rPr>
        <w:t xml:space="preserve">предварительно</w:t>
      </w:r>
      <w:r>
        <w:rPr>
          <w:color w:val="000000" w:themeColor="text1"/>
          <w:lang w:val="ru-RU"/>
        </w:rPr>
        <w:t xml:space="preserve"> расс</w:t>
      </w:r>
      <w:r>
        <w:rPr>
          <w:color w:val="000000"/>
          <w:lang w:val="ru-RU"/>
        </w:rPr>
        <w:t xml:space="preserve">матривает планы и программы развития города Ставрополя, отчеты об их выполнении и дает по ним свои заключения</w:t>
      </w:r>
      <w:r>
        <w:t xml:space="preserve"> и замечания;</w:t>
      </w:r>
      <w:r/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</w:t>
      </w:r>
      <w:r>
        <w:t xml:space="preserve">ассматривает вопросы и вносит предложения по осуществлению мер по противодействию коррупции в границах города Ставрополя;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осуществляет контроль за соблюдением установленного порядка досрочного прекращения депутатами Ставропольской городской Думы их полномочий по основаниям, предусмотренным законодательством;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рассматривает вопросы о соответствии деятельности депутатов Ставропольской городской Думы действующему законодательству;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 w:val="0"/>
          <w:highlight w:val="white"/>
          <w:lang w:val="ru-RU"/>
        </w:rPr>
        <w:t xml:space="preserve">рассматривает уведомления депутатов Ставропольской городской Думы о возможном возникновении конфликта интересов и дает рекомендации;</w:t>
      </w:r>
      <w:r>
        <w:rPr>
          <w:rFonts w:ascii="Times New Roman" w:hAnsi="Times New Roman"/>
          <w:i w:val="0"/>
          <w:sz w:val="24"/>
          <w:highlight w:val="white"/>
        </w:rPr>
      </w:r>
      <w:r>
        <w:rPr>
          <w:rFonts w:ascii="Times New Roman" w:hAnsi="Times New Roman"/>
          <w:i w:val="0"/>
          <w:sz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принимает решения по вопросам о применении мер воздействия к депутатам Ставропольской городской Думы, нарушившим нормы депутатской этики, предусмотренные Правилами депутатской этики в соответствии со</w:t>
      </w:r>
      <w:r>
        <w:rPr>
          <w:b w:val="0"/>
          <w:highlight w:val="white"/>
          <w:lang w:val="ru-RU"/>
        </w:rPr>
        <w:t xml:space="preserve"> </w:t>
      </w:r>
      <w:r>
        <w:rPr>
          <w:b w:val="0"/>
          <w:highlight w:val="white"/>
          <w:lang w:val="ru-RU"/>
        </w:rPr>
        <w:t xml:space="preserve">статьей ___</w:t>
      </w:r>
      <w:r>
        <w:rPr>
          <w:b w:val="0"/>
          <w:highlight w:val="white"/>
          <w:lang w:val="ru-RU"/>
        </w:rPr>
        <w:t xml:space="preserve"> </w:t>
      </w:r>
      <w:r>
        <w:t xml:space="preserve">Регламента Ставропольской городской Думы;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подготавливает на рассмотрение Ставропольской городской Думы вопросы, связанные с заслушиванием сообщений депутатов о выполнении ими своих полномочий, решений и поручений Ставропольской городской Думы;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проверяет обеспечение гарантий деятельности депутатов Ставропольской городской Думы;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осуществляет контроль за выполнением решений Ставропольской городской Думы, принятых по вопросам, находящимся в ведении комитета;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6.3. 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Комитет по бюджету, налогам и финансово-кредитной политик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е Ставропольской городской Думы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рассматривает вопросы формирования (изменения) бюджета города Ставрополя на текущий год и плановый период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отчет о его исполнении и дает по ним свое заключение с учетом обобщения замечаний и предложений, поступивших от других комитетов и депутатов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городской Думы;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организует проведение публичных слушаний;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зучает и изыскивает возможности пополнения бюджета города Ставрополя, ведет работу по выявлению резервов и дополнительных доходов бюджета города Ставрополя, по усилению режима экономии при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расходовании бюджетных средств;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i w:val="0"/>
          <w:sz w:val="28"/>
          <w:highlight w:val="white"/>
        </w:rPr>
      </w:pPr>
      <w:r>
        <w:rPr>
          <w:i w:val="0"/>
          <w:sz w:val="28"/>
          <w:highlight w:val="white"/>
          <w:lang w:val="ru-RU"/>
        </w:rPr>
        <w:t xml:space="preserve">рассматривает вопросы бюджетно-финансовой и налоговой политики;</w:t>
      </w:r>
      <w:r>
        <w:rPr>
          <w:i w:val="0"/>
          <w:sz w:val="28"/>
          <w:highlight w:val="white"/>
        </w:rPr>
      </w:r>
      <w:r>
        <w:rPr>
          <w:i w:val="0"/>
          <w:sz w:val="28"/>
          <w:highlight w:val="white"/>
        </w:rPr>
      </w:r>
    </w:p>
    <w:p>
      <w:pPr>
        <w:ind w:firstLine="709"/>
        <w:jc w:val="both"/>
        <w:widowControl/>
        <w:rPr>
          <w:i w:val="0"/>
          <w:sz w:val="28"/>
          <w:highlight w:val="white"/>
        </w:rPr>
      </w:pPr>
      <w:r>
        <w:rPr>
          <w:i w:val="0"/>
          <w:sz w:val="28"/>
          <w:highlight w:val="white"/>
          <w:lang w:val="ru-RU"/>
        </w:rPr>
        <w:t xml:space="preserve">рассматривает вопросы муниципальной политики в области обслуживания и управления муниципальным долгом города Ставрополя;</w:t>
      </w:r>
      <w:r>
        <w:rPr>
          <w:i w:val="0"/>
          <w:sz w:val="28"/>
          <w:highlight w:val="white"/>
        </w:rPr>
      </w:r>
      <w:r>
        <w:rPr>
          <w:i w:val="0"/>
          <w:sz w:val="28"/>
          <w:highlight w:val="white"/>
        </w:rPr>
      </w:r>
    </w:p>
    <w:p>
      <w:pPr>
        <w:ind w:firstLine="709"/>
        <w:jc w:val="both"/>
        <w:widowControl/>
        <w:rPr>
          <w:i w:val="0"/>
          <w:sz w:val="28"/>
          <w:highlight w:val="white"/>
        </w:rPr>
      </w:pPr>
      <w:r>
        <w:rPr>
          <w:i w:val="0"/>
          <w:sz w:val="28"/>
          <w:highlight w:val="white"/>
          <w:lang w:val="ru-RU"/>
        </w:rPr>
        <w:t xml:space="preserve">рассматривает вопросы бюджетного устройства и бюджетного процесса в городе Ставрополе;</w:t>
      </w:r>
      <w:r>
        <w:rPr>
          <w:i w:val="0"/>
          <w:sz w:val="28"/>
          <w:highlight w:val="white"/>
        </w:rPr>
      </w:r>
      <w:r>
        <w:rPr>
          <w:i w:val="0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ассматривает внесенные на утверждение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городской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Думы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планы и программы развития города Ставрополя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 отчеты об их выполнении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в пределах полномочий комитета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ассматривает и вносит предложения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по установлению местных налогов и сборов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ставок арендной платы на объекты муниципальной собственности,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 определению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 налоговых и иных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финансовых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льгот 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и отсрочек по их уплате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 для отдельных категорий граждан, проживающих на территории 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а Ставрополя, и юридических лиц;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i w:val="0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вносит предложения 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по размеру отчислений от прибыли 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муниципальн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унитарн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 предприяти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i w:val="0"/>
          <w:color w:val="000000" w:themeColor="text1"/>
          <w:sz w:val="28"/>
          <w:highlight w:val="white"/>
          <w:lang w:val="ru-RU"/>
        </w:rPr>
        <w:t xml:space="preserve"> ост</w:t>
      </w:r>
      <w:r>
        <w:rPr>
          <w:rFonts w:ascii="Times New Roman" w:hAnsi="Times New Roman" w:eastAsia="Times New Roman" w:cs="Times New Roman"/>
          <w:i w:val="0"/>
          <w:sz w:val="28"/>
          <w:highlight w:val="white"/>
          <w:lang w:val="ru-RU"/>
        </w:rPr>
        <w:t xml:space="preserve">ающейся после уплаты налогов и иных обязательных платежей, подлежащих зачислению в бюджет города Ставрополя</w:t>
      </w:r>
      <w:r>
        <w:rPr>
          <w:rFonts w:ascii="Times New Roman" w:hAnsi="Times New Roman" w:eastAsia="Times New Roman" w:cs="Times New Roman"/>
          <w:i w:val="0"/>
          <w:sz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i w:val="0"/>
          <w:sz w:val="28"/>
          <w:highlight w:val="white"/>
        </w:rPr>
      </w:r>
      <w:r>
        <w:rPr>
          <w:rFonts w:ascii="Times New Roman" w:hAnsi="Times New Roman" w:cs="Times New Roman"/>
          <w:i w:val="0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разрабатывает по вопросам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ведения комитета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проекты решений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городской Думы, готовит предложения по развитию нормативной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правовой базы в пределах полномочий комитета;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eastAsia="Times New Roman" w:cs="Times New Roman"/>
          <w:i w:val="0"/>
          <w:sz w:val="28"/>
          <w:lang w:val="ru-RU"/>
        </w:rPr>
        <w:t xml:space="preserve">осуществляет контроль за исполнением решений </w:t>
      </w:r>
      <w:r>
        <w:rPr>
          <w:rFonts w:ascii="Times New Roman" w:hAnsi="Times New Roman" w:eastAsia="Times New Roman" w:cs="Times New Roman"/>
          <w:i w:val="0"/>
          <w:sz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i w:val="0"/>
          <w:sz w:val="28"/>
          <w:lang w:val="ru-RU"/>
        </w:rPr>
        <w:t xml:space="preserve">городской Думы</w:t>
      </w:r>
      <w:r>
        <w:rPr>
          <w:rFonts w:ascii="Times New Roman" w:hAnsi="Times New Roman" w:eastAsia="Times New Roman" w:cs="Times New Roman"/>
          <w:i w:val="0"/>
          <w:sz w:val="28"/>
          <w:lang w:val="ru-RU"/>
        </w:rPr>
        <w:t xml:space="preserve"> в сфере бюджетных и налоговых правоотношений;</w:t>
      </w:r>
      <w:r>
        <w:rPr>
          <w:rFonts w:ascii="Times New Roman" w:hAnsi="Times New Roman" w:cs="Times New Roman"/>
          <w:i w:val="0"/>
          <w:sz w:val="28"/>
        </w:rPr>
      </w:r>
      <w:r>
        <w:rPr>
          <w:rFonts w:ascii="Times New Roman" w:hAnsi="Times New Roman" w:cs="Times New Roman"/>
          <w:i w:val="0"/>
          <w:sz w:val="28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существляет иные полномочия, установленные действующим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законодательством.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 Комитет по собственности, экономическому развитию, торговле и инвестициям Ставропольской городской Думы: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владения, пользов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ания и распоряжения имуществом, находящимся в муниципальной собственности города Ставрополя, создания, реорганизации и ликвидации муниципальных унитарных предприятий, готовит предложения по повышению эффективности использования муниципальной собственности;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поступления финансовых средств в бюджет города Ставрополя от использования муниципальной собственности;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формирования, размещения, исполнения муниципального заказа и контроля за его исполнением;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i w:val="0"/>
          <w:sz w:val="28"/>
        </w:rPr>
      </w:pPr>
      <w:r>
        <w:rPr>
          <w:i w:val="0"/>
          <w:sz w:val="28"/>
          <w:lang w:val="ru-RU"/>
        </w:rPr>
        <w:t xml:space="preserve">рассматривает </w:t>
      </w:r>
      <w:r>
        <w:rPr>
          <w:i w:val="0"/>
          <w:sz w:val="28"/>
          <w:lang w:val="ru-RU"/>
        </w:rPr>
        <w:t xml:space="preserve">вопросы в сфере стратегического планирования, анализа и прогнозирования социально-экономического развития города Ставрополя;</w:t>
      </w:r>
      <w:r>
        <w:rPr>
          <w:i w:val="0"/>
          <w:sz w:val="28"/>
        </w:rPr>
      </w:r>
      <w:r>
        <w:rPr>
          <w:i w:val="0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i w:val="0"/>
          <w:sz w:val="28"/>
        </w:rPr>
      </w:pPr>
      <w:r>
        <w:rPr>
          <w:i w:val="0"/>
          <w:sz w:val="28"/>
          <w:lang w:val="ru-RU"/>
        </w:rPr>
        <w:t xml:space="preserve">рассматривает вопросы и готовит предложения по формированию и осуществлению комплекса мер, направленных на создание условий для разви</w:t>
      </w:r>
      <w:r>
        <w:rPr>
          <w:rFonts w:ascii="Times New Roman" w:hAnsi="Times New Roman" w:eastAsia="Times New Roman" w:cs="Times New Roman"/>
          <w:i w:val="0"/>
          <w:sz w:val="28"/>
          <w:lang w:val="ru-RU"/>
        </w:rPr>
        <w:t xml:space="preserve">тия малого и среднего предпринимательства на территории города Ставрополя;</w:t>
      </w:r>
      <w:r>
        <w:rPr>
          <w:rFonts w:ascii="Times New Roman" w:hAnsi="Times New Roman" w:cs="Times New Roman"/>
          <w:i w:val="0"/>
          <w:sz w:val="28"/>
        </w:rPr>
      </w:r>
      <w:r>
        <w:rPr>
          <w:rFonts w:ascii="Times New Roman" w:hAnsi="Times New Roman" w:cs="Times New Roman"/>
          <w:i w:val="0"/>
          <w:sz w:val="28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комплексного социально-экономического развития города Ставрополя, в том числе разработки стимулирующих условий для привлечения инвестиций в экономику города Ставрополя;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хозяйственной деятельности муниципальных учреждений и предприятий в отраслях и сферах экономики, относящихся к ведению комитета;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b w:val="0"/>
          <w:bCs w:val="0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носит предложения о депутатской проверке деятельности муниципальных учреждений,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муниципального унитарного предприятия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или иных организаций,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имеющих в своем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уставном фонд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е долю муниципального имущества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b w:val="0"/>
          <w:bCs w:val="0"/>
          <w:strike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иниции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рует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проведение депутатской про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верки или вносит предложения о включени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и в план проверок контрольно-счетного органа города Ставрополя муниципальных учреждений, муниципального унитарного учреждения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или иных организаций,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имеющих в своем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 уставном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 фонде долю муниципального имущества,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lang w:val="ru-RU"/>
        </w:rPr>
        <w:t xml:space="preserve">в пределах полномочий комитета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highlight w:val="white"/>
        </w:rPr>
      </w:r>
    </w:p>
    <w:p>
      <w:pPr>
        <w:pStyle w:val="743"/>
        <w:ind w:firstLine="709"/>
        <w:jc w:val="both"/>
        <w:widowControl w:val="off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вопросы, связанные с созданием условий для обеспечения жителей города услугами общественного питания, торговли и бытового обслуживания;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i w:val="0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sz w:val="28"/>
          <w:highlight w:val="white"/>
          <w:lang w:val="ru-RU"/>
        </w:rPr>
        <w:t xml:space="preserve">рассматривает вопросы </w:t>
      </w:r>
      <w:r>
        <w:rPr>
          <w:rFonts w:ascii="Times New Roman" w:hAnsi="Times New Roman" w:eastAsia="Times New Roman" w:cs="Times New Roman"/>
          <w:i w:val="0"/>
          <w:sz w:val="28"/>
          <w:highlight w:val="white"/>
          <w:lang w:val="ru-RU"/>
        </w:rPr>
        <w:t xml:space="preserve">формирования схемы размещения нестационарных торговых объектов на территории города Ставрополя;</w:t>
      </w:r>
      <w:r>
        <w:rPr>
          <w:rFonts w:ascii="Times New Roman" w:hAnsi="Times New Roman" w:cs="Times New Roman"/>
          <w:i w:val="0"/>
          <w:sz w:val="28"/>
          <w:highlight w:val="white"/>
        </w:rPr>
      </w:r>
      <w:r>
        <w:rPr>
          <w:rFonts w:ascii="Times New Roman" w:hAnsi="Times New Roman" w:cs="Times New Roman"/>
          <w:i w:val="0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содействия в защите прав потребителей и реализации безопасных товаров и услуг на территории города Ставрополя, повышении качества обслуживания граждан;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частвует в 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рассмотрении вопросов, связанных с установлением 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в соответствии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тарифов на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 работы,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 услуги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муниципальных учреждений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highlight w:val="white"/>
          <w:lang w:val="ru-RU"/>
        </w:rPr>
        <w:t xml:space="preserve">и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highlight w:val="white"/>
          <w:lang w:val="ru-RU"/>
        </w:rPr>
        <w:t xml:space="preserve">муниципального унитарного</w:t>
      </w:r>
      <w:r>
        <w:rPr>
          <w:rFonts w:ascii="Times New Roman" w:hAnsi="Times New Roman" w:eastAsia="Times New Roman" w:cs="Times New Roman"/>
          <w:i w:val="0"/>
          <w:sz w:val="28"/>
          <w:highlight w:val="white"/>
          <w:lang w:val="ru-RU"/>
        </w:rPr>
        <w:t xml:space="preserve"> предприятия;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6.5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Комитет по землепользованию, градостроительству, архитектуре и капитальному строительству Ставропольской городской Думы: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 в сфере архитектуры и строительства, землепользования и планирования застройки территории города Ставрополя, размещения наружной рекламы, предварительного рассмотрения, подготовки к утверждению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 (изменению)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 генерального плана города Ставрополя;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ведет работу по выявлению дополнительных резервов и возможнос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тей развития градостроительства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вопросы, касающиеся использования земель, находящихся в границах города Ставрополя, порядка пользования муниципальными землями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, включая вопросы, связанные с изъятием, в том числе путем выкупа, земельных участков для муниципал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ьных нужд, организацией инвентаризации земель, обеспечением потребности населения в земельных участках из земель, находящихся в муниципальной собственности или ведении органов местного самоуправления, разработкой и реализацией программ использования земель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43"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рассматривает вопросы, связанные с озеленением территории города Ставрополя, 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использования, охраны, защиты, воспроизводства городских лесов, лесов особо охраняемых природных территорий, расположенных в границах города Ставрополя, а также вопросы обеспечения прав граждан на благоприятную</w:t>
      </w:r>
      <w:r>
        <w:rPr>
          <w:rFonts w:ascii="Times New Roman" w:hAnsi="Times New Roman" w:eastAsia="Times New Roman" w:cs="Times New Roman"/>
          <w:i/>
          <w:sz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lang w:val="ru-RU"/>
        </w:rPr>
        <w:t xml:space="preserve">окружающую среду и благоприятные условия жизнедеятельности;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sz w:val="28"/>
          <w:highlight w:val="white"/>
        </w:rPr>
      </w:pPr>
      <w:r>
        <w:rPr>
          <w:highlight w:val="white"/>
          <w:lang w:val="ru-RU"/>
        </w:rPr>
        <w:t xml:space="preserve">осуществляет иные полномочия, установленные действующим законодательством.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widowControl/>
        <w:rPr>
          <w:sz w:val="28"/>
          <w:highlight w:val="white"/>
        </w:rPr>
      </w:pPr>
      <w:r>
        <w:rPr>
          <w:highlight w:val="white"/>
          <w:lang w:val="ru-RU"/>
        </w:rPr>
        <w:t xml:space="preserve">6.6. Комитет по вопросам жилищно-коммунального хозяйства, благоустройства, дорожного хозяйства, транспорта и энергетики Ставропольской городской Думы: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организации в границах города Ставрополя энерго-, тепло-, газо- и водоснабжения населения города Ставрополя, водоотведения, снабжения населения города Ставрополя топливом;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внедрения ресурсосберегающих технологий;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содержания муниципального жилого фонда;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развития систем коммунальной инфраструктуры города Ставрополя и согласования инвестиционных программ организаций коммунального комплекса города Ставрополя, согласование которых входит в компетенцию органов местного самоуправления;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</w:t>
      </w:r>
      <w:r>
        <w:t xml:space="preserve">ассматривает вопросы организации благоустройства территории города Ставрополя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</w:t>
      </w:r>
      <w:r>
        <w:t xml:space="preserve">ния, охраны, защиты, воспроизводства городских лесов, лесов особо охраняемых природных территорий, расположенных в границах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подготовки городского хозяйства к работе в осенне-зимний период;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реформирования жилищно-коммунального хозяйства города Ставрополя, организации предоставления населению города Ставрополя жилищно-коммунальных услуг;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создания условий для предоставления транспортных услуг населению и организации транспортного обслуживания населения в границах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вопросы, связанные с созданием условий для обеспечения жителей города Ставрополя услугами связи;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</w:t>
      </w:r>
      <w:r>
        <w:t xml:space="preserve">ассматривает вопросы, связанные с участием органов местного самоуправления города Ставрополя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</w:t>
      </w:r>
      <w:r>
        <w:t xml:space="preserve"> коммунальных отходов, вопросы чистоты и порядка на территории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вопросы, связанные с организацией ритуальных услуг, содержания мест захоронения;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i w:val="0"/>
          <w:sz w:val="28"/>
          <w:highlight w:val="cyan"/>
          <w:u w:val="none"/>
        </w:rPr>
      </w:pPr>
      <w:r>
        <w:rPr>
          <w:i w:val="0"/>
          <w:color w:val="auto"/>
          <w:u w:val="none"/>
          <w:lang w:val="ru-RU"/>
        </w:rPr>
        <w:t xml:space="preserve">рассматривает вопросы деятельности </w:t>
      </w:r>
      <w:r>
        <w:rPr>
          <w:i w:val="0"/>
          <w:color w:val="auto"/>
          <w:u w:val="none"/>
          <w:lang w:val="ru-RU"/>
        </w:rPr>
        <w:t xml:space="preserve">т</w:t>
      </w:r>
      <w:r>
        <w:rPr>
          <w:i w:val="0"/>
          <w:color w:val="auto"/>
          <w:u w:val="none"/>
          <w:lang w:val="ru-RU"/>
        </w:rPr>
        <w:t xml:space="preserve">е</w:t>
      </w:r>
      <w:r>
        <w:rPr>
          <w:i w:val="0"/>
          <w:color w:val="auto"/>
          <w:u w:val="none"/>
          <w:lang w:val="ru-RU"/>
        </w:rPr>
        <w:t xml:space="preserve">р</w:t>
      </w:r>
      <w:r>
        <w:rPr>
          <w:i w:val="0"/>
          <w:color w:val="auto"/>
          <w:u w:val="none"/>
          <w:lang w:val="ru-RU"/>
        </w:rPr>
        <w:t xml:space="preserve">р</w:t>
      </w:r>
      <w:r>
        <w:rPr>
          <w:i w:val="0"/>
          <w:color w:val="auto"/>
          <w:u w:val="none"/>
          <w:lang w:val="ru-RU"/>
        </w:rPr>
        <w:t xml:space="preserve">и</w:t>
      </w:r>
      <w:r>
        <w:rPr>
          <w:i w:val="0"/>
          <w:color w:val="auto"/>
          <w:u w:val="none"/>
          <w:lang w:val="ru-RU"/>
        </w:rPr>
        <w:t xml:space="preserve">т</w:t>
      </w:r>
      <w:r>
        <w:rPr>
          <w:i w:val="0"/>
          <w:color w:val="auto"/>
          <w:u w:val="none"/>
          <w:lang w:val="ru-RU"/>
        </w:rPr>
        <w:t xml:space="preserve">о</w:t>
      </w:r>
      <w:r>
        <w:rPr>
          <w:i w:val="0"/>
          <w:color w:val="auto"/>
          <w:u w:val="none"/>
          <w:lang w:val="ru-RU"/>
        </w:rPr>
        <w:t xml:space="preserve">р</w:t>
      </w:r>
      <w:r>
        <w:rPr>
          <w:i w:val="0"/>
          <w:color w:val="auto"/>
          <w:u w:val="none"/>
          <w:lang w:val="ru-RU"/>
        </w:rPr>
        <w:t xml:space="preserve">и</w:t>
      </w:r>
      <w:r>
        <w:rPr>
          <w:i w:val="0"/>
          <w:color w:val="auto"/>
          <w:u w:val="none"/>
          <w:lang w:val="ru-RU"/>
        </w:rPr>
        <w:t xml:space="preserve">а</w:t>
      </w:r>
      <w:r>
        <w:rPr>
          <w:i w:val="0"/>
          <w:color w:val="auto"/>
          <w:u w:val="none"/>
          <w:lang w:val="ru-RU"/>
        </w:rPr>
        <w:t xml:space="preserve">л</w:t>
      </w:r>
      <w:r>
        <w:rPr>
          <w:i w:val="0"/>
          <w:color w:val="auto"/>
          <w:u w:val="none"/>
          <w:lang w:val="ru-RU"/>
        </w:rPr>
        <w:t xml:space="preserve">ь</w:t>
      </w:r>
      <w:r>
        <w:rPr>
          <w:i w:val="0"/>
          <w:color w:val="auto"/>
          <w:u w:val="none"/>
          <w:lang w:val="ru-RU"/>
        </w:rPr>
        <w:t xml:space="preserve">н</w:t>
      </w:r>
      <w:r>
        <w:rPr>
          <w:i w:val="0"/>
          <w:color w:val="auto"/>
          <w:u w:val="none"/>
          <w:lang w:val="ru-RU"/>
        </w:rPr>
        <w:t xml:space="preserve">ы</w:t>
      </w:r>
      <w:r>
        <w:rPr>
          <w:i w:val="0"/>
          <w:color w:val="auto"/>
          <w:u w:val="none"/>
          <w:lang w:val="ru-RU"/>
        </w:rPr>
        <w:t xml:space="preserve">х</w:t>
      </w:r>
      <w:r>
        <w:rPr>
          <w:i w:val="0"/>
          <w:color w:val="auto"/>
          <w:u w:val="none"/>
          <w:lang w:val="ru-RU"/>
        </w:rPr>
        <w:t xml:space="preserve">,</w:t>
      </w:r>
      <w:r>
        <w:rPr>
          <w:i w:val="0"/>
          <w:color w:val="auto"/>
          <w:u w:val="none"/>
          <w:lang w:val="ru-RU"/>
        </w:rPr>
        <w:t xml:space="preserve"> </w:t>
      </w:r>
      <w:r>
        <w:rPr>
          <w:i w:val="0"/>
          <w:color w:val="auto"/>
          <w:u w:val="none"/>
          <w:lang w:val="ru-RU"/>
        </w:rPr>
        <w:t xml:space="preserve">о</w:t>
      </w:r>
      <w:r>
        <w:rPr>
          <w:i w:val="0"/>
          <w:color w:val="auto"/>
          <w:u w:val="none"/>
          <w:lang w:val="ru-RU"/>
        </w:rPr>
        <w:t xml:space="preserve">т</w:t>
      </w:r>
      <w:r>
        <w:rPr>
          <w:i w:val="0"/>
          <w:color w:val="auto"/>
          <w:u w:val="none"/>
          <w:lang w:val="ru-RU"/>
        </w:rPr>
        <w:t xml:space="preserve">р</w:t>
      </w:r>
      <w:r>
        <w:rPr>
          <w:i w:val="0"/>
          <w:color w:val="auto"/>
          <w:u w:val="none"/>
          <w:lang w:val="ru-RU"/>
        </w:rPr>
        <w:t xml:space="preserve">а</w:t>
      </w:r>
      <w:r>
        <w:rPr>
          <w:i w:val="0"/>
          <w:color w:val="auto"/>
          <w:u w:val="none"/>
          <w:lang w:val="ru-RU"/>
        </w:rPr>
        <w:t xml:space="preserve">с</w:t>
      </w:r>
      <w:r>
        <w:rPr>
          <w:i w:val="0"/>
          <w:color w:val="auto"/>
          <w:u w:val="none"/>
          <w:lang w:val="ru-RU"/>
        </w:rPr>
        <w:t xml:space="preserve">л</w:t>
      </w:r>
      <w:r>
        <w:rPr>
          <w:i w:val="0"/>
          <w:color w:val="auto"/>
          <w:u w:val="none"/>
          <w:lang w:val="ru-RU"/>
        </w:rPr>
        <w:t xml:space="preserve">е</w:t>
      </w:r>
      <w:r>
        <w:rPr>
          <w:i w:val="0"/>
          <w:color w:val="auto"/>
          <w:u w:val="none"/>
          <w:lang w:val="ru-RU"/>
        </w:rPr>
        <w:t xml:space="preserve">в</w:t>
      </w:r>
      <w:r>
        <w:rPr>
          <w:i w:val="0"/>
          <w:color w:val="auto"/>
          <w:u w:val="none"/>
          <w:lang w:val="ru-RU"/>
        </w:rPr>
        <w:t xml:space="preserve">ы</w:t>
      </w:r>
      <w:r>
        <w:rPr>
          <w:i w:val="0"/>
          <w:color w:val="auto"/>
          <w:u w:val="none"/>
          <w:lang w:val="ru-RU"/>
        </w:rPr>
        <w:t xml:space="preserve">х</w:t>
      </w:r>
      <w:r>
        <w:rPr>
          <w:i w:val="0"/>
          <w:color w:val="auto"/>
          <w:u w:val="none"/>
          <w:lang w:val="ru-RU"/>
        </w:rPr>
        <w:t xml:space="preserve"> </w:t>
      </w:r>
      <w:r>
        <w:rPr>
          <w:i w:val="0"/>
          <w:color w:val="auto"/>
          <w:u w:val="none"/>
          <w:lang w:val="ru-RU"/>
        </w:rPr>
        <w:t xml:space="preserve">(</w:t>
      </w:r>
      <w:r>
        <w:rPr>
          <w:i w:val="0"/>
          <w:color w:val="auto"/>
          <w:u w:val="none"/>
          <w:lang w:val="ru-RU"/>
        </w:rPr>
        <w:t xml:space="preserve">ф</w:t>
      </w:r>
      <w:r>
        <w:rPr>
          <w:i w:val="0"/>
          <w:color w:val="auto"/>
          <w:u w:val="none"/>
          <w:lang w:val="ru-RU"/>
        </w:rPr>
        <w:t xml:space="preserve">у</w:t>
      </w:r>
      <w:r>
        <w:rPr>
          <w:i w:val="0"/>
          <w:color w:val="auto"/>
          <w:u w:val="none"/>
          <w:lang w:val="ru-RU"/>
        </w:rPr>
        <w:t xml:space="preserve">н</w:t>
      </w:r>
      <w:r>
        <w:rPr>
          <w:i w:val="0"/>
          <w:color w:val="auto"/>
          <w:u w:val="none"/>
          <w:lang w:val="ru-RU"/>
        </w:rPr>
        <w:t xml:space="preserve">к</w:t>
      </w:r>
      <w:r>
        <w:rPr>
          <w:i w:val="0"/>
          <w:color w:val="auto"/>
          <w:u w:val="none"/>
          <w:lang w:val="ru-RU"/>
        </w:rPr>
        <w:t xml:space="preserve">ц</w:t>
      </w:r>
      <w:r>
        <w:rPr>
          <w:i w:val="0"/>
          <w:color w:val="auto"/>
          <w:u w:val="none"/>
          <w:lang w:val="ru-RU"/>
        </w:rPr>
        <w:t xml:space="preserve">и</w:t>
      </w:r>
      <w:r>
        <w:rPr>
          <w:i w:val="0"/>
          <w:color w:val="auto"/>
          <w:u w:val="none"/>
          <w:lang w:val="ru-RU"/>
        </w:rPr>
        <w:t xml:space="preserve">о</w:t>
      </w:r>
      <w:r>
        <w:rPr>
          <w:i w:val="0"/>
          <w:color w:val="auto"/>
          <w:u w:val="none"/>
          <w:lang w:val="ru-RU"/>
        </w:rPr>
        <w:t xml:space="preserve">н</w:t>
      </w:r>
      <w:r>
        <w:rPr>
          <w:i w:val="0"/>
          <w:color w:val="auto"/>
          <w:u w:val="none"/>
          <w:lang w:val="ru-RU"/>
        </w:rPr>
        <w:t xml:space="preserve">а</w:t>
      </w:r>
      <w:r>
        <w:rPr>
          <w:i w:val="0"/>
          <w:color w:val="auto"/>
          <w:u w:val="none"/>
          <w:lang w:val="ru-RU"/>
        </w:rPr>
        <w:t xml:space="preserve">л</w:t>
      </w:r>
      <w:r>
        <w:rPr>
          <w:i w:val="0"/>
          <w:color w:val="auto"/>
          <w:u w:val="none"/>
          <w:lang w:val="ru-RU"/>
        </w:rPr>
        <w:t xml:space="preserve">ь</w:t>
      </w:r>
      <w:r>
        <w:rPr>
          <w:i w:val="0"/>
          <w:color w:val="auto"/>
          <w:u w:val="none"/>
          <w:lang w:val="ru-RU"/>
        </w:rPr>
        <w:t xml:space="preserve">н</w:t>
      </w:r>
      <w:r>
        <w:rPr>
          <w:i w:val="0"/>
          <w:color w:val="auto"/>
          <w:u w:val="none"/>
          <w:lang w:val="ru-RU"/>
        </w:rPr>
        <w:t xml:space="preserve">ы</w:t>
      </w:r>
      <w:r>
        <w:rPr>
          <w:i w:val="0"/>
          <w:color w:val="auto"/>
          <w:u w:val="none"/>
          <w:lang w:val="ru-RU"/>
        </w:rPr>
        <w:t xml:space="preserve">х</w:t>
      </w:r>
      <w:r>
        <w:rPr>
          <w:i w:val="0"/>
          <w:color w:val="auto"/>
          <w:u w:val="none"/>
          <w:lang w:val="ru-RU"/>
        </w:rPr>
        <w:t xml:space="preserve">)</w:t>
      </w:r>
      <w:r>
        <w:rPr>
          <w:i w:val="0"/>
          <w:color w:val="auto"/>
          <w:u w:val="none"/>
          <w:lang w:val="ru-RU"/>
        </w:rPr>
        <w:t xml:space="preserve"> </w:t>
      </w:r>
      <w:r>
        <w:rPr>
          <w:i w:val="0"/>
          <w:color w:val="auto"/>
          <w:u w:val="none"/>
          <w:lang w:val="ru-RU"/>
        </w:rPr>
        <w:t xml:space="preserve">органов администрации</w:t>
      </w:r>
      <w:r>
        <w:rPr>
          <w:i w:val="0"/>
          <w:color w:val="auto"/>
          <w:u w:val="none"/>
          <w:lang w:val="ru-RU"/>
        </w:rPr>
        <w:t xml:space="preserve"> города Ставрополя, бюджетных учреждений и иных организаций в отраслях и сф</w:t>
      </w:r>
      <w:r>
        <w:rPr>
          <w:i w:val="0"/>
          <w:u w:val="none"/>
          <w:lang w:val="ru-RU"/>
        </w:rPr>
        <w:t xml:space="preserve">ерах, относящихся к ведению комитета;</w:t>
      </w:r>
      <w:r>
        <w:rPr>
          <w:i w:val="0"/>
          <w:sz w:val="28"/>
          <w:highlight w:val="cyan"/>
          <w:u w:val="none"/>
        </w:rPr>
      </w:r>
      <w:r>
        <w:rPr>
          <w:i w:val="0"/>
          <w:sz w:val="28"/>
          <w:highlight w:val="cyan"/>
          <w:u w:val="none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ведет работу по выявлению дополнительных резервов и возможностей развития городской инфраструктуры;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дорожной деятельности в отношении автомобильных дорог местного значения в границах города Ставрополя и обеспечения безопасности дорожного движения на них, включая создание и обеспечение функционирования парковок (парковочных мест);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обеспечения первичных мер пожарной безопасности в границах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осуществления мероприятий по обеспечению безопасности людей на водных объектах города Ставрополя, охране их жизни и здоровья;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white"/>
          <w:u w:val="none"/>
        </w:rPr>
      </w:pPr>
      <w:r>
        <w:rPr>
          <w:highlight w:val="white"/>
          <w:u w:val="none"/>
          <w:lang w:val="ru-RU"/>
        </w:rPr>
        <w:t xml:space="preserve">рассматривает вопросы организации и осуществления мероприятий по территориальной обороне и гражданской обороне, защите населения и территории города Ставрополя от чрезвычайных ситуаций природного и техногенного характера;</w:t>
      </w:r>
      <w:r>
        <w:rPr>
          <w:sz w:val="28"/>
          <w:highlight w:val="white"/>
          <w:u w:val="none"/>
        </w:rPr>
      </w:r>
      <w:r>
        <w:rPr>
          <w:sz w:val="28"/>
          <w:highlight w:val="white"/>
          <w:u w:val="none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деятельности аварийно-спасательных служб и (или) аварийно-спасательных формирований на территории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организации мероприятий по охране окружающей среды в границах города Ставрополя, в том числе вопросы обеспечения прав граждан на благоприятную окружающую среду и благоприятные условия жизнедеятельности;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осуществляет иные полномочия, установленные действующим законодательством.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white"/>
        </w:rPr>
      </w:pPr>
      <w:r>
        <w:rPr>
          <w:highlight w:val="white"/>
          <w:lang w:val="ru-RU"/>
        </w:rPr>
        <w:t xml:space="preserve">6.7. Комитет по образованию и культуре Ставропольской городской Думы 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</w:t>
      </w:r>
      <w:r>
        <w:t xml:space="preserve">ассматривает вопросы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в пределах п</w:t>
      </w:r>
      <w:r>
        <w:t xml:space="preserve">олномочий органов местного самоуправления, установленных законодательством Российской Федерации;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организации предоставления дополнительного образования детей в муниципальных образовательных организациях на территории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оказывает содействие в </w:t>
      </w:r>
      <w:r>
        <w:t xml:space="preserve">создании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 время;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создания условий для организации досуга и обеспечения жителей города Ставрополя услугами организаций культуры;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</w:t>
      </w:r>
      <w:r>
        <w:t xml:space="preserve">ассматривает вопросы сохранения, использования и популяризации объектов культурного наследия (памятников истории и культуры), находящихся в собственности города, охраны объектов культурного наследия (памятников истории и культуры) местного (муниципального)</w:t>
      </w:r>
      <w:r>
        <w:t xml:space="preserve"> значения, расположенных на территории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в городе Ставрополе;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создания условий для массового отдыха жителей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по организации библиотечного обслуживания населения, комплектованию и обеспечению сохранности библиотечных фондов библиотек города Ставрополя и готовит предложения по ним;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</w:rPr>
      </w:pPr>
      <w:r>
        <w:t xml:space="preserve">осуществляет иные полномочия, установленные действующим законодательством.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keepNext/>
        <w:widowControl/>
        <w:rPr>
          <w:i w:val="0"/>
          <w:color w:val="000000"/>
          <w:highlight w:val="white"/>
        </w:rPr>
      </w:pPr>
      <w:r>
        <w:rPr>
          <w:color w:val="000000"/>
          <w:highlight w:val="white"/>
          <w:lang w:val="ru-RU"/>
        </w:rPr>
        <w:t xml:space="preserve">6.8. Комитет по делам молодежи, физической культуре и</w:t>
      </w:r>
      <w:r>
        <w:rPr>
          <w:color w:val="000000"/>
          <w:highlight w:val="white"/>
          <w:lang w:val="ru-RU"/>
        </w:rPr>
        <w:t xml:space="preserve"> спорту, духовно-нравственному и патриотическому воспитанию Ставропольской го</w:t>
      </w:r>
      <w:r>
        <w:rPr>
          <w:i w:val="0"/>
          <w:color w:val="000000"/>
          <w:highlight w:val="white"/>
          <w:lang w:val="ru-RU"/>
        </w:rPr>
        <w:t xml:space="preserve">родской Думы:</w:t>
      </w:r>
      <w:r>
        <w:rPr>
          <w:i w:val="0"/>
          <w:color w:val="000000"/>
          <w:highlight w:val="white"/>
        </w:rPr>
      </w:r>
      <w:r>
        <w:rPr>
          <w:i w:val="0"/>
          <w:color w:val="000000"/>
          <w:highlight w:val="white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 по созданию условий для развития и вне</w:t>
      </w:r>
      <w:bookmarkStart w:id="1" w:name="undefined"/>
      <w:r/>
      <w:bookmarkEnd w:id="1"/>
      <w:r>
        <w:rPr>
          <w:rFonts w:ascii="Times New Roman" w:hAnsi="Times New Roman"/>
          <w:sz w:val="28"/>
          <w:lang w:val="ru-RU"/>
        </w:rPr>
        <w:t xml:space="preserve">дрения новых форм и методов работы с молодежью города Ставрополя;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 развития </w:t>
      </w:r>
      <w:r>
        <w:rPr>
          <w:rFonts w:ascii="Times New Roman" w:hAnsi="Times New Roman"/>
          <w:sz w:val="28"/>
          <w:lang w:val="ru-RU"/>
        </w:rPr>
        <w:t xml:space="preserve">школьного спорта </w:t>
      </w:r>
      <w:r>
        <w:rPr>
          <w:rFonts w:ascii="Times New Roman" w:hAnsi="Times New Roman"/>
          <w:sz w:val="28"/>
          <w:lang w:val="ru-RU"/>
        </w:rPr>
        <w:t xml:space="preserve">на территории </w:t>
      </w:r>
      <w:r>
        <w:rPr>
          <w:rFonts w:ascii="Times New Roman" w:hAnsi="Times New Roman"/>
          <w:sz w:val="28"/>
          <w:lang w:val="ru-RU"/>
        </w:rPr>
        <w:t xml:space="preserve">горо</w:t>
      </w:r>
      <w:r>
        <w:rPr>
          <w:rFonts w:ascii="Times New Roman" w:hAnsi="Times New Roman"/>
          <w:color w:val="auto"/>
          <w:sz w:val="28"/>
          <w:lang w:val="ru-RU"/>
        </w:rPr>
        <w:t xml:space="preserve">да Ставрополя</w:t>
      </w:r>
      <w:r>
        <w:rPr>
          <w:rFonts w:ascii="Times New Roman" w:hAnsi="Times New Roman"/>
          <w:color w:val="auto"/>
          <w:sz w:val="28"/>
          <w:lang w:val="ru-RU"/>
        </w:rPr>
        <w:t xml:space="preserve">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widowControl/>
        <w:rPr>
          <w:i w:val="0"/>
          <w:color w:val="auto"/>
          <w:sz w:val="28"/>
          <w:highlight w:val="cyan"/>
        </w:rPr>
      </w:pPr>
      <w:r>
        <w:rPr>
          <w:i w:val="0"/>
          <w:color w:val="auto"/>
          <w:lang w:val="ru-RU"/>
        </w:rPr>
        <w:t xml:space="preserve">рассматривает вопросы обеспечения условий для развития и популяризации  на территории города Ставрополя физической культуры и массового спорта</w:t>
      </w:r>
      <w:r>
        <w:rPr>
          <w:i w:val="0"/>
          <w:color w:val="auto"/>
          <w:lang w:val="ru-RU"/>
        </w:rPr>
        <w:t xml:space="preserve">, организации проведения официальных физкультурно-оздоровительных и спортивных мероприятий</w:t>
      </w:r>
      <w:r>
        <w:rPr>
          <w:i w:val="0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среди различных групп населения</w:t>
      </w:r>
      <w:r>
        <w:rPr>
          <w:i w:val="0"/>
          <w:color w:val="auto"/>
          <w:lang w:val="ru-RU"/>
        </w:rPr>
        <w:t xml:space="preserve">;</w:t>
      </w:r>
      <w:r>
        <w:rPr>
          <w:i w:val="0"/>
          <w:color w:val="auto"/>
          <w:sz w:val="28"/>
          <w:highlight w:val="cyan"/>
        </w:rPr>
      </w:r>
      <w:r>
        <w:rPr>
          <w:i w:val="0"/>
          <w:color w:val="auto"/>
          <w:sz w:val="28"/>
          <w:highlight w:val="cyan"/>
        </w:rPr>
      </w:r>
    </w:p>
    <w:p>
      <w:pPr>
        <w:ind w:firstLine="709"/>
        <w:jc w:val="both"/>
        <w:widowControl/>
        <w:rPr>
          <w:i w:val="0"/>
          <w:color w:val="auto"/>
          <w:sz w:val="28"/>
          <w:highlight w:val="white"/>
        </w:rPr>
      </w:pPr>
      <w:r>
        <w:rPr>
          <w:i w:val="0"/>
          <w:color w:val="auto"/>
          <w:highlight w:val="white"/>
          <w:lang w:val="ru-RU"/>
        </w:rPr>
        <w:t xml:space="preserve">рассматривает вопросы содействия развити</w:t>
      </w:r>
      <w:r>
        <w:rPr>
          <w:b/>
          <w:i w:val="0"/>
          <w:color w:val="auto"/>
          <w:highlight w:val="white"/>
          <w:lang w:val="ru-RU"/>
        </w:rPr>
        <w:t xml:space="preserve">я</w:t>
      </w:r>
      <w:r>
        <w:rPr>
          <w:i w:val="0"/>
          <w:color w:val="auto"/>
          <w:highlight w:val="white"/>
          <w:lang w:val="ru-RU"/>
        </w:rPr>
        <w:t xml:space="preserve"> на территории города Ставрополя социально-реабилитационных учреждений, </w:t>
      </w:r>
      <w:r>
        <w:rPr>
          <w:i w:val="0"/>
          <w:color w:val="auto"/>
          <w:highlight w:val="white"/>
          <w:lang w:val="ru-RU"/>
        </w:rPr>
        <w:t xml:space="preserve">учреждений досуга для детей и молодежи, поддержки молодежных общественных инициатив;</w:t>
      </w:r>
      <w:r>
        <w:rPr>
          <w:i w:val="0"/>
          <w:color w:val="auto"/>
          <w:sz w:val="28"/>
          <w:highlight w:val="white"/>
        </w:rPr>
      </w:r>
      <w:r>
        <w:rPr>
          <w:i w:val="0"/>
          <w:color w:val="auto"/>
          <w:sz w:val="28"/>
          <w:highlight w:val="white"/>
        </w:rPr>
      </w:r>
    </w:p>
    <w:p>
      <w:pPr>
        <w:ind w:firstLine="709"/>
        <w:jc w:val="both"/>
        <w:widowControl/>
        <w:rPr>
          <w:i w:val="0"/>
          <w:color w:val="auto"/>
          <w:sz w:val="28"/>
          <w:highlight w:val="cyan"/>
        </w:rPr>
      </w:pPr>
      <w:r>
        <w:rPr>
          <w:i w:val="0"/>
          <w:color w:val="auto"/>
          <w:lang w:val="ru-RU"/>
        </w:rPr>
        <w:t xml:space="preserve">рассматривает вопросы и готовит предложения </w:t>
      </w:r>
      <w:r>
        <w:rPr>
          <w:i w:val="0"/>
          <w:color w:val="auto"/>
          <w:lang w:val="ru-RU"/>
        </w:rPr>
        <w:t xml:space="preserve">органам местного самоуправления</w:t>
      </w:r>
      <w:r>
        <w:rPr>
          <w:i w:val="0"/>
          <w:color w:val="auto"/>
          <w:highlight w:val="white"/>
          <w:lang w:val="ru-RU"/>
        </w:rPr>
        <w:t xml:space="preserve"> </w:t>
      </w:r>
      <w:r>
        <w:rPr>
          <w:i w:val="0"/>
          <w:color w:val="auto"/>
          <w:highlight w:val="white"/>
          <w:lang w:val="ru-RU"/>
        </w:rPr>
        <w:t xml:space="preserve">города Ставрополя </w:t>
      </w:r>
      <w:r>
        <w:rPr>
          <w:i w:val="0"/>
          <w:color w:val="auto"/>
          <w:lang w:val="ru-RU"/>
        </w:rPr>
        <w:t xml:space="preserve">по организации мероприятий по профилактике алкоголизма, наркомании и токсикомании, курения табака на территории города Ставрополя </w:t>
      </w:r>
      <w:r>
        <w:rPr>
          <w:i w:val="0"/>
          <w:color w:val="auto"/>
          <w:lang w:val="ru-RU"/>
        </w:rPr>
        <w:t xml:space="preserve">в пределах компетенции</w:t>
      </w:r>
      <w:r>
        <w:rPr>
          <w:i w:val="0"/>
          <w:color w:val="auto"/>
          <w:lang w:val="ru-RU"/>
        </w:rPr>
        <w:t xml:space="preserve">;</w:t>
      </w:r>
      <w:r>
        <w:rPr>
          <w:i w:val="0"/>
          <w:color w:val="auto"/>
          <w:sz w:val="28"/>
          <w:highlight w:val="cyan"/>
        </w:rPr>
      </w:r>
      <w:r>
        <w:rPr>
          <w:i w:val="0"/>
          <w:color w:val="auto"/>
          <w:sz w:val="28"/>
          <w:highlight w:val="cyan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р</w:t>
      </w:r>
      <w:r>
        <w:rPr>
          <w:rFonts w:ascii="Times New Roman" w:hAnsi="Times New Roman"/>
          <w:color w:val="auto"/>
          <w:sz w:val="28"/>
          <w:lang w:val="ru-RU"/>
        </w:rPr>
        <w:t xml:space="preserve">ассматривает вопросы по поддержке талантливой и одаренной молодежи, развития их творческой деятельности;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р</w:t>
      </w:r>
      <w:r>
        <w:rPr>
          <w:rFonts w:ascii="Times New Roman" w:hAnsi="Times New Roman"/>
          <w:color w:val="auto"/>
          <w:sz w:val="28"/>
          <w:lang w:val="ru-RU"/>
        </w:rPr>
        <w:t xml:space="preserve">ассматривает вопросы</w:t>
      </w:r>
      <w:r>
        <w:rPr>
          <w:rFonts w:ascii="Times New Roman" w:hAnsi="Times New Roman"/>
          <w:color w:val="auto"/>
          <w:sz w:val="28"/>
          <w:lang w:val="ru-RU"/>
        </w:rPr>
        <w:t xml:space="preserve">, направленные на профилактику негативных проявлений в молодежной среде, </w:t>
      </w:r>
      <w:r>
        <w:rPr>
          <w:rFonts w:ascii="Times New Roman" w:hAnsi="Times New Roman"/>
          <w:color w:val="auto"/>
          <w:sz w:val="28"/>
          <w:lang w:val="ru-RU"/>
        </w:rPr>
        <w:t xml:space="preserve">в том числе в социальных сетях</w:t>
      </w:r>
      <w:r>
        <w:rPr>
          <w:rFonts w:ascii="Times New Roman" w:hAnsi="Times New Roman"/>
          <w:color w:val="auto"/>
          <w:sz w:val="28"/>
          <w:lang w:val="ru-RU"/>
        </w:rPr>
        <w:t xml:space="preserve">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 развития волонтерского движения в городе Ставрополе;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 по созданию условий для патриотического, духовно-нравственного, интеллектуального развития и воспитания молодежи, формирование у молодежи активной гражданской позиции;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</w:t>
      </w:r>
      <w:r>
        <w:rPr>
          <w:rFonts w:ascii="Times New Roman" w:hAnsi="Times New Roman"/>
          <w:sz w:val="28"/>
          <w:lang w:val="ru-RU"/>
        </w:rPr>
        <w:t xml:space="preserve"> по созданию </w:t>
      </w:r>
      <w:r>
        <w:rPr>
          <w:rFonts w:ascii="Times New Roman" w:hAnsi="Times New Roman"/>
          <w:sz w:val="28"/>
          <w:lang w:val="ru-RU"/>
        </w:rPr>
        <w:t xml:space="preserve">на территории города</w:t>
      </w:r>
      <w:r>
        <w:rPr>
          <w:rFonts w:ascii="Times New Roman" w:hAnsi="Times New Roman"/>
          <w:sz w:val="28"/>
          <w:lang w:val="ru-RU"/>
        </w:rPr>
        <w:t xml:space="preserve"> Ставрополя</w:t>
      </w:r>
      <w:r>
        <w:rPr>
          <w:rFonts w:ascii="Times New Roman" w:hAnsi="Times New Roman"/>
          <w:sz w:val="28"/>
          <w:lang w:val="ru-RU"/>
        </w:rPr>
        <w:t xml:space="preserve"> условий для проведения </w:t>
      </w:r>
      <w:r>
        <w:rPr>
          <w:rFonts w:ascii="Times New Roman" w:hAnsi="Times New Roman"/>
          <w:sz w:val="28"/>
          <w:lang w:val="ru-RU"/>
        </w:rPr>
        <w:t xml:space="preserve">мероприятий по реализации Всероссийского физкультурно-спортивного комплекса «Готов к труду и обороне» (ГТО);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</w:t>
      </w:r>
      <w:r>
        <w:rPr>
          <w:rFonts w:ascii="Times New Roman" w:hAnsi="Times New Roman"/>
          <w:sz w:val="28"/>
          <w:lang w:val="ru-RU"/>
        </w:rPr>
        <w:t xml:space="preserve"> организации</w:t>
      </w:r>
      <w:r>
        <w:rPr>
          <w:rFonts w:ascii="Times New Roman" w:hAnsi="Times New Roman"/>
          <w:sz w:val="28"/>
          <w:lang w:val="ru-RU"/>
        </w:rPr>
        <w:t xml:space="preserve"> предоставления дополнительного образования учащимся в области физической культуры и спорта;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 </w:t>
      </w:r>
      <w:r>
        <w:rPr>
          <w:rFonts w:ascii="Times New Roman" w:hAnsi="Times New Roman"/>
          <w:sz w:val="28"/>
          <w:lang w:val="ru-RU"/>
        </w:rPr>
        <w:t xml:space="preserve">взаимодействие с общественными объединениями, организациями и средствами массовой информации по вопросам компетенции комитета;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</w:t>
      </w:r>
      <w:r>
        <w:rPr>
          <w:rFonts w:ascii="Times New Roman" w:hAnsi="Times New Roman"/>
          <w:sz w:val="28"/>
          <w:lang w:val="ru-RU"/>
        </w:rPr>
        <w:t xml:space="preserve">ассматривает вопросы развития и укрепления материально-технической базы учреждений физической культуры и спорта;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/>
        <w:rPr>
          <w:i w:val="0"/>
          <w:color w:val="auto"/>
          <w:sz w:val="28"/>
          <w:highlight w:val="cyan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р</w:t>
      </w:r>
      <w:r>
        <w:rPr>
          <w:rFonts w:ascii="Times New Roman" w:hAnsi="Times New Roman"/>
          <w:color w:val="auto"/>
          <w:sz w:val="28"/>
          <w:lang w:val="ru-RU"/>
        </w:rPr>
        <w:t xml:space="preserve">ассматривает вопросы организации и проведения патриотических </w:t>
      </w:r>
      <w:r>
        <w:rPr>
          <w:rFonts w:ascii="Times New Roman" w:hAnsi="Times New Roman"/>
          <w:color w:val="auto"/>
          <w:sz w:val="28"/>
          <w:lang w:val="ru-RU"/>
        </w:rPr>
        <w:t xml:space="preserve">мероприятий в городе Ставрополе, </w:t>
      </w:r>
      <w:r>
        <w:rPr>
          <w:i w:val="0"/>
          <w:color w:val="auto"/>
          <w:lang w:val="ru-RU"/>
        </w:rPr>
        <w:t xml:space="preserve">принимает участие в подготовке мероприятий по патриотическому воспитанию граждан;</w:t>
      </w:r>
      <w:r>
        <w:rPr>
          <w:i w:val="0"/>
          <w:color w:val="auto"/>
          <w:sz w:val="28"/>
          <w:highlight w:val="cyan"/>
        </w:rPr>
      </w:r>
      <w:r>
        <w:rPr>
          <w:i w:val="0"/>
          <w:color w:val="auto"/>
          <w:sz w:val="28"/>
          <w:highlight w:val="cyan"/>
        </w:rPr>
      </w:r>
    </w:p>
    <w:p>
      <w:pPr>
        <w:ind w:firstLine="709"/>
        <w:jc w:val="both"/>
        <w:widowControl/>
        <w:rPr>
          <w:i w:val="0"/>
          <w:color w:val="auto"/>
        </w:rPr>
      </w:pPr>
      <w:r>
        <w:rPr>
          <w:i w:val="0"/>
          <w:color w:val="auto"/>
          <w:lang w:val="ru-RU"/>
        </w:rPr>
        <w:t xml:space="preserve">оказывает поддержку социально значимых инициатив молодых граждан, молодежных общественных объединений;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ind w:firstLine="709"/>
        <w:jc w:val="both"/>
        <w:widowControl/>
        <w:rPr>
          <w:i w:val="0"/>
          <w:color w:val="auto"/>
          <w:sz w:val="28"/>
          <w:highlight w:val="cyan"/>
        </w:rPr>
      </w:pPr>
      <w:r>
        <w:rPr>
          <w:i w:val="0"/>
          <w:color w:val="auto"/>
          <w:lang w:val="ru-RU"/>
        </w:rPr>
        <w:t xml:space="preserve">оказывает содействие молодежи в области занятости в соответствии с действующим законодательством;</w:t>
      </w:r>
      <w:r>
        <w:rPr>
          <w:i w:val="0"/>
          <w:color w:val="auto"/>
          <w:sz w:val="28"/>
          <w:highlight w:val="cyan"/>
        </w:rPr>
      </w:r>
      <w:r>
        <w:rPr>
          <w:i w:val="0"/>
          <w:color w:val="auto"/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осуществляет иные полномочия, установленные действующим законодательством.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white"/>
        </w:rPr>
      </w:pPr>
      <w:r>
        <w:rPr>
          <w:highlight w:val="white"/>
          <w:lang w:val="ru-RU"/>
        </w:rPr>
        <w:t xml:space="preserve">6.9. Комитет по социальной политике, демографии, делам семьи и детства Ставропольской городской Думы:</w:t>
      </w:r>
      <w:r>
        <w:rPr>
          <w:highlight w:val="white"/>
          <w:lang w:val="ru-RU"/>
        </w:rPr>
        <w:t xml:space="preserve">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рассматривает вопросы социальной защиты населения, демографии, защиты материнства, отцовства и детства, пенсионного обеспечения, трудовых отношений, занятости населения и развития социального партнерства;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разрабатывает предложения по установлению, отмене дополнительных мер социальной поддержки отдельных категорий граждан, предоставляемых за счет бюджета города Ставрополя;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р</w:t>
      </w:r>
      <w:r>
        <w:t xml:space="preserve">ассматривает вопросы создания условий для оказания медицинской помощи населению на территории города Ставрополя в соответствии с территориальной программой государственных гарантий оказания гражданам медицинской помощи, в пределах полномочий органов местно</w:t>
      </w:r>
      <w:r>
        <w:t xml:space="preserve">го самоуправления города Ставрополя, установленных законодательством Российской Федерации;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t xml:space="preserve">осуществляет контроль за исполнением муниципальных правовых актов в социальной сфере;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i w:val="0"/>
          <w:sz w:val="28"/>
          <w:highlight w:val="white"/>
        </w:rPr>
      </w:pPr>
      <w:r>
        <w:rPr>
          <w:i w:val="0"/>
          <w:highlight w:val="white"/>
          <w:lang w:val="ru-RU"/>
        </w:rPr>
        <w:t xml:space="preserve">взаимодействует</w:t>
      </w:r>
      <w:r>
        <w:rPr>
          <w:i w:val="0"/>
          <w:highlight w:val="white"/>
          <w:lang w:val="ru-RU"/>
        </w:rPr>
        <w:t xml:space="preserve"> с органами государственной власти, органами местного самоуправления города Ставрополя</w:t>
      </w:r>
      <w:r>
        <w:rPr>
          <w:i w:val="0"/>
          <w:highlight w:val="white"/>
          <w:lang w:val="ru-RU"/>
        </w:rPr>
        <w:t xml:space="preserve">,</w:t>
      </w:r>
      <w:r>
        <w:rPr>
          <w:i w:val="0"/>
          <w:highlight w:val="white"/>
          <w:lang w:val="ru-RU"/>
        </w:rPr>
        <w:t xml:space="preserve"> в разработке целевых программ по реализации социальной политики на территории города Ставрополя;</w:t>
      </w:r>
      <w:r>
        <w:rPr>
          <w:i w:val="0"/>
          <w:sz w:val="28"/>
          <w:highlight w:val="white"/>
        </w:rPr>
      </w:r>
      <w:r>
        <w:rPr>
          <w:i w:val="0"/>
          <w:sz w:val="28"/>
          <w:highlight w:val="white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rPr>
          <w:i w:val="0"/>
          <w:lang w:val="ru-RU"/>
        </w:rPr>
        <w:t xml:space="preserve">осуществляет</w:t>
      </w:r>
      <w:r>
        <w:t xml:space="preserve"> иные полномочия, установленные действующим законодательством.</w:t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keepNext/>
        <w:widowControl/>
        <w:rPr>
          <w:rFonts w:ascii="Times New Roman" w:hAnsi="Times New Roman"/>
          <w:b w:val="0"/>
          <w:i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6.10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. Комитет по делам ветеранов Великой Отечественной войны, участников специальной военной операции (СВО) и их семей, ветеранов боевых действий, военной службы, казачества и взаимодействию с воинскими 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подразделениями Ставропол</w:t>
      </w:r>
      <w:r>
        <w:rPr>
          <w:rFonts w:ascii="Times New Roman" w:hAnsi="Times New Roman"/>
          <w:b w:val="0"/>
          <w:i w:val="0"/>
          <w:sz w:val="28"/>
          <w:szCs w:val="28"/>
          <w:highlight w:val="white"/>
          <w:lang w:val="ru-RU"/>
        </w:rPr>
        <w:t xml:space="preserve">ьской городской Думы:</w:t>
      </w:r>
      <w:r>
        <w:rPr>
          <w:rFonts w:ascii="Times New Roman" w:hAnsi="Times New Roman"/>
          <w:b w:val="0"/>
          <w:i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i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взаимодействует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с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государственны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  <w:lang w:val="ru-RU"/>
        </w:rPr>
        <w:t xml:space="preserve">ми органами и органами местного самоуправления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Государственн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фонд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поддержки участников специальной военной операции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щитники Отечества»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общественными организациями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lang w:val="ru-RU"/>
        </w:rPr>
        <w:t xml:space="preserve">по вопросам 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оказания помощи ветеранам, участникам специальной военной операции (СВО) 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и членам их семей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, ветеранам боевых действий, военной службы;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рассматривает вопросы по содействию в развитии на территории города Ставрополя медицинских и реабилитационных центров для участников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СВО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;</w:t>
      </w:r>
      <w:r>
        <w:rPr>
          <w:rFonts w:ascii="Times New Roman" w:hAnsi="Times New Roman"/>
          <w:b w:val="0"/>
          <w:i w:val="0"/>
          <w:sz w:val="28"/>
          <w:highlight w:val="white"/>
        </w:rPr>
      </w:r>
      <w:r>
        <w:rPr>
          <w:rFonts w:ascii="Times New Roman" w:hAnsi="Times New Roman"/>
          <w:b w:val="0"/>
          <w:i w:val="0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 xml:space="preserve">рассматривает вопросы о дополнительных гарантиях по социальной поддержке участников СВО; 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 xml:space="preserve">оказывает поддержку некоммерческим организациям</w:t>
      </w:r>
      <w:r>
        <w:rPr>
          <w:rFonts w:ascii="Times New Roman" w:hAnsi="Times New Roman"/>
          <w:b/>
          <w:i w:val="0"/>
          <w:color w:val="000000" w:themeColor="text1"/>
          <w:sz w:val="28"/>
          <w:lang w:val="ru-RU"/>
        </w:rPr>
        <w:t xml:space="preserve">,</w:t>
      </w:r>
      <w:r>
        <w:rPr>
          <w:rFonts w:ascii="Times New Roman" w:hAnsi="Times New Roman"/>
          <w:b w:val="0"/>
          <w:i w:val="0"/>
          <w:sz w:val="28"/>
          <w:lang w:val="ru-RU"/>
        </w:rPr>
        <w:t xml:space="preserve"> занимающимся благотворительной деятельностью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, добровольчеством (волонтерством)</w:t>
      </w:r>
      <w:r>
        <w:rPr>
          <w:rFonts w:ascii="Times New Roman" w:hAnsi="Times New Roman"/>
          <w:b/>
          <w:i w:val="0"/>
          <w:color w:val="fb290d"/>
          <w:sz w:val="28"/>
          <w:highlight w:val="white"/>
          <w:lang w:val="ru-RU"/>
        </w:rPr>
        <w:t xml:space="preserve">,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 связанных с поддержкой ветеранов 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Великой Отечественной войны, участников специальной военной операции (СВО)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,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ветеранов боевых действий, военной службы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;</w:t>
      </w:r>
      <w:r>
        <w:rPr>
          <w:rFonts w:ascii="Times New Roman" w:hAnsi="Times New Roman"/>
          <w:b w:val="0"/>
          <w:i w:val="0"/>
          <w:sz w:val="28"/>
          <w:highlight w:val="white"/>
        </w:rPr>
      </w:r>
      <w:r>
        <w:rPr>
          <w:rFonts w:ascii="Times New Roman" w:hAnsi="Times New Roman"/>
          <w:b w:val="0"/>
          <w:i w:val="0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о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казывает содействие и поддержку в развитии казачества и казачьих обществ на территории города Ставропол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я (казачьих дружин)</w:t>
      </w:r>
      <w:r>
        <w:rPr>
          <w:rFonts w:ascii="Times New Roman" w:hAnsi="Times New Roman"/>
          <w:b w:val="0"/>
          <w:i w:val="0"/>
          <w:sz w:val="28"/>
          <w:highlight w:val="white"/>
          <w:lang w:val="ru-RU"/>
        </w:rPr>
        <w:t xml:space="preserve">;</w:t>
      </w:r>
      <w:r>
        <w:rPr>
          <w:rFonts w:ascii="Times New Roman" w:hAnsi="Times New Roman"/>
          <w:b w:val="0"/>
          <w:i w:val="0"/>
          <w:sz w:val="28"/>
          <w:highlight w:val="white"/>
        </w:rPr>
      </w:r>
      <w:r>
        <w:rPr>
          <w:rFonts w:ascii="Times New Roman" w:hAnsi="Times New Roman"/>
          <w:b w:val="0"/>
          <w:i w:val="0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 xml:space="preserve">оказывает поддержку деятельности по развитию духовно-нравственных основ, традиционного образа жизни, форм хозяйствования и самобытной культуры казачества;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 xml:space="preserve">оказывает поддержку деятельности по </w:t>
      </w:r>
      <w:r>
        <w:rPr>
          <w:rFonts w:ascii="Times New Roman" w:hAnsi="Times New Roman"/>
          <w:b w:val="0"/>
          <w:i w:val="0"/>
          <w:sz w:val="28"/>
          <w:lang w:val="ru-RU"/>
        </w:rPr>
        <w:t xml:space="preserve">повышению роли казачества в воспитании подрастающего поколения в духе патриотизма и его готовности к служению Отечеству;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  <w:highlight w:val="magenta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 xml:space="preserve">взаимодействует с воинскими подразделениями, расположенными на территории города Ставрополя;</w:t>
      </w:r>
      <w:r>
        <w:rPr>
          <w:rFonts w:ascii="Times New Roman" w:hAnsi="Times New Roman"/>
          <w:b w:val="0"/>
          <w:i w:val="0"/>
          <w:sz w:val="28"/>
          <w:highlight w:val="magenta"/>
        </w:rPr>
      </w:r>
      <w:r>
        <w:rPr>
          <w:rFonts w:ascii="Times New Roman" w:hAnsi="Times New Roman"/>
          <w:b w:val="0"/>
          <w:i w:val="0"/>
          <w:sz w:val="28"/>
          <w:highlight w:val="magenta"/>
        </w:rPr>
      </w:r>
    </w:p>
    <w:p>
      <w:pPr>
        <w:ind w:left="0" w:right="0" w:firstLine="709"/>
        <w:jc w:val="both"/>
        <w:widowControl/>
        <w:rPr>
          <w:rFonts w:ascii="Times New Roman" w:hAnsi="Times New Roman"/>
          <w:b w:val="0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252525"/>
          <w:sz w:val="28"/>
          <w:lang w:val="ru-RU"/>
        </w:rPr>
        <w:t xml:space="preserve">инициирует принятие социальных проектов и программ, направленных на улучшение условий жизни пенсионеров, инвалидов, ветеранов боевых действий, повышение уровня медицинского и социального обслуживания;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left="0" w:right="0" w:firstLine="709"/>
        <w:jc w:val="both"/>
        <w:widowControl/>
        <w:rPr>
          <w:rFonts w:ascii="Times New Roman" w:hAnsi="Times New Roman"/>
          <w:b w:val="0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252525"/>
          <w:sz w:val="28"/>
          <w:lang w:val="ru-RU"/>
        </w:rPr>
        <w:t xml:space="preserve">инициирует принятие муниципальных программ и проектов, направленных на патриотическое, духовно-нравственное и трудовое воспитание граждан;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left="0" w:right="0" w:firstLine="709"/>
        <w:jc w:val="both"/>
        <w:widowControl/>
        <w:rPr>
          <w:rFonts w:ascii="Times New Roman" w:hAnsi="Times New Roman"/>
          <w:b w:val="0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252525"/>
          <w:sz w:val="28"/>
          <w:lang w:val="ru-RU"/>
        </w:rPr>
        <w:t xml:space="preserve">содействует эффективному использованию жизненного опыта ветеранов войны, СВО, тружеников военного тыла, внимательному и бережному отношению к ветеранскому активу;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left="0" w:right="0" w:firstLine="709"/>
        <w:jc w:val="both"/>
        <w:widowControl/>
        <w:rPr>
          <w:rFonts w:ascii="Times New Roman" w:hAnsi="Times New Roman"/>
          <w:b w:val="0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252525"/>
          <w:sz w:val="28"/>
          <w:lang w:val="ru-RU"/>
        </w:rPr>
        <w:t xml:space="preserve">участвует в работе по противодействию фальсификации и искажению истории Великой Отечественной войны, специальной военной операции, участия военнослужащих России в иных военных конфликтах;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left="0" w:right="0" w:firstLine="709"/>
        <w:jc w:val="both"/>
        <w:widowControl/>
        <w:rPr>
          <w:rFonts w:ascii="Times New Roman" w:hAnsi="Times New Roman"/>
          <w:b w:val="0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252525"/>
          <w:sz w:val="28"/>
          <w:lang w:val="ru-RU"/>
        </w:rPr>
        <w:t xml:space="preserve">участвует в военно-мемориальной работе по надлежащему содержанию воинских захоронений, памятников, обелисков и мемориальных досок, по созданию выставочных экспозиций боевой и трудовой славы, содействует поисковой работе;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left="0" w:right="0" w:firstLine="709"/>
        <w:jc w:val="both"/>
        <w:widowControl/>
        <w:rPr>
          <w:rFonts w:ascii="Times New Roman" w:hAnsi="Times New Roman"/>
          <w:b w:val="0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252525"/>
          <w:sz w:val="28"/>
          <w:lang w:val="ru-RU"/>
        </w:rPr>
        <w:t xml:space="preserve">содействует достижению гражданского согласия и мира между народами, выступая против любых проявлений национализма, экстремизма и терроризма;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firstLine="709"/>
        <w:jc w:val="both"/>
        <w:widowControl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lang w:val="ru-RU"/>
        </w:rPr>
        <w:t xml:space="preserve">осуществляет иные полномочия, установленные действующим законодательством.».</w:t>
      </w:r>
      <w:r>
        <w:rPr>
          <w:rFonts w:ascii="Times New Roman" w:hAnsi="Times New Roman"/>
          <w:b w:val="0"/>
          <w:i w:val="0"/>
          <w:sz w:val="28"/>
        </w:rPr>
      </w:r>
      <w:r>
        <w:rPr>
          <w:rFonts w:ascii="Times New Roman" w:hAnsi="Times New Roman"/>
          <w:b w:val="0"/>
          <w:i w:val="0"/>
          <w:sz w:val="28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rPr>
          <w:sz w:val="28"/>
          <w:highlight w:val="cyan"/>
          <w:lang w:val="ru-RU"/>
        </w:rPr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highlight w:val="none"/>
          <w:lang w:val="ru-RU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widowControl/>
        <w:rPr>
          <w:sz w:val="28"/>
          <w:szCs w:val="28"/>
          <w:highlight w:val="cyan"/>
        </w:rPr>
      </w:pPr>
      <w:r>
        <w:rPr>
          <w:sz w:val="28"/>
          <w:highlight w:val="cyan"/>
          <w:lang w:val="ru-RU"/>
        </w:rPr>
      </w:r>
      <w:r>
        <w:t xml:space="preserve">Председатель 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0"/>
        <w:jc w:val="both"/>
        <w:widowControl/>
        <w:rPr>
          <w:highlight w:val="none"/>
        </w:rPr>
      </w:pPr>
      <w:r>
        <w:rPr>
          <w:sz w:val="28"/>
          <w:highlight w:val="cyan"/>
          <w:lang w:val="ru-RU"/>
        </w:rPr>
      </w:r>
      <w:r>
        <w:t xml:space="preserve">Ставропольской городской Думы                                                      Г.С.Колягин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t xml:space="preserve">Глава города Ставрополя                                                             И.И. Ульянченко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keepNext/>
        <w:widowControl/>
      </w:pPr>
      <w:r/>
      <w:r/>
    </w:p>
    <w:p>
      <w:pPr>
        <w:ind w:firstLine="709"/>
        <w:jc w:val="both"/>
        <w:keepNext/>
        <w:widowControl/>
      </w:pPr>
      <w:r/>
      <w:r/>
    </w:p>
    <w:p>
      <w:pPr>
        <w:ind w:left="0" w:right="0" w:firstLine="0"/>
        <w:jc w:val="both"/>
        <w:keepNext/>
        <w:widowControl/>
      </w:pPr>
      <w:r>
        <w:t xml:space="preserve">Подписано ___ ________ 2026 г.</w:t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993" w:right="567" w:bottom="821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right"/>
    </w:pPr>
    <w:fldSimple w:instr="PAGE \* MERGEFORMAT">
      <w:r>
        <w:t xml:space="preserve">1</w:t>
      </w:r>
    </w:fldSimple>
    <w:r/>
    <w:r/>
  </w:p>
  <w:p>
    <w:pPr>
      <w:pStyle w:val="706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contextualSpacing w:val="0"/>
      <w:ind w:right="0" w:firstLine="709"/>
      <w:jc w:val="right"/>
      <w:spacing w:before="0" w:after="0" w:line="283" w:lineRule="atLeast"/>
      <w:suppressLineNumbers w:val="0"/>
    </w:pPr>
    <w:r/>
    <w:r/>
  </w:p>
  <w:p>
    <w:pPr>
      <w:pStyle w:val="706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76"/>
    <w:link w:val="724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76"/>
    <w:link w:val="78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76"/>
    <w:link w:val="710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7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76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76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76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76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76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76"/>
    <w:link w:val="778"/>
    <w:uiPriority w:val="10"/>
    <w:rPr>
      <w:sz w:val="48"/>
      <w:szCs w:val="48"/>
    </w:rPr>
  </w:style>
  <w:style w:type="character" w:styleId="683">
    <w:name w:val="Subtitle Char"/>
    <w:basedOn w:val="776"/>
    <w:link w:val="774"/>
    <w:uiPriority w:val="11"/>
    <w:rPr>
      <w:sz w:val="24"/>
      <w:szCs w:val="24"/>
    </w:rPr>
  </w:style>
  <w:style w:type="character" w:styleId="684">
    <w:name w:val="Quote Char"/>
    <w:link w:val="734"/>
    <w:uiPriority w:val="29"/>
    <w:rPr>
      <w:i/>
    </w:rPr>
  </w:style>
  <w:style w:type="character" w:styleId="685">
    <w:name w:val="Intense Quote Char"/>
    <w:link w:val="746"/>
    <w:uiPriority w:val="30"/>
    <w:rPr>
      <w:i/>
    </w:rPr>
  </w:style>
  <w:style w:type="character" w:styleId="686">
    <w:name w:val="Header Char"/>
    <w:basedOn w:val="776"/>
    <w:link w:val="706"/>
    <w:uiPriority w:val="99"/>
  </w:style>
  <w:style w:type="character" w:styleId="687">
    <w:name w:val="Footer Char"/>
    <w:basedOn w:val="776"/>
    <w:link w:val="720"/>
    <w:uiPriority w:val="99"/>
  </w:style>
  <w:style w:type="character" w:styleId="688">
    <w:name w:val="Caption Char"/>
    <w:basedOn w:val="776"/>
    <w:link w:val="756"/>
    <w:uiPriority w:val="35"/>
    <w:rPr>
      <w:b/>
      <w:bCs/>
      <w:color w:val="4f81bd" w:themeColor="accent1"/>
      <w:sz w:val="18"/>
      <w:szCs w:val="18"/>
    </w:rPr>
  </w:style>
  <w:style w:type="paragraph" w:styleId="689">
    <w:name w:val="footnote text"/>
    <w:basedOn w:val="694"/>
    <w:link w:val="690"/>
    <w:uiPriority w:val="99"/>
    <w:semiHidden/>
    <w:unhideWhenUsed/>
    <w:pPr>
      <w:spacing w:after="40" w:line="240" w:lineRule="auto"/>
    </w:pPr>
    <w:rPr>
      <w:sz w:val="18"/>
    </w:rPr>
  </w:style>
  <w:style w:type="character" w:styleId="690">
    <w:name w:val="Footnote Text Char"/>
    <w:link w:val="689"/>
    <w:uiPriority w:val="99"/>
    <w:rPr>
      <w:sz w:val="18"/>
    </w:rPr>
  </w:style>
  <w:style w:type="paragraph" w:styleId="691">
    <w:name w:val="endnote text"/>
    <w:basedOn w:val="694"/>
    <w:link w:val="692"/>
    <w:uiPriority w:val="99"/>
    <w:semiHidden/>
    <w:unhideWhenUsed/>
    <w:pPr>
      <w:spacing w:after="0" w:line="240" w:lineRule="auto"/>
    </w:pPr>
    <w:rPr>
      <w:sz w:val="20"/>
    </w:rPr>
  </w:style>
  <w:style w:type="character" w:styleId="692">
    <w:name w:val="Endnote Text Char"/>
    <w:link w:val="691"/>
    <w:uiPriority w:val="99"/>
    <w:rPr>
      <w:sz w:val="20"/>
    </w:rPr>
  </w:style>
  <w:style w:type="paragraph" w:styleId="693" w:default="1">
    <w:name w:val="Normal"/>
    <w:next w:val="743"/>
    <w:link w:val="694"/>
    <w:uiPriority w:val="0"/>
    <w:qFormat/>
    <w:rPr>
      <w:rFonts w:ascii="Times New Roman" w:hAnsi="Times New Roman"/>
      <w:sz w:val="28"/>
    </w:rPr>
  </w:style>
  <w:style w:type="character" w:styleId="694" w:default="1">
    <w:name w:val="Normal"/>
    <w:link w:val="693"/>
    <w:rPr>
      <w:rFonts w:ascii="Times New Roman" w:hAnsi="Times New Roman"/>
      <w:sz w:val="28"/>
    </w:rPr>
  </w:style>
  <w:style w:type="paragraph" w:styleId="695">
    <w:name w:val="toc 2"/>
    <w:basedOn w:val="743"/>
    <w:next w:val="743"/>
    <w:link w:val="696"/>
    <w:uiPriority w:val="39"/>
    <w:pPr>
      <w:ind w:left="283" w:right="0" w:firstLine="0"/>
      <w:spacing w:after="57"/>
      <w:widowControl/>
    </w:pPr>
  </w:style>
  <w:style w:type="character" w:styleId="696">
    <w:name w:val="toc 2"/>
    <w:basedOn w:val="744"/>
    <w:link w:val="695"/>
  </w:style>
  <w:style w:type="paragraph" w:styleId="697">
    <w:name w:val="toc 4"/>
    <w:basedOn w:val="743"/>
    <w:next w:val="743"/>
    <w:link w:val="698"/>
    <w:uiPriority w:val="39"/>
    <w:pPr>
      <w:ind w:left="850" w:right="0" w:firstLine="0"/>
      <w:spacing w:after="57"/>
      <w:widowControl/>
    </w:pPr>
  </w:style>
  <w:style w:type="character" w:styleId="698">
    <w:name w:val="toc 4"/>
    <w:basedOn w:val="744"/>
    <w:link w:val="697"/>
  </w:style>
  <w:style w:type="paragraph" w:styleId="699">
    <w:name w:val="Heading 7"/>
    <w:basedOn w:val="743"/>
    <w:next w:val="743"/>
    <w:link w:val="70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00">
    <w:name w:val="Heading 7"/>
    <w:basedOn w:val="744"/>
    <w:link w:val="699"/>
    <w:rPr>
      <w:rFonts w:ascii="Arial" w:hAnsi="Arial"/>
      <w:b/>
      <w:i/>
      <w:sz w:val="22"/>
    </w:rPr>
  </w:style>
  <w:style w:type="paragraph" w:styleId="701">
    <w:name w:val="toc 6"/>
    <w:basedOn w:val="743"/>
    <w:next w:val="743"/>
    <w:link w:val="702"/>
    <w:uiPriority w:val="39"/>
    <w:pPr>
      <w:ind w:left="1417" w:right="0" w:firstLine="0"/>
      <w:spacing w:after="57"/>
      <w:widowControl/>
    </w:pPr>
  </w:style>
  <w:style w:type="character" w:styleId="702">
    <w:name w:val="toc 6"/>
    <w:basedOn w:val="744"/>
    <w:link w:val="701"/>
  </w:style>
  <w:style w:type="paragraph" w:styleId="703">
    <w:name w:val="toc 7"/>
    <w:basedOn w:val="743"/>
    <w:next w:val="743"/>
    <w:link w:val="704"/>
    <w:uiPriority w:val="39"/>
    <w:pPr>
      <w:ind w:left="1701" w:right="0" w:firstLine="0"/>
      <w:spacing w:after="57"/>
      <w:widowControl/>
    </w:pPr>
  </w:style>
  <w:style w:type="character" w:styleId="704">
    <w:name w:val="toc 7"/>
    <w:basedOn w:val="744"/>
    <w:link w:val="703"/>
  </w:style>
  <w:style w:type="paragraph" w:styleId="705">
    <w:name w:val="Header"/>
    <w:basedOn w:val="743"/>
    <w:link w:val="70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06">
    <w:name w:val="Header"/>
    <w:basedOn w:val="744"/>
    <w:link w:val="705"/>
  </w:style>
  <w:style w:type="paragraph" w:styleId="707">
    <w:name w:val="Endnote"/>
    <w:basedOn w:val="743"/>
    <w:link w:val="708"/>
    <w:pPr>
      <w:spacing w:after="0" w:line="240" w:lineRule="auto"/>
      <w:widowControl/>
    </w:pPr>
    <w:rPr>
      <w:sz w:val="20"/>
    </w:rPr>
  </w:style>
  <w:style w:type="character" w:styleId="708">
    <w:name w:val="Endnote"/>
    <w:basedOn w:val="744"/>
    <w:link w:val="707"/>
    <w:rPr>
      <w:sz w:val="20"/>
    </w:rPr>
  </w:style>
  <w:style w:type="paragraph" w:styleId="709">
    <w:name w:val="Heading 3"/>
    <w:basedOn w:val="743"/>
    <w:next w:val="743"/>
    <w:link w:val="710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10">
    <w:name w:val="Heading 3"/>
    <w:basedOn w:val="744"/>
    <w:link w:val="709"/>
    <w:rPr>
      <w:rFonts w:ascii="Arial" w:hAnsi="Arial"/>
      <w:sz w:val="30"/>
    </w:rPr>
  </w:style>
  <w:style w:type="paragraph" w:styleId="711">
    <w:name w:val="Heading 9"/>
    <w:basedOn w:val="743"/>
    <w:next w:val="743"/>
    <w:link w:val="71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12">
    <w:name w:val="Heading 9"/>
    <w:basedOn w:val="744"/>
    <w:link w:val="711"/>
    <w:rPr>
      <w:rFonts w:ascii="Arial" w:hAnsi="Arial"/>
      <w:i/>
      <w:sz w:val="21"/>
    </w:rPr>
  </w:style>
  <w:style w:type="paragraph" w:styleId="713">
    <w:name w:val="List Paragraph"/>
    <w:basedOn w:val="743"/>
    <w:link w:val="714"/>
    <w:pPr>
      <w:contextualSpacing/>
      <w:ind w:left="720"/>
      <w:widowControl/>
    </w:pPr>
  </w:style>
  <w:style w:type="character" w:styleId="714">
    <w:name w:val="List Paragraph"/>
    <w:basedOn w:val="744"/>
    <w:link w:val="713"/>
  </w:style>
  <w:style w:type="paragraph" w:styleId="715">
    <w:name w:val="toc 3"/>
    <w:basedOn w:val="743"/>
    <w:next w:val="743"/>
    <w:link w:val="716"/>
    <w:uiPriority w:val="39"/>
    <w:pPr>
      <w:ind w:left="567" w:right="0" w:firstLine="0"/>
      <w:spacing w:after="57"/>
      <w:widowControl/>
    </w:pPr>
  </w:style>
  <w:style w:type="character" w:styleId="716">
    <w:name w:val="toc 3"/>
    <w:basedOn w:val="744"/>
    <w:link w:val="715"/>
  </w:style>
  <w:style w:type="paragraph" w:styleId="717">
    <w:name w:val="No Spacing"/>
    <w:link w:val="718"/>
    <w:pPr>
      <w:spacing w:before="0" w:after="0" w:line="240" w:lineRule="auto"/>
      <w:widowControl/>
    </w:pPr>
  </w:style>
  <w:style w:type="character" w:styleId="718">
    <w:name w:val="No Spacing"/>
    <w:link w:val="717"/>
  </w:style>
  <w:style w:type="paragraph" w:styleId="719">
    <w:name w:val="Footer"/>
    <w:basedOn w:val="743"/>
    <w:link w:val="720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0">
    <w:name w:val="Footer"/>
    <w:basedOn w:val="744"/>
    <w:link w:val="719"/>
  </w:style>
  <w:style w:type="paragraph" w:styleId="721">
    <w:name w:val="Heading 5"/>
    <w:basedOn w:val="743"/>
    <w:next w:val="743"/>
    <w:link w:val="72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22">
    <w:name w:val="Heading 5"/>
    <w:basedOn w:val="744"/>
    <w:link w:val="721"/>
    <w:rPr>
      <w:rFonts w:ascii="Arial" w:hAnsi="Arial"/>
      <w:b/>
      <w:sz w:val="24"/>
    </w:rPr>
  </w:style>
  <w:style w:type="paragraph" w:styleId="723">
    <w:name w:val="Heading 1"/>
    <w:basedOn w:val="743"/>
    <w:next w:val="743"/>
    <w:link w:val="72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24">
    <w:name w:val="Heading 1"/>
    <w:basedOn w:val="744"/>
    <w:link w:val="723"/>
    <w:rPr>
      <w:rFonts w:ascii="Arial" w:hAnsi="Arial"/>
      <w:sz w:val="40"/>
    </w:rPr>
  </w:style>
  <w:style w:type="paragraph" w:styleId="725">
    <w:name w:val="Hyperlink"/>
    <w:link w:val="726"/>
    <w:rPr>
      <w:color w:val="0000ff" w:themeColor="hyperlink"/>
      <w:u w:val="single"/>
    </w:rPr>
  </w:style>
  <w:style w:type="character" w:styleId="726">
    <w:name w:val="Hyperlink"/>
    <w:link w:val="725"/>
    <w:rPr>
      <w:color w:val="0000ff" w:themeColor="hyperlink"/>
      <w:u w:val="single"/>
    </w:rPr>
  </w:style>
  <w:style w:type="paragraph" w:styleId="727">
    <w:name w:val="Footnote"/>
    <w:basedOn w:val="743"/>
    <w:link w:val="728"/>
    <w:pPr>
      <w:spacing w:after="40" w:line="240" w:lineRule="auto"/>
      <w:widowControl/>
    </w:pPr>
    <w:rPr>
      <w:sz w:val="18"/>
    </w:rPr>
  </w:style>
  <w:style w:type="character" w:styleId="728">
    <w:name w:val="Footnote"/>
    <w:basedOn w:val="744"/>
    <w:link w:val="727"/>
    <w:rPr>
      <w:sz w:val="18"/>
    </w:rPr>
  </w:style>
  <w:style w:type="paragraph" w:styleId="729">
    <w:name w:val="Heading 8"/>
    <w:basedOn w:val="743"/>
    <w:next w:val="743"/>
    <w:link w:val="73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30">
    <w:name w:val="Heading 8"/>
    <w:basedOn w:val="744"/>
    <w:link w:val="729"/>
    <w:rPr>
      <w:rFonts w:ascii="Arial" w:hAnsi="Arial"/>
      <w:i/>
      <w:sz w:val="22"/>
    </w:rPr>
  </w:style>
  <w:style w:type="paragraph" w:styleId="731">
    <w:name w:val="Основной шрифт абзаца"/>
    <w:link w:val="732"/>
  </w:style>
  <w:style w:type="character" w:styleId="732">
    <w:name w:val="Основной шрифт абзаца"/>
    <w:link w:val="731"/>
  </w:style>
  <w:style w:type="paragraph" w:styleId="733">
    <w:name w:val="Quote"/>
    <w:basedOn w:val="743"/>
    <w:next w:val="743"/>
    <w:link w:val="734"/>
    <w:pPr>
      <w:ind w:left="720" w:right="720"/>
      <w:widowControl/>
    </w:pPr>
    <w:rPr>
      <w:i/>
    </w:rPr>
  </w:style>
  <w:style w:type="character" w:styleId="734">
    <w:name w:val="Quote"/>
    <w:basedOn w:val="744"/>
    <w:link w:val="733"/>
    <w:rPr>
      <w:i/>
    </w:rPr>
  </w:style>
  <w:style w:type="paragraph" w:styleId="735">
    <w:name w:val="toc 1"/>
    <w:basedOn w:val="743"/>
    <w:next w:val="743"/>
    <w:link w:val="736"/>
    <w:uiPriority w:val="39"/>
    <w:pPr>
      <w:ind w:left="0" w:right="0" w:firstLine="0"/>
      <w:spacing w:after="57"/>
      <w:widowControl/>
    </w:pPr>
  </w:style>
  <w:style w:type="character" w:styleId="736">
    <w:name w:val="toc 1"/>
    <w:basedOn w:val="744"/>
    <w:link w:val="735"/>
  </w:style>
  <w:style w:type="paragraph" w:styleId="737">
    <w:name w:val="Header and Footer"/>
    <w:link w:val="73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38">
    <w:name w:val="Header and Footer"/>
    <w:link w:val="737"/>
    <w:rPr>
      <w:rFonts w:ascii="XO Thames" w:hAnsi="XO Thames"/>
      <w:sz w:val="28"/>
    </w:rPr>
  </w:style>
  <w:style w:type="paragraph" w:styleId="739">
    <w:name w:val="footnote reference"/>
    <w:link w:val="740"/>
    <w:rPr>
      <w:vertAlign w:val="superscript"/>
    </w:rPr>
  </w:style>
  <w:style w:type="character" w:styleId="740">
    <w:name w:val="footnote reference"/>
    <w:link w:val="739"/>
    <w:rPr>
      <w:vertAlign w:val="superscript"/>
    </w:rPr>
  </w:style>
  <w:style w:type="paragraph" w:styleId="741">
    <w:name w:val="ConsTitle"/>
    <w:next w:val="741"/>
    <w:link w:val="742"/>
    <w:pPr>
      <w:widowControl w:val="off"/>
    </w:pPr>
    <w:rPr>
      <w:rFonts w:ascii="Arial" w:hAnsi="Arial"/>
      <w:b/>
      <w:sz w:val="16"/>
    </w:rPr>
  </w:style>
  <w:style w:type="character" w:styleId="742">
    <w:name w:val="ConsTitle"/>
    <w:link w:val="741"/>
    <w:rPr>
      <w:rFonts w:ascii="Arial" w:hAnsi="Arial"/>
      <w:b/>
      <w:sz w:val="16"/>
    </w:rPr>
  </w:style>
  <w:style w:type="paragraph" w:styleId="743">
    <w:name w:val="ConsPlusNormal"/>
    <w:next w:val="743"/>
    <w:link w:val="744"/>
    <w:pPr>
      <w:widowControl w:val="off"/>
    </w:pPr>
    <w:rPr>
      <w:rFonts w:ascii="Arial" w:hAnsi="Arial"/>
    </w:rPr>
  </w:style>
  <w:style w:type="character" w:styleId="744">
    <w:name w:val="ConsPlusNormal"/>
    <w:link w:val="743"/>
    <w:rPr>
      <w:rFonts w:ascii="Arial" w:hAnsi="Arial"/>
    </w:rPr>
  </w:style>
  <w:style w:type="paragraph" w:styleId="745">
    <w:name w:val="Intense Quote"/>
    <w:basedOn w:val="743"/>
    <w:next w:val="743"/>
    <w:link w:val="746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"/>
    <w:basedOn w:val="744"/>
    <w:link w:val="745"/>
    <w:rPr>
      <w:i/>
    </w:rPr>
  </w:style>
  <w:style w:type="paragraph" w:styleId="747">
    <w:name w:val="toc 9"/>
    <w:basedOn w:val="743"/>
    <w:next w:val="743"/>
    <w:link w:val="748"/>
    <w:uiPriority w:val="39"/>
    <w:pPr>
      <w:ind w:left="2268" w:right="0" w:firstLine="0"/>
      <w:spacing w:after="57"/>
      <w:widowControl/>
    </w:pPr>
  </w:style>
  <w:style w:type="character" w:styleId="748">
    <w:name w:val="toc 9"/>
    <w:basedOn w:val="744"/>
    <w:link w:val="747"/>
  </w:style>
  <w:style w:type="paragraph" w:styleId="749">
    <w:name w:val="table of figures"/>
    <w:basedOn w:val="743"/>
    <w:next w:val="743"/>
    <w:link w:val="750"/>
    <w:pPr>
      <w:spacing w:after="0"/>
      <w:widowControl/>
    </w:pPr>
  </w:style>
  <w:style w:type="character" w:styleId="750">
    <w:name w:val="table of figures"/>
    <w:basedOn w:val="744"/>
    <w:link w:val="749"/>
  </w:style>
  <w:style w:type="paragraph" w:styleId="751">
    <w:name w:val="endnote reference"/>
    <w:link w:val="752"/>
    <w:rPr>
      <w:vertAlign w:val="superscript"/>
    </w:rPr>
  </w:style>
  <w:style w:type="character" w:styleId="752">
    <w:name w:val="endnote reference"/>
    <w:link w:val="751"/>
    <w:rPr>
      <w:vertAlign w:val="superscript"/>
    </w:rPr>
  </w:style>
  <w:style w:type="paragraph" w:styleId="753">
    <w:name w:val="Абзац списка"/>
    <w:basedOn w:val="743"/>
    <w:next w:val="753"/>
    <w:link w:val="754"/>
    <w:pPr>
      <w:contextualSpacing/>
      <w:ind w:left="720"/>
      <w:widowControl/>
    </w:pPr>
  </w:style>
  <w:style w:type="character" w:styleId="754">
    <w:name w:val="Абзац списка"/>
    <w:basedOn w:val="744"/>
    <w:link w:val="753"/>
  </w:style>
  <w:style w:type="paragraph" w:styleId="755">
    <w:name w:val="Caption"/>
    <w:basedOn w:val="743"/>
    <w:next w:val="743"/>
    <w:link w:val="756"/>
    <w:pPr>
      <w:spacing w:line="276" w:lineRule="auto"/>
      <w:widowControl/>
    </w:pPr>
    <w:rPr>
      <w:b/>
      <w:color w:val="4f81bd" w:themeColor="accent1"/>
      <w:sz w:val="18"/>
    </w:rPr>
  </w:style>
  <w:style w:type="character" w:styleId="756">
    <w:name w:val="Caption"/>
    <w:basedOn w:val="744"/>
    <w:link w:val="755"/>
    <w:rPr>
      <w:b/>
      <w:color w:val="4f81bd" w:themeColor="accent1"/>
      <w:sz w:val="18"/>
    </w:rPr>
  </w:style>
  <w:style w:type="paragraph" w:styleId="757">
    <w:name w:val="toc 8"/>
    <w:basedOn w:val="743"/>
    <w:next w:val="743"/>
    <w:link w:val="758"/>
    <w:uiPriority w:val="39"/>
    <w:pPr>
      <w:ind w:left="1984" w:right="0" w:firstLine="0"/>
      <w:spacing w:after="57"/>
      <w:widowControl/>
    </w:pPr>
  </w:style>
  <w:style w:type="character" w:styleId="758">
    <w:name w:val="toc 8"/>
    <w:basedOn w:val="744"/>
    <w:link w:val="757"/>
  </w:style>
  <w:style w:type="paragraph" w:styleId="759">
    <w:name w:val="Текст выноски"/>
    <w:basedOn w:val="743"/>
    <w:next w:val="759"/>
    <w:link w:val="760"/>
    <w:rPr>
      <w:rFonts w:ascii="Tahoma" w:hAnsi="Tahoma"/>
      <w:sz w:val="16"/>
    </w:rPr>
  </w:style>
  <w:style w:type="character" w:styleId="760">
    <w:name w:val="Текст выноски"/>
    <w:basedOn w:val="744"/>
    <w:link w:val="759"/>
    <w:rPr>
      <w:rFonts w:ascii="Tahoma" w:hAnsi="Tahoma"/>
      <w:sz w:val="16"/>
    </w:rPr>
  </w:style>
  <w:style w:type="paragraph" w:styleId="761">
    <w:name w:val="ConsNormal"/>
    <w:next w:val="761"/>
    <w:link w:val="762"/>
    <w:pPr>
      <w:ind w:firstLine="720"/>
      <w:widowControl w:val="off"/>
    </w:pPr>
    <w:rPr>
      <w:rFonts w:ascii="Arial" w:hAnsi="Arial"/>
    </w:rPr>
  </w:style>
  <w:style w:type="character" w:styleId="762">
    <w:name w:val="ConsNormal"/>
    <w:link w:val="761"/>
    <w:rPr>
      <w:rFonts w:ascii="Arial" w:hAnsi="Arial"/>
    </w:rPr>
  </w:style>
  <w:style w:type="paragraph" w:styleId="763">
    <w:name w:val="Font Style11"/>
    <w:link w:val="764"/>
    <w:rPr>
      <w:rFonts w:ascii="Times New Roman" w:hAnsi="Times New Roman"/>
      <w:sz w:val="26"/>
    </w:rPr>
  </w:style>
  <w:style w:type="character" w:styleId="764">
    <w:name w:val="Font Style11"/>
    <w:link w:val="763"/>
    <w:rPr>
      <w:rFonts w:ascii="Times New Roman" w:hAnsi="Times New Roman"/>
      <w:sz w:val="26"/>
    </w:rPr>
  </w:style>
  <w:style w:type="paragraph" w:styleId="765">
    <w:name w:val="toc 5"/>
    <w:basedOn w:val="743"/>
    <w:next w:val="743"/>
    <w:link w:val="766"/>
    <w:uiPriority w:val="39"/>
    <w:pPr>
      <w:ind w:left="1134" w:right="0" w:firstLine="0"/>
      <w:spacing w:after="57"/>
      <w:widowControl/>
    </w:pPr>
  </w:style>
  <w:style w:type="character" w:styleId="766">
    <w:name w:val="toc 5"/>
    <w:basedOn w:val="744"/>
    <w:link w:val="765"/>
  </w:style>
  <w:style w:type="paragraph" w:styleId="767">
    <w:name w:val="TOC Heading"/>
    <w:link w:val="768"/>
  </w:style>
  <w:style w:type="character" w:styleId="768">
    <w:name w:val="TOC Heading"/>
    <w:link w:val="767"/>
  </w:style>
  <w:style w:type="paragraph" w:styleId="769">
    <w:name w:val="Верхний колонтитул"/>
    <w:basedOn w:val="743"/>
    <w:next w:val="769"/>
    <w:link w:val="770"/>
    <w:pPr>
      <w:widowControl/>
      <w:tabs>
        <w:tab w:val="center" w:pos="4677" w:leader="none"/>
        <w:tab w:val="right" w:pos="9355" w:leader="none"/>
      </w:tabs>
    </w:pPr>
  </w:style>
  <w:style w:type="character" w:styleId="770">
    <w:name w:val="Верхний колонтитул"/>
    <w:basedOn w:val="744"/>
    <w:link w:val="769"/>
  </w:style>
  <w:style w:type="paragraph" w:styleId="771">
    <w:name w:val="Нижний колонтитул"/>
    <w:basedOn w:val="743"/>
    <w:next w:val="771"/>
    <w:link w:val="772"/>
    <w:pPr>
      <w:widowControl/>
      <w:tabs>
        <w:tab w:val="center" w:pos="4677" w:leader="none"/>
        <w:tab w:val="right" w:pos="9355" w:leader="none"/>
      </w:tabs>
    </w:pPr>
  </w:style>
  <w:style w:type="character" w:styleId="772">
    <w:name w:val="Нижний колонтитул"/>
    <w:basedOn w:val="744"/>
    <w:link w:val="771"/>
  </w:style>
  <w:style w:type="paragraph" w:styleId="773">
    <w:name w:val="Subtitle"/>
    <w:basedOn w:val="743"/>
    <w:next w:val="743"/>
    <w:link w:val="774"/>
    <w:uiPriority w:val="11"/>
    <w:qFormat/>
    <w:pPr>
      <w:spacing w:before="200" w:after="200"/>
      <w:widowControl/>
    </w:pPr>
    <w:rPr>
      <w:sz w:val="24"/>
    </w:rPr>
  </w:style>
  <w:style w:type="character" w:styleId="774">
    <w:name w:val="Subtitle"/>
    <w:basedOn w:val="744"/>
    <w:link w:val="773"/>
    <w:rPr>
      <w:sz w:val="24"/>
    </w:rPr>
  </w:style>
  <w:style w:type="paragraph" w:styleId="775">
    <w:name w:val="Default Paragraph Font"/>
    <w:link w:val="776"/>
  </w:style>
  <w:style w:type="character" w:styleId="776">
    <w:name w:val="Default Paragraph Font"/>
    <w:link w:val="775"/>
  </w:style>
  <w:style w:type="paragraph" w:styleId="777">
    <w:name w:val="Title"/>
    <w:basedOn w:val="743"/>
    <w:next w:val="743"/>
    <w:link w:val="778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78">
    <w:name w:val="Title"/>
    <w:basedOn w:val="744"/>
    <w:link w:val="777"/>
    <w:rPr>
      <w:sz w:val="48"/>
    </w:rPr>
  </w:style>
  <w:style w:type="paragraph" w:styleId="779">
    <w:name w:val="Heading 4"/>
    <w:basedOn w:val="743"/>
    <w:next w:val="743"/>
    <w:link w:val="780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0">
    <w:name w:val="Heading 4"/>
    <w:basedOn w:val="744"/>
    <w:link w:val="779"/>
    <w:rPr>
      <w:rFonts w:ascii="Arial" w:hAnsi="Arial"/>
      <w:b/>
      <w:sz w:val="26"/>
    </w:rPr>
  </w:style>
  <w:style w:type="paragraph" w:styleId="781">
    <w:name w:val="Heading 2"/>
    <w:basedOn w:val="743"/>
    <w:next w:val="743"/>
    <w:link w:val="782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2">
    <w:name w:val="Heading 2"/>
    <w:basedOn w:val="744"/>
    <w:link w:val="781"/>
    <w:rPr>
      <w:rFonts w:ascii="Arial" w:hAnsi="Arial"/>
      <w:sz w:val="34"/>
    </w:rPr>
  </w:style>
  <w:style w:type="paragraph" w:styleId="783">
    <w:name w:val="Heading 6"/>
    <w:basedOn w:val="743"/>
    <w:next w:val="743"/>
    <w:link w:val="784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4">
    <w:name w:val="Heading 6"/>
    <w:basedOn w:val="744"/>
    <w:link w:val="783"/>
    <w:rPr>
      <w:rFonts w:ascii="Arial" w:hAnsi="Arial"/>
      <w:b/>
      <w:sz w:val="22"/>
    </w:rPr>
  </w:style>
  <w:style w:type="table" w:styleId="785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6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87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8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89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90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91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92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93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94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95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6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97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99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00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01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2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3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4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05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6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7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8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9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10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11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12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3" w:default="1">
    <w:name w:val="Normal Table"/>
    <w:tblPr/>
  </w:style>
  <w:style w:type="table" w:styleId="814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5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6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7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8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19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0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21">
    <w:name w:val="Plain Table 3"/>
    <w:pPr>
      <w:spacing w:after="0" w:line="240" w:lineRule="auto"/>
      <w:widowControl/>
    </w:pPr>
    <w:tblPr>
      <w:tblInd w:w="0" w:type="dxa"/>
    </w:tblPr>
  </w:style>
  <w:style w:type="table" w:styleId="822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3">
    <w:name w:val="Plain Table 4"/>
    <w:pPr>
      <w:spacing w:after="0" w:line="240" w:lineRule="auto"/>
      <w:widowControl/>
    </w:pPr>
    <w:tblPr>
      <w:tblInd w:w="0" w:type="dxa"/>
    </w:tblPr>
  </w:style>
  <w:style w:type="table" w:styleId="824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25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6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7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8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9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30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31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32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3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4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36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7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8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9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40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41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2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3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4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45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6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7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48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9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0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51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52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53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4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5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6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57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59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60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1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2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63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64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65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66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7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68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69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0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71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72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3">
    <w:name w:val="Plain Table 5"/>
    <w:pPr>
      <w:spacing w:after="0" w:line="240" w:lineRule="auto"/>
      <w:widowControl/>
    </w:pPr>
    <w:tblPr>
      <w:tblInd w:w="0" w:type="dxa"/>
    </w:tblPr>
  </w:style>
  <w:style w:type="table" w:styleId="874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76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7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78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79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80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81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82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83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84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5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86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8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89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90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91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2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93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94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5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96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7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8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9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0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01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2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03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4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5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06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07">
    <w:name w:val="Обычная таблица"/>
    <w:tblPr/>
  </w:style>
  <w:style w:type="table" w:styleId="908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9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10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11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12">
    <w:name w:val="List Table 1 Light"/>
    <w:pPr>
      <w:spacing w:after="0" w:line="240" w:lineRule="auto"/>
      <w:widowControl/>
    </w:pPr>
    <w:tblPr>
      <w:tblInd w:w="0" w:type="dxa"/>
    </w:tblPr>
  </w:style>
  <w:style w:type="numbering" w:styleId="9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2016-11-25T11:33:00Z</dcterms:created>
  <dcterms:modified xsi:type="dcterms:W3CDTF">2026-02-06T09:08:37Z</dcterms:modified>
</cp:coreProperties>
</file>