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ind/>
        <w:jc w:val="center"/>
        <w:rPr>
          <w:b w:val="1"/>
          <w:sz w:val="28"/>
        </w:rPr>
      </w:pPr>
      <w:r>
        <w:rPr>
          <w:rFonts w:ascii="Times New Roman CYR" w:hAnsi="Times New Roman CYR"/>
          <w:b w:val="1"/>
          <w:sz w:val="28"/>
        </w:rPr>
        <w:t>ТЕРРИТОРИАЛЬНАЯ ИЗБИРАТЕЛЬНАЯ КОМИССИЯ № 2</w:t>
      </w:r>
    </w:p>
    <w:p w14:paraId="02000000">
      <w:pPr>
        <w:ind/>
        <w:jc w:val="center"/>
        <w:rPr>
          <w:sz w:val="28"/>
        </w:rPr>
      </w:pPr>
      <w:r>
        <w:rPr>
          <w:b w:val="1"/>
          <w:sz w:val="28"/>
        </w:rPr>
        <w:t>ПРОМЫШЛЕННОГО РАЙОНА ГОРОДА СТАВРОПОЛЯ</w:t>
      </w:r>
    </w:p>
    <w:p w14:paraId="03000000">
      <w:pPr>
        <w:ind/>
        <w:jc w:val="center"/>
        <w:rPr>
          <w:b w:val="1"/>
          <w:sz w:val="16"/>
        </w:rPr>
      </w:pPr>
    </w:p>
    <w:p w14:paraId="04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ПОСТАНОВЛЕНИЕ</w:t>
      </w:r>
    </w:p>
    <w:p w14:paraId="05000000">
      <w:pPr>
        <w:ind/>
        <w:jc w:val="center"/>
        <w:rPr>
          <w:b w:val="1"/>
          <w:sz w:val="16"/>
        </w:rPr>
      </w:pPr>
    </w:p>
    <w:p w14:paraId="06000000">
      <w:pPr>
        <w:widowControl w:val="0"/>
        <w:spacing w:line="240" w:lineRule="exact"/>
        <w:ind/>
        <w:jc w:val="center"/>
        <w:rPr>
          <w:color w:val="000000"/>
          <w:sz w:val="28"/>
        </w:rPr>
      </w:pPr>
      <w:r>
        <w:rPr>
          <w:color w:val="000000"/>
          <w:sz w:val="28"/>
        </w:rPr>
        <w:t>31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октября</w:t>
      </w:r>
      <w:r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г.   </w:t>
      </w:r>
      <w:r>
        <w:rPr>
          <w:color w:val="000000"/>
          <w:sz w:val="28"/>
        </w:rPr>
        <w:t xml:space="preserve">                  </w:t>
      </w:r>
      <w:r>
        <w:rPr>
          <w:color w:val="000000"/>
          <w:sz w:val="28"/>
        </w:rPr>
        <w:t xml:space="preserve">     </w:t>
      </w:r>
      <w:r>
        <w:rPr>
          <w:color w:val="000000"/>
          <w:sz w:val="28"/>
        </w:rPr>
        <w:t xml:space="preserve">                  </w:t>
      </w:r>
      <w:r>
        <w:rPr>
          <w:color w:val="000000"/>
          <w:sz w:val="28"/>
        </w:rPr>
        <w:t xml:space="preserve">   </w:t>
      </w:r>
      <w:r>
        <w:rPr>
          <w:color w:val="000000"/>
          <w:sz w:val="28"/>
        </w:rPr>
        <w:t xml:space="preserve">             </w:t>
      </w:r>
      <w:r>
        <w:rPr>
          <w:color w:val="000000"/>
          <w:sz w:val="28"/>
        </w:rPr>
        <w:t xml:space="preserve">                   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№ </w:t>
      </w:r>
      <w:r>
        <w:rPr>
          <w:color w:val="000000"/>
          <w:sz w:val="28"/>
        </w:rPr>
        <w:t>88/56</w:t>
      </w:r>
      <w:r>
        <w:rPr>
          <w:color w:val="000000"/>
          <w:sz w:val="28"/>
        </w:rPr>
        <w:t>7</w:t>
      </w:r>
    </w:p>
    <w:p w14:paraId="07000000">
      <w:pPr>
        <w:tabs>
          <w:tab w:leader="none" w:pos="9355" w:val="left"/>
        </w:tabs>
        <w:spacing w:line="240" w:lineRule="exact"/>
        <w:ind w:right="-6"/>
        <w:jc w:val="center"/>
        <w:rPr>
          <w:color w:val="000000"/>
          <w:sz w:val="28"/>
        </w:rPr>
      </w:pPr>
      <w:r>
        <w:rPr>
          <w:color w:val="000000"/>
          <w:sz w:val="28"/>
        </w:rPr>
        <w:t>г. Ставрополь</w:t>
      </w:r>
    </w:p>
    <w:p w14:paraId="08000000">
      <w:pPr>
        <w:tabs>
          <w:tab w:leader="none" w:pos="9355" w:val="left"/>
        </w:tabs>
        <w:spacing w:line="240" w:lineRule="exact"/>
        <w:ind w:right="-6"/>
        <w:jc w:val="center"/>
        <w:rPr>
          <w:color w:val="000000"/>
          <w:sz w:val="28"/>
        </w:rPr>
      </w:pPr>
    </w:p>
    <w:p w14:paraId="09000000">
      <w:pPr>
        <w:tabs>
          <w:tab w:leader="none" w:pos="9355" w:val="left"/>
        </w:tabs>
        <w:spacing w:line="240" w:lineRule="exact"/>
        <w:ind w:right="-6"/>
        <w:jc w:val="center"/>
        <w:rPr>
          <w:color w:val="000000"/>
          <w:sz w:val="28"/>
        </w:rPr>
      </w:pPr>
      <w:r>
        <w:rPr>
          <w:color w:val="000000"/>
          <w:sz w:val="28"/>
        </w:rPr>
        <w:t xml:space="preserve">О назначении председателя участковой избирательной комиссии избирательного участка № </w:t>
      </w:r>
      <w:r>
        <w:rPr>
          <w:color w:val="000000"/>
          <w:sz w:val="28"/>
        </w:rPr>
        <w:t>1</w:t>
      </w:r>
      <w:r>
        <w:rPr>
          <w:color w:val="000000"/>
          <w:sz w:val="28"/>
        </w:rPr>
        <w:t>30</w:t>
      </w:r>
      <w:r>
        <w:rPr>
          <w:color w:val="000000"/>
          <w:sz w:val="28"/>
        </w:rPr>
        <w:t>6</w:t>
      </w:r>
    </w:p>
    <w:p w14:paraId="0A000000">
      <w:pPr>
        <w:ind w:firstLine="0" w:left="1134" w:right="1132"/>
        <w:jc w:val="center"/>
        <w:rPr>
          <w:b w:val="1"/>
          <w:color w:val="000000"/>
          <w:sz w:val="28"/>
        </w:rPr>
      </w:pPr>
    </w:p>
    <w:p w14:paraId="0B000000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 xml:space="preserve">В соответствии с пунктом 7 статьи 28 Федерального закона 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t xml:space="preserve">от 12 июня 2002 года № 67-ФЗ </w:t>
      </w:r>
      <w:r>
        <w:rPr>
          <w:color w:val="000000"/>
          <w:sz w:val="28"/>
        </w:rPr>
        <w:t xml:space="preserve">«Об основных гарантиях избирательных прав и права на участие в референдуме граждан Российской Федерации», пунктом 7 статьи 8 Закона Ставропольского края </w:t>
      </w:r>
      <w:r>
        <w:rPr>
          <w:color w:val="000000"/>
          <w:sz w:val="28"/>
        </w:rPr>
        <w:t xml:space="preserve">от 19.11.2003 № 42-кз </w:t>
      </w:r>
      <w:r>
        <w:rPr>
          <w:color w:val="000000"/>
          <w:sz w:val="28"/>
        </w:rPr>
        <w:t xml:space="preserve">«О системе избирательных комиссий в Ставропольском крае», на основании </w:t>
      </w:r>
      <w:r>
        <w:rPr>
          <w:color w:val="000000"/>
          <w:sz w:val="28"/>
        </w:rPr>
        <w:t>постановления территориальной избирательной комиссии № 2 Промышленного района города Ставрополя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от </w:t>
      </w:r>
      <w:r>
        <w:rPr>
          <w:color w:val="000000"/>
          <w:sz w:val="28"/>
        </w:rPr>
        <w:t>31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октября</w:t>
      </w:r>
      <w:r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г.</w:t>
      </w:r>
      <w:r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>88/5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br/>
      </w:r>
      <w:r>
        <w:rPr>
          <w:sz w:val="28"/>
        </w:rPr>
        <w:t>«</w:t>
      </w:r>
      <w:r>
        <w:rPr>
          <w:sz w:val="28"/>
        </w:rPr>
        <w:t>О формировании участковой избирательной комиссии</w:t>
      </w:r>
      <w:r>
        <w:rPr>
          <w:sz w:val="28"/>
        </w:rPr>
        <w:t xml:space="preserve"> </w:t>
      </w:r>
      <w:r>
        <w:rPr>
          <w:sz w:val="28"/>
        </w:rPr>
        <w:t>избирательного участка № 1</w:t>
      </w:r>
      <w:r>
        <w:rPr>
          <w:sz w:val="28"/>
        </w:rPr>
        <w:t>30</w:t>
      </w:r>
      <w:r>
        <w:rPr>
          <w:sz w:val="28"/>
        </w:rPr>
        <w:t>6</w:t>
      </w:r>
      <w:r>
        <w:rPr>
          <w:sz w:val="28"/>
        </w:rPr>
        <w:t>», рассмотрев предложения по кандидатурам для назначения председател</w:t>
      </w:r>
      <w:r>
        <w:rPr>
          <w:sz w:val="28"/>
        </w:rPr>
        <w:t>ем</w:t>
      </w:r>
      <w:r>
        <w:rPr>
          <w:sz w:val="28"/>
        </w:rPr>
        <w:t xml:space="preserve"> участковой избирательной комиссии, </w:t>
      </w:r>
      <w:r>
        <w:rPr>
          <w:sz w:val="28"/>
        </w:rPr>
        <w:t>территориальная избирательная комиссия № 2 Промышленного района города Ставрополя</w:t>
      </w:r>
    </w:p>
    <w:p w14:paraId="0C000000">
      <w:pPr>
        <w:ind w:firstLine="851"/>
        <w:jc w:val="both"/>
        <w:rPr>
          <w:sz w:val="28"/>
        </w:rPr>
      </w:pPr>
    </w:p>
    <w:p w14:paraId="0D000000">
      <w:pPr>
        <w:ind/>
        <w:jc w:val="both"/>
        <w:rPr>
          <w:sz w:val="28"/>
        </w:rPr>
      </w:pPr>
      <w:r>
        <w:rPr>
          <w:sz w:val="28"/>
        </w:rPr>
        <w:t>ПОСТАНОВ</w:t>
      </w:r>
      <w:r>
        <w:rPr>
          <w:sz w:val="28"/>
        </w:rPr>
        <w:t>ЛЯЕТ</w:t>
      </w:r>
      <w:r>
        <w:rPr>
          <w:sz w:val="28"/>
        </w:rPr>
        <w:t>:</w:t>
      </w:r>
    </w:p>
    <w:p w14:paraId="0E000000">
      <w:pPr>
        <w:ind/>
        <w:jc w:val="both"/>
        <w:rPr>
          <w:sz w:val="28"/>
        </w:rPr>
      </w:pPr>
    </w:p>
    <w:p w14:paraId="0F000000">
      <w:pPr>
        <w:ind w:firstLine="709"/>
        <w:jc w:val="both"/>
        <w:rPr>
          <w:sz w:val="28"/>
        </w:rPr>
      </w:pPr>
      <w:r>
        <w:rPr>
          <w:sz w:val="28"/>
        </w:rPr>
        <w:t xml:space="preserve">1. Назначить председателем участковой избирательной комиссии избирательного участка № </w:t>
      </w:r>
      <w:r>
        <w:rPr>
          <w:sz w:val="28"/>
        </w:rPr>
        <w:t>1</w:t>
      </w:r>
      <w:r>
        <w:rPr>
          <w:sz w:val="28"/>
        </w:rPr>
        <w:t>30</w:t>
      </w:r>
      <w:r>
        <w:rPr>
          <w:sz w:val="28"/>
        </w:rPr>
        <w:t>6</w:t>
      </w:r>
      <w:r>
        <w:rPr>
          <w:sz w:val="28"/>
        </w:rPr>
        <w:t xml:space="preserve"> члена участковой избирательной комиссии избирательного участка № </w:t>
      </w:r>
      <w:r>
        <w:rPr>
          <w:sz w:val="28"/>
        </w:rPr>
        <w:t>1</w:t>
      </w:r>
      <w:r>
        <w:rPr>
          <w:sz w:val="28"/>
        </w:rPr>
        <w:t>30</w:t>
      </w:r>
      <w:r>
        <w:rPr>
          <w:sz w:val="28"/>
        </w:rPr>
        <w:t>6</w:t>
      </w:r>
      <w:r>
        <w:rPr>
          <w:sz w:val="28"/>
        </w:rPr>
        <w:t xml:space="preserve"> с правом решающего голоса </w:t>
      </w:r>
      <w:r>
        <w:rPr>
          <w:color w:val="000000"/>
          <w:sz w:val="28"/>
        </w:rPr>
        <w:t>Беспалову Елену Дмитриевну</w:t>
      </w:r>
      <w:r>
        <w:rPr>
          <w:sz w:val="28"/>
        </w:rPr>
        <w:t>.</w:t>
      </w:r>
    </w:p>
    <w:p w14:paraId="10000000">
      <w:pPr>
        <w:ind w:firstLine="709"/>
        <w:jc w:val="both"/>
        <w:rPr>
          <w:color w:val="000000"/>
          <w:sz w:val="28"/>
        </w:rPr>
      </w:pPr>
      <w:r>
        <w:rPr>
          <w:sz w:val="28"/>
        </w:rPr>
        <w:t xml:space="preserve">2. Поручить председателю участковой избирательной комиссии избирательного участка № </w:t>
      </w:r>
      <w:r>
        <w:rPr>
          <w:sz w:val="28"/>
        </w:rPr>
        <w:t>1</w:t>
      </w:r>
      <w:r>
        <w:rPr>
          <w:sz w:val="28"/>
        </w:rPr>
        <w:t>30</w:t>
      </w:r>
      <w:r>
        <w:rPr>
          <w:sz w:val="28"/>
        </w:rPr>
        <w:t>6</w:t>
      </w:r>
      <w:r>
        <w:rPr>
          <w:sz w:val="28"/>
        </w:rPr>
        <w:t xml:space="preserve"> </w:t>
      </w:r>
      <w:r>
        <w:rPr>
          <w:sz w:val="28"/>
        </w:rPr>
        <w:t>Беспаловой Е.Д.</w:t>
      </w:r>
      <w:r>
        <w:rPr>
          <w:sz w:val="28"/>
        </w:rPr>
        <w:t xml:space="preserve"> </w:t>
      </w:r>
      <w:r>
        <w:rPr>
          <w:sz w:val="28"/>
        </w:rPr>
        <w:t xml:space="preserve">организовать проведение заседания участковой избирательной комиссии избирательного участка </w:t>
      </w:r>
      <w:r>
        <w:rPr>
          <w:sz w:val="28"/>
        </w:rPr>
        <w:br/>
      </w:r>
      <w:r>
        <w:rPr>
          <w:sz w:val="28"/>
        </w:rPr>
        <w:t xml:space="preserve">№ </w:t>
      </w:r>
      <w:r>
        <w:rPr>
          <w:sz w:val="28"/>
        </w:rPr>
        <w:t>1</w:t>
      </w:r>
      <w:r>
        <w:rPr>
          <w:sz w:val="28"/>
        </w:rPr>
        <w:t>30</w:t>
      </w:r>
      <w:r>
        <w:rPr>
          <w:sz w:val="28"/>
        </w:rPr>
        <w:t>6</w:t>
      </w:r>
      <w:r>
        <w:rPr>
          <w:sz w:val="28"/>
        </w:rPr>
        <w:t xml:space="preserve"> </w:t>
      </w:r>
      <w:r>
        <w:rPr>
          <w:sz w:val="28"/>
        </w:rPr>
        <w:t>нового состава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не ранее</w:t>
      </w:r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0</w:t>
      </w:r>
      <w:r>
        <w:rPr>
          <w:color w:val="000000"/>
          <w:sz w:val="28"/>
        </w:rPr>
        <w:t>6</w:t>
      </w:r>
      <w:r>
        <w:rPr>
          <w:color w:val="000000"/>
          <w:sz w:val="28"/>
        </w:rPr>
        <w:t xml:space="preserve"> ноября</w:t>
      </w:r>
      <w:r>
        <w:rPr>
          <w:color w:val="000000"/>
          <w:sz w:val="28"/>
        </w:rPr>
        <w:t xml:space="preserve"> 202</w:t>
      </w:r>
      <w:r>
        <w:rPr>
          <w:color w:val="000000"/>
          <w:sz w:val="28"/>
        </w:rPr>
        <w:t>5</w:t>
      </w:r>
      <w:r>
        <w:rPr>
          <w:color w:val="000000"/>
          <w:sz w:val="28"/>
        </w:rPr>
        <w:t xml:space="preserve"> года.</w:t>
      </w:r>
    </w:p>
    <w:p w14:paraId="11000000">
      <w:pPr>
        <w:ind w:firstLine="709"/>
        <w:jc w:val="both"/>
        <w:rPr>
          <w:sz w:val="28"/>
        </w:rPr>
      </w:pPr>
      <w:r>
        <w:rPr>
          <w:color w:val="000000"/>
          <w:sz w:val="28"/>
        </w:rPr>
        <w:t>3. Направить настоящее пост</w:t>
      </w:r>
      <w:r>
        <w:rPr>
          <w:sz w:val="28"/>
        </w:rPr>
        <w:t>ановление в избирательную комиссию Ставропольского края.</w:t>
      </w:r>
    </w:p>
    <w:p w14:paraId="12000000">
      <w:pPr>
        <w:tabs>
          <w:tab w:leader="none" w:pos="9355" w:val="left"/>
        </w:tabs>
        <w:ind w:firstLine="709"/>
        <w:jc w:val="both"/>
        <w:rPr>
          <w:sz w:val="28"/>
        </w:rPr>
      </w:pPr>
      <w:r>
        <w:rPr>
          <w:sz w:val="28"/>
        </w:rPr>
        <w:t xml:space="preserve">4. Направить настоящее постановление в участковую избирательную комиссию избирательного участка № </w:t>
      </w:r>
      <w:r>
        <w:rPr>
          <w:sz w:val="28"/>
        </w:rPr>
        <w:t>1</w:t>
      </w:r>
      <w:r>
        <w:rPr>
          <w:sz w:val="28"/>
        </w:rPr>
        <w:t>30</w:t>
      </w:r>
      <w:r>
        <w:rPr>
          <w:sz w:val="28"/>
        </w:rPr>
        <w:t>6</w:t>
      </w:r>
      <w:r>
        <w:rPr>
          <w:sz w:val="28"/>
        </w:rPr>
        <w:t>.</w:t>
      </w:r>
    </w:p>
    <w:p w14:paraId="13000000">
      <w:pPr>
        <w:widowControl w:val="0"/>
        <w:ind w:firstLine="709"/>
        <w:jc w:val="both"/>
      </w:pPr>
      <w:r>
        <w:rPr>
          <w:sz w:val="28"/>
        </w:rPr>
        <w:t xml:space="preserve">5. </w:t>
      </w:r>
      <w:r>
        <w:rPr>
          <w:sz w:val="28"/>
        </w:rPr>
        <w:t xml:space="preserve">Разместить настоящее постановление на официальном сайте Ставропольской городской Думы в разделе территориальной избирательной комиссии № 2 Промышленного района города Ставрополя </w:t>
      </w:r>
      <w:r>
        <w:rPr>
          <w:sz w:val="28"/>
        </w:rPr>
        <w:t>в информационно- телекоммуникационной сети «Интернет».</w:t>
      </w:r>
    </w:p>
    <w:p w14:paraId="14000000">
      <w:pPr>
        <w:widowControl w:val="0"/>
        <w:spacing w:line="216" w:lineRule="auto"/>
        <w:ind/>
        <w:rPr>
          <w:sz w:val="28"/>
        </w:rPr>
      </w:pPr>
    </w:p>
    <w:p w14:paraId="15000000">
      <w:pPr>
        <w:widowControl w:val="0"/>
        <w:spacing w:line="216" w:lineRule="auto"/>
        <w:ind/>
        <w:rPr>
          <w:sz w:val="28"/>
        </w:rPr>
      </w:pPr>
      <w:r>
        <w:rPr>
          <w:sz w:val="28"/>
        </w:rPr>
        <w:t xml:space="preserve">Председатель территориальной    </w:t>
      </w:r>
    </w:p>
    <w:p w14:paraId="16000000">
      <w:pPr>
        <w:widowControl w:val="0"/>
        <w:spacing w:line="216" w:lineRule="auto"/>
        <w:ind/>
        <w:rPr>
          <w:sz w:val="28"/>
        </w:rPr>
      </w:pPr>
      <w:r>
        <w:rPr>
          <w:sz w:val="28"/>
        </w:rPr>
        <w:t xml:space="preserve">избирательной комиссии                      </w:t>
      </w:r>
      <w:r>
        <w:rPr>
          <w:sz w:val="28"/>
        </w:rPr>
        <w:t xml:space="preserve">                                              С.А. Казаков</w:t>
      </w:r>
    </w:p>
    <w:p w14:paraId="17000000">
      <w:pPr>
        <w:widowControl w:val="0"/>
        <w:spacing w:line="216" w:lineRule="auto"/>
        <w:ind/>
        <w:rPr>
          <w:sz w:val="28"/>
        </w:rPr>
      </w:pPr>
    </w:p>
    <w:p w14:paraId="18000000">
      <w:pPr>
        <w:widowControl w:val="0"/>
        <w:spacing w:line="216" w:lineRule="auto"/>
        <w:ind/>
        <w:rPr>
          <w:sz w:val="28"/>
        </w:rPr>
      </w:pPr>
      <w:r>
        <w:rPr>
          <w:sz w:val="28"/>
        </w:rPr>
        <w:t xml:space="preserve">Секретарь территориальной          </w:t>
      </w:r>
    </w:p>
    <w:p w14:paraId="19000000">
      <w:pPr>
        <w:widowControl w:val="0"/>
        <w:spacing w:line="216" w:lineRule="auto"/>
        <w:ind/>
        <w:rPr>
          <w:sz w:val="28"/>
        </w:rPr>
      </w:pPr>
      <w:r>
        <w:rPr>
          <w:sz w:val="28"/>
        </w:rPr>
        <w:t xml:space="preserve">избирательной комиссии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</w:t>
      </w:r>
      <w:r>
        <w:rPr>
          <w:sz w:val="28"/>
        </w:rPr>
        <w:t xml:space="preserve">  </w:t>
      </w:r>
      <w:r>
        <w:rPr>
          <w:sz w:val="28"/>
        </w:rPr>
        <w:t>Е.А. Гончаренко</w:t>
      </w:r>
    </w:p>
    <w:sectPr>
      <w:pgSz w:h="16838" w:w="11906"/>
      <w:pgMar w:bottom="851" w:footer="709" w:gutter="0" w:header="709" w:left="1985" w:right="567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rPr>
      <w:rFonts w:ascii="Times New Roman" w:hAnsi="Times New Roman"/>
      <w:sz w:val="24"/>
    </w:rPr>
  </w:style>
  <w:style w:default="1" w:styleId="Style_1_ch" w:type="character">
    <w:name w:val="Normal"/>
    <w:link w:val="Style_1"/>
    <w:rPr>
      <w:rFonts w:ascii="Times New Roman" w:hAnsi="Times New Roman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basedOn w:val="Style_1"/>
    <w:link w:val="Style_6_ch"/>
    <w:uiPriority w:val="9"/>
    <w:qFormat/>
    <w:pPr>
      <w:spacing w:afterAutospacing="on" w:beforeAutospacing="on"/>
      <w:ind/>
      <w:outlineLvl w:val="2"/>
    </w:pPr>
    <w:rPr>
      <w:b w:val="1"/>
      <w:sz w:val="27"/>
    </w:rPr>
  </w:style>
  <w:style w:styleId="Style_6_ch" w:type="character">
    <w:name w:val="heading 3"/>
    <w:basedOn w:val="Style_1_ch"/>
    <w:link w:val="Style_6"/>
    <w:rPr>
      <w:b w:val="1"/>
      <w:sz w:val="27"/>
    </w:rPr>
  </w:style>
  <w:style w:styleId="Style_7" w:type="paragraph">
    <w:name w:val="Непропорциональный текст"/>
    <w:link w:val="Style_7_ch"/>
    <w:rPr>
      <w:rFonts w:ascii="Liberation Mono" w:hAnsi="Liberation Mono"/>
    </w:rPr>
  </w:style>
  <w:style w:styleId="Style_7_ch" w:type="character">
    <w:name w:val="Непропорциональный текст"/>
    <w:link w:val="Style_7"/>
    <w:rPr>
      <w:rFonts w:ascii="Liberation Mono" w:hAnsi="Liberation Mono"/>
    </w:rPr>
  </w:style>
  <w:style w:styleId="Style_8" w:type="paragraph">
    <w:name w:val="toc 3"/>
    <w:next w:val="Style_1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basedOn w:val="Style_1"/>
    <w:next w:val="Style_1"/>
    <w:link w:val="Style_10_ch"/>
    <w:uiPriority w:val="9"/>
    <w:qFormat/>
    <w:pPr>
      <w:keepNext w:val="1"/>
      <w:keepLines w:val="1"/>
      <w:spacing w:before="480"/>
      <w:ind/>
      <w:outlineLvl w:val="0"/>
    </w:pPr>
    <w:rPr>
      <w:rFonts w:ascii="Cambria" w:hAnsi="Cambria"/>
      <w:b w:val="1"/>
      <w:color w:val="365F91"/>
      <w:sz w:val="28"/>
    </w:rPr>
  </w:style>
  <w:style w:styleId="Style_10_ch" w:type="character">
    <w:name w:val="heading 1"/>
    <w:basedOn w:val="Style_1_ch"/>
    <w:link w:val="Style_10"/>
    <w:rPr>
      <w:rFonts w:ascii="Cambria" w:hAnsi="Cambria"/>
      <w:b w:val="1"/>
      <w:color w:val="365F91"/>
      <w:sz w:val="28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1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List Paragraph"/>
    <w:basedOn w:val="Style_1"/>
    <w:link w:val="Style_16_ch"/>
    <w:pPr>
      <w:ind w:firstLine="0" w:left="720"/>
      <w:contextualSpacing w:val="1"/>
    </w:pPr>
  </w:style>
  <w:style w:styleId="Style_16_ch" w:type="character">
    <w:name w:val="List Paragraph"/>
    <w:basedOn w:val="Style_1_ch"/>
    <w:link w:val="Style_16"/>
  </w:style>
  <w:style w:styleId="Style_17" w:type="paragraph">
    <w:name w:val="toc 8"/>
    <w:next w:val="Style_1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1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Subtitle"/>
    <w:next w:val="Style_1"/>
    <w:link w:val="Style_20_ch"/>
    <w:uiPriority w:val="11"/>
    <w:qFormat/>
    <w:rPr>
      <w:rFonts w:ascii="XO Thames" w:hAnsi="XO Thames"/>
      <w:i w:val="1"/>
      <w:color w:val="616161"/>
      <w:sz w:val="24"/>
    </w:rPr>
  </w:style>
  <w:style w:styleId="Style_20_ch" w:type="character">
    <w:name w:val="Subtitle"/>
    <w:link w:val="Style_20"/>
    <w:rPr>
      <w:rFonts w:ascii="XO Thames" w:hAnsi="XO Thames"/>
      <w:i w:val="1"/>
      <w:color w:val="616161"/>
      <w:sz w:val="24"/>
    </w:rPr>
  </w:style>
  <w:style w:styleId="Style_21" w:type="paragraph">
    <w:name w:val="toc 10"/>
    <w:next w:val="Style_1"/>
    <w:link w:val="Style_21_ch"/>
    <w:uiPriority w:val="39"/>
    <w:pPr>
      <w:ind w:firstLine="0" w:left="1800"/>
    </w:pPr>
  </w:style>
  <w:style w:styleId="Style_21_ch" w:type="character">
    <w:name w:val="toc 10"/>
    <w:link w:val="Style_21"/>
  </w:style>
  <w:style w:styleId="Style_22" w:type="paragraph">
    <w:name w:val="Title"/>
    <w:next w:val="Style_1"/>
    <w:link w:val="Style_22_ch"/>
    <w:uiPriority w:val="10"/>
    <w:qFormat/>
    <w:rPr>
      <w:rFonts w:ascii="XO Thames" w:hAnsi="XO Thames"/>
      <w:b w:val="1"/>
      <w:sz w:val="52"/>
    </w:rPr>
  </w:style>
  <w:style w:styleId="Style_22_ch" w:type="character">
    <w:name w:val="Title"/>
    <w:link w:val="Style_22"/>
    <w:rPr>
      <w:rFonts w:ascii="XO Thames" w:hAnsi="XO Thames"/>
      <w:b w:val="1"/>
      <w:sz w:val="52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3_ch" w:type="character">
    <w:name w:val="heading 4"/>
    <w:link w:val="Style_23"/>
    <w:rPr>
      <w:rFonts w:ascii="XO Thames" w:hAnsi="XO Thames"/>
      <w:b w:val="1"/>
      <w:color w:val="595959"/>
      <w:sz w:val="26"/>
    </w:rPr>
  </w:style>
  <w:style w:styleId="Style_24" w:type="paragraph">
    <w:name w:val="heading 2"/>
    <w:basedOn w:val="Style_1"/>
    <w:next w:val="Style_1"/>
    <w:link w:val="Style_24_ch"/>
    <w:uiPriority w:val="9"/>
    <w:qFormat/>
    <w:pPr>
      <w:keepNext w:val="1"/>
      <w:keepLines w:val="1"/>
      <w:spacing w:before="200"/>
      <w:ind/>
      <w:outlineLvl w:val="1"/>
    </w:pPr>
    <w:rPr>
      <w:rFonts w:ascii="Cambria" w:hAnsi="Cambria"/>
      <w:b w:val="1"/>
      <w:color w:val="4F81BD"/>
      <w:sz w:val="26"/>
    </w:rPr>
  </w:style>
  <w:style w:styleId="Style_24_ch" w:type="character">
    <w:name w:val="heading 2"/>
    <w:basedOn w:val="Style_1_ch"/>
    <w:link w:val="Style_24"/>
    <w:rPr>
      <w:rFonts w:ascii="Cambria" w:hAnsi="Cambria"/>
      <w:b w:val="1"/>
      <w:color w:val="4F81BD"/>
      <w:sz w:val="26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2025-10-30T18:44:31Z</dcterms:modified>
</cp:coreProperties>
</file>