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EF98" w14:textId="77777777" w:rsidR="002A41F5" w:rsidRPr="002A41F5" w:rsidRDefault="002A41F5" w:rsidP="002A41F5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lang w:eastAsia="ar-SA"/>
        </w:rPr>
      </w:pPr>
      <w:r w:rsidRPr="002A41F5">
        <w:rPr>
          <w:rFonts w:ascii="Times New Roman" w:hAnsi="Times New Roman" w:cs="Times New Roman"/>
          <w:color w:val="000000"/>
          <w:sz w:val="32"/>
          <w:szCs w:val="32"/>
        </w:rPr>
        <w:t>СТАВРОПОЛЬСКАЯ ГОРОДСКАЯ ДУМА</w:t>
      </w:r>
    </w:p>
    <w:p w14:paraId="652365D2" w14:textId="77777777" w:rsidR="002A41F5" w:rsidRPr="002A41F5" w:rsidRDefault="002A41F5" w:rsidP="002A41F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1A060DB2" w14:textId="77777777" w:rsidR="002A41F5" w:rsidRPr="002A41F5" w:rsidRDefault="002A41F5" w:rsidP="002A41F5">
      <w:pPr>
        <w:keepNext/>
        <w:keepLines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A41F5">
        <w:rPr>
          <w:rFonts w:ascii="Times New Roman" w:hAnsi="Times New Roman" w:cs="Times New Roman"/>
          <w:color w:val="000000"/>
          <w:sz w:val="32"/>
          <w:szCs w:val="32"/>
        </w:rPr>
        <w:t>Р Е Ш Е Н И Е</w:t>
      </w:r>
    </w:p>
    <w:p w14:paraId="5AEDB284" w14:textId="78B5BC86" w:rsidR="00D94B49" w:rsidRDefault="00D94B49" w:rsidP="00490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E502C" w14:textId="13268C9E" w:rsidR="002A41F5" w:rsidRDefault="002A41F5" w:rsidP="00490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D3AC7" w14:textId="77777777" w:rsidR="002A41F5" w:rsidRDefault="002A41F5" w:rsidP="00490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12963B8" w14:textId="1DBAF98C" w:rsidR="004902C3" w:rsidRDefault="004902C3" w:rsidP="0049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августа 2023 г.                            г. Ставрополь                                        № </w:t>
      </w:r>
      <w:r w:rsidR="00361E96">
        <w:rPr>
          <w:rFonts w:ascii="Times New Roman" w:hAnsi="Times New Roman" w:cs="Times New Roman"/>
          <w:sz w:val="28"/>
          <w:szCs w:val="28"/>
        </w:rPr>
        <w:t>207</w:t>
      </w:r>
    </w:p>
    <w:p w14:paraId="5D2F8BEB" w14:textId="04179815" w:rsidR="004902C3" w:rsidRDefault="004902C3" w:rsidP="0049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20BB6" w14:textId="14841C3B" w:rsidR="004902C3" w:rsidRDefault="004902C3" w:rsidP="000319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подпункт 2.1 пункта 2 решения Ставропольской городской Думы «Об установлении</w:t>
      </w:r>
      <w:r w:rsidR="00031912">
        <w:rPr>
          <w:rFonts w:ascii="Times New Roman" w:hAnsi="Times New Roman" w:cs="Times New Roman"/>
          <w:sz w:val="28"/>
          <w:szCs w:val="28"/>
        </w:rPr>
        <w:t xml:space="preserve"> земельного налога и введении его </w:t>
      </w:r>
      <w:r w:rsidR="00CE09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1912">
        <w:rPr>
          <w:rFonts w:ascii="Times New Roman" w:hAnsi="Times New Roman" w:cs="Times New Roman"/>
          <w:sz w:val="28"/>
          <w:szCs w:val="28"/>
        </w:rPr>
        <w:t>в действие на территории города Ставрополя»</w:t>
      </w:r>
    </w:p>
    <w:p w14:paraId="52F5D736" w14:textId="3C4E0351" w:rsidR="00031912" w:rsidRDefault="00031912" w:rsidP="0049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205F5" w14:textId="6D5CBAE7" w:rsidR="00031912" w:rsidRDefault="00031912" w:rsidP="000319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B1E37" w14:textId="64163DB2" w:rsidR="00031912" w:rsidRDefault="00031912" w:rsidP="000319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части второй Налогового кодекса Российской Федерации, постановлением Правительства Российской Федерации </w:t>
      </w:r>
      <w:r w:rsidR="0020641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от 4 августа 2015 г</w:t>
      </w:r>
      <w:r w:rsidR="00E55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794 «Об индустриальных (промышленных) парках и управляющих компаниях индустриальных (промышленных) парков», Уставом муниципального образования города Ставрополя Ставропольского края Ставропольская городская Дума</w:t>
      </w:r>
    </w:p>
    <w:p w14:paraId="0C931A11" w14:textId="025BBBD9" w:rsidR="00031912" w:rsidRDefault="00031912" w:rsidP="000319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213C1" w14:textId="3407E89D" w:rsidR="00031912" w:rsidRDefault="00031912" w:rsidP="000319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2E738D14" w14:textId="13D20126" w:rsidR="00031912" w:rsidRDefault="00031912" w:rsidP="000319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2C187" w14:textId="2253D28E" w:rsidR="00031912" w:rsidRDefault="00031912" w:rsidP="000319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9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912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подпункт 2.1 пункта 2 решения Ставропольской городской Думы от 11 ноября 2005 г</w:t>
      </w:r>
      <w:r w:rsidR="0007170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149 </w:t>
      </w:r>
      <w:r w:rsidR="00C711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 и введении его в действие на</w:t>
      </w:r>
      <w:r w:rsidR="00CA6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города Ставрополя» (с изменениями, внесенными решениями Ставропольской городской Думы от 30 августа </w:t>
      </w:r>
      <w:r w:rsidR="008876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2006 года № 107, от 29 ноября 2006 года № 131, от 27 декабря 2006 года </w:t>
      </w:r>
      <w:r w:rsidR="0088769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170, от 28 марта 2007 года № 34, </w:t>
      </w:r>
      <w:r w:rsidR="003C0253">
        <w:rPr>
          <w:rFonts w:ascii="Times New Roman" w:hAnsi="Times New Roman" w:cs="Times New Roman"/>
          <w:sz w:val="28"/>
          <w:szCs w:val="28"/>
        </w:rPr>
        <w:t xml:space="preserve">от 05 сентября 2007 года № 131, </w:t>
      </w:r>
      <w:r w:rsidR="008876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0253">
        <w:rPr>
          <w:rFonts w:ascii="Times New Roman" w:hAnsi="Times New Roman" w:cs="Times New Roman"/>
          <w:sz w:val="28"/>
          <w:szCs w:val="28"/>
        </w:rPr>
        <w:t>от 24 октября 2007 года № 157, от 30 января 2008 года № 15</w:t>
      </w:r>
      <w:r w:rsidR="00CA6693">
        <w:rPr>
          <w:rFonts w:ascii="Times New Roman" w:hAnsi="Times New Roman" w:cs="Times New Roman"/>
          <w:sz w:val="28"/>
          <w:szCs w:val="28"/>
        </w:rPr>
        <w:t xml:space="preserve">, от 28 мая </w:t>
      </w:r>
      <w:r w:rsidR="008876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6693">
        <w:rPr>
          <w:rFonts w:ascii="Times New Roman" w:hAnsi="Times New Roman" w:cs="Times New Roman"/>
          <w:sz w:val="28"/>
          <w:szCs w:val="28"/>
        </w:rPr>
        <w:t>2008 года № 86, от 26 ноября 2008 года № 27, от 26 декабря 2008 года № 48, от 25 марта 2009 года № 12, от 30 сентября</w:t>
      </w:r>
      <w:r w:rsidR="000B172B">
        <w:rPr>
          <w:rFonts w:ascii="Times New Roman" w:hAnsi="Times New Roman" w:cs="Times New Roman"/>
          <w:sz w:val="28"/>
          <w:szCs w:val="28"/>
        </w:rPr>
        <w:t xml:space="preserve"> </w:t>
      </w:r>
      <w:r w:rsidR="00CA6693">
        <w:rPr>
          <w:rFonts w:ascii="Times New Roman" w:hAnsi="Times New Roman" w:cs="Times New Roman"/>
          <w:sz w:val="28"/>
          <w:szCs w:val="28"/>
        </w:rPr>
        <w:t xml:space="preserve">2009 года № 102, от 15 сентября 2010 года № 87, от 13 апреля 2011 г. № 29, от 27 декабря 2011 г. № 143, </w:t>
      </w:r>
      <w:r w:rsidR="008876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6693">
        <w:rPr>
          <w:rFonts w:ascii="Times New Roman" w:hAnsi="Times New Roman" w:cs="Times New Roman"/>
          <w:sz w:val="28"/>
          <w:szCs w:val="28"/>
        </w:rPr>
        <w:t xml:space="preserve">от 30 мая 2012 г. № 218, от 27 июня 2012 г. № 232, от 13 ноября 2013 г. № 415, от 28 мая 2014 г. № 510, от 03 декабря 2014 г. № 575, от 28 июля 2015 г. № 709, от 25 ноября 2015 г. № 783, от 26 февраля 2016 г. № 818, от 24 июня 2016 г. </w:t>
      </w:r>
      <w:r w:rsidR="0088769E">
        <w:rPr>
          <w:rFonts w:ascii="Times New Roman" w:hAnsi="Times New Roman" w:cs="Times New Roman"/>
          <w:sz w:val="28"/>
          <w:szCs w:val="28"/>
        </w:rPr>
        <w:t xml:space="preserve">    </w:t>
      </w:r>
      <w:r w:rsidR="00CA6693">
        <w:rPr>
          <w:rFonts w:ascii="Times New Roman" w:hAnsi="Times New Roman" w:cs="Times New Roman"/>
          <w:sz w:val="28"/>
          <w:szCs w:val="28"/>
        </w:rPr>
        <w:t>№ 867, от 19 августа 2016 г. № 884, от 15 марта 2017 г. № 68, от 29 августа 2018 г. № 264</w:t>
      </w:r>
      <w:r w:rsidR="00B54B62">
        <w:rPr>
          <w:rFonts w:ascii="Times New Roman" w:hAnsi="Times New Roman" w:cs="Times New Roman"/>
          <w:sz w:val="28"/>
          <w:szCs w:val="28"/>
        </w:rPr>
        <w:t xml:space="preserve">, от 31 октября 2018 г. № 287, от 27 ноября 2019 г. № </w:t>
      </w:r>
      <w:proofErr w:type="gramStart"/>
      <w:r w:rsidR="00B54B62">
        <w:rPr>
          <w:rFonts w:ascii="Times New Roman" w:hAnsi="Times New Roman" w:cs="Times New Roman"/>
          <w:sz w:val="28"/>
          <w:szCs w:val="28"/>
        </w:rPr>
        <w:t>392,</w:t>
      </w:r>
      <w:r w:rsidR="008876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876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4B62">
        <w:rPr>
          <w:rFonts w:ascii="Times New Roman" w:hAnsi="Times New Roman" w:cs="Times New Roman"/>
          <w:sz w:val="28"/>
          <w:szCs w:val="28"/>
        </w:rPr>
        <w:t xml:space="preserve"> от 09 октября</w:t>
      </w:r>
      <w:r w:rsidR="00206413">
        <w:rPr>
          <w:rFonts w:ascii="Times New Roman" w:hAnsi="Times New Roman" w:cs="Times New Roman"/>
          <w:sz w:val="28"/>
          <w:szCs w:val="28"/>
        </w:rPr>
        <w:t xml:space="preserve"> 2020 г. № 496, от 28 июля 2021 г. № 581, от 27 апреля 2022 г. </w:t>
      </w:r>
      <w:r w:rsidR="0088769E">
        <w:rPr>
          <w:rFonts w:ascii="Times New Roman" w:hAnsi="Times New Roman" w:cs="Times New Roman"/>
          <w:sz w:val="28"/>
          <w:szCs w:val="28"/>
        </w:rPr>
        <w:t xml:space="preserve">     </w:t>
      </w:r>
      <w:r w:rsidR="00206413">
        <w:rPr>
          <w:rFonts w:ascii="Times New Roman" w:hAnsi="Times New Roman" w:cs="Times New Roman"/>
          <w:sz w:val="28"/>
          <w:szCs w:val="28"/>
        </w:rPr>
        <w:t xml:space="preserve">№ 83, от 29 марта 2023 г. № 166, от 28 июня 2023 г. № 190) изменение, изложив </w:t>
      </w:r>
      <w:r w:rsidR="0088769E">
        <w:rPr>
          <w:rFonts w:ascii="Times New Roman" w:hAnsi="Times New Roman" w:cs="Times New Roman"/>
          <w:sz w:val="28"/>
          <w:szCs w:val="28"/>
        </w:rPr>
        <w:t xml:space="preserve">абзац четырнадцатый </w:t>
      </w:r>
      <w:r w:rsidR="0020641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8EDE037" w14:textId="38FFDDE4" w:rsidR="00206413" w:rsidRDefault="00206413" w:rsidP="000319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«юридических лиц, земельные участки которых заняты индустриальными (промышленными) парками, внесенными в реестр индустриальных (промышленных) парков и управляющих компаний индустриальных (промышленных) парков, соответствующих требованиям к </w:t>
      </w:r>
      <w:r>
        <w:rPr>
          <w:rFonts w:ascii="Times New Roman" w:hAnsi="Times New Roman" w:cs="Times New Roman"/>
          <w:sz w:val="28"/>
          <w:szCs w:val="28"/>
        </w:rPr>
        <w:lastRenderedPageBreak/>
        <w:t>индуст</w:t>
      </w:r>
      <w:r w:rsidR="00D94B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иальным (промышленным)</w:t>
      </w:r>
      <w:r w:rsidR="00D94B49">
        <w:rPr>
          <w:rFonts w:ascii="Times New Roman" w:hAnsi="Times New Roman" w:cs="Times New Roman"/>
          <w:sz w:val="28"/>
          <w:szCs w:val="28"/>
        </w:rPr>
        <w:t xml:space="preserve"> паркам и управляющим компаниям индустриальных (промышленных) парков в целях применения к ним мер стимулирования деятельности в сфере</w:t>
      </w:r>
      <w:r w:rsidR="00C01F79">
        <w:rPr>
          <w:rFonts w:ascii="Times New Roman" w:hAnsi="Times New Roman" w:cs="Times New Roman"/>
          <w:sz w:val="28"/>
          <w:szCs w:val="28"/>
        </w:rPr>
        <w:t xml:space="preserve"> промышленности, утвержденным постановлением Правительства Российской Федерации от 04 августа 2015 г. № 794 «Об индустриальных (промышленных) парках и управляющих компаниях индустриальных (промышленных) парков», в отношении земельных участков, находящихся в границах территорий индустриальных (промышленных) парков, на период до 31 декабря 2028 года.».</w:t>
      </w:r>
    </w:p>
    <w:p w14:paraId="4AF03C95" w14:textId="7D510847" w:rsidR="00C01F79" w:rsidRDefault="00C01F79" w:rsidP="000319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77811" w14:textId="0C1254E0" w:rsidR="00C01F79" w:rsidRDefault="00C01F79" w:rsidP="000319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 «Вечерний Ставрополь».</w:t>
      </w:r>
    </w:p>
    <w:p w14:paraId="364ED6DD" w14:textId="0995ACB0" w:rsidR="00C01F79" w:rsidRDefault="00C01F79" w:rsidP="000319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E8B97" w14:textId="1F0E0DC7" w:rsidR="00C01F79" w:rsidRDefault="00C01F79" w:rsidP="000319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D2BD8" w14:textId="77777777" w:rsidR="00C01F79" w:rsidRDefault="00C01F79" w:rsidP="00C01F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350AC" w14:textId="2D3CF203" w:rsidR="00C01F79" w:rsidRDefault="00C01F79" w:rsidP="00C01F79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71C8D24B" w14:textId="35EB4BFB" w:rsidR="00C01F79" w:rsidRDefault="00C01F79" w:rsidP="00C01F79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Г.С.Кол</w:t>
      </w:r>
      <w:r w:rsidR="003A3673">
        <w:rPr>
          <w:rFonts w:ascii="Times New Roman" w:hAnsi="Times New Roman" w:cs="Times New Roman"/>
          <w:sz w:val="28"/>
          <w:szCs w:val="28"/>
        </w:rPr>
        <w:t>яг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14:paraId="66457934" w14:textId="1247AD24" w:rsidR="00C01F79" w:rsidRDefault="00C01F79" w:rsidP="00071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9EB1C" w14:textId="774D7160" w:rsidR="00C01F79" w:rsidRDefault="00C01F79" w:rsidP="00071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378C4" w14:textId="21AA5315" w:rsidR="00C01F79" w:rsidRDefault="00C01F79" w:rsidP="00071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1FED5" w14:textId="51B07C56" w:rsidR="00C01F79" w:rsidRDefault="00C01F79" w:rsidP="00C01F79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И.И.Ульянченко</w:t>
      </w:r>
      <w:proofErr w:type="spellEnd"/>
    </w:p>
    <w:p w14:paraId="7A9EC748" w14:textId="384FFF68" w:rsidR="00C01F79" w:rsidRDefault="00C01F79" w:rsidP="00C01F79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F93D5B" w14:textId="77777777" w:rsidR="0037119D" w:rsidRDefault="0037119D" w:rsidP="00C01F79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B4D944" w14:textId="77777777" w:rsidR="00C01F79" w:rsidRDefault="00C01F79" w:rsidP="00C01F79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768EEC" w14:textId="5D187B2B" w:rsidR="00C01F79" w:rsidRPr="00031912" w:rsidRDefault="00C01F79" w:rsidP="00C01F79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____ _____________2023 г.</w:t>
      </w:r>
    </w:p>
    <w:sectPr w:rsidR="00C01F79" w:rsidRPr="00031912" w:rsidSect="00C01F79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F97E5" w14:textId="77777777" w:rsidR="00C1368E" w:rsidRDefault="00C1368E" w:rsidP="00C01F79">
      <w:pPr>
        <w:spacing w:after="0" w:line="240" w:lineRule="auto"/>
      </w:pPr>
      <w:r>
        <w:separator/>
      </w:r>
    </w:p>
  </w:endnote>
  <w:endnote w:type="continuationSeparator" w:id="0">
    <w:p w14:paraId="52F0467A" w14:textId="77777777" w:rsidR="00C1368E" w:rsidRDefault="00C1368E" w:rsidP="00C0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E21C1" w14:textId="77777777" w:rsidR="00C1368E" w:rsidRDefault="00C1368E" w:rsidP="00C01F79">
      <w:pPr>
        <w:spacing w:after="0" w:line="240" w:lineRule="auto"/>
      </w:pPr>
      <w:r>
        <w:separator/>
      </w:r>
    </w:p>
  </w:footnote>
  <w:footnote w:type="continuationSeparator" w:id="0">
    <w:p w14:paraId="548EBB09" w14:textId="77777777" w:rsidR="00C1368E" w:rsidRDefault="00C1368E" w:rsidP="00C0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481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BFAA15" w14:textId="2B24EE16" w:rsidR="00C01F79" w:rsidRPr="00C01F79" w:rsidRDefault="00C01F7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01F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1F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1F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01F79">
          <w:rPr>
            <w:rFonts w:ascii="Times New Roman" w:hAnsi="Times New Roman" w:cs="Times New Roman"/>
            <w:sz w:val="28"/>
            <w:szCs w:val="28"/>
          </w:rPr>
          <w:t>2</w:t>
        </w:r>
        <w:r w:rsidRPr="00C01F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A79A413" w14:textId="77777777" w:rsidR="00C01F79" w:rsidRDefault="00C0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6EBE"/>
    <w:multiLevelType w:val="hybridMultilevel"/>
    <w:tmpl w:val="98BE38E8"/>
    <w:lvl w:ilvl="0" w:tplc="62000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5520F1"/>
    <w:multiLevelType w:val="hybridMultilevel"/>
    <w:tmpl w:val="434AF760"/>
    <w:lvl w:ilvl="0" w:tplc="B6241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612AA6"/>
    <w:multiLevelType w:val="hybridMultilevel"/>
    <w:tmpl w:val="A458749A"/>
    <w:lvl w:ilvl="0" w:tplc="4FE22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5C"/>
    <w:rsid w:val="00031912"/>
    <w:rsid w:val="0007170B"/>
    <w:rsid w:val="000B172B"/>
    <w:rsid w:val="00206413"/>
    <w:rsid w:val="002A41F5"/>
    <w:rsid w:val="00361E96"/>
    <w:rsid w:val="0037119D"/>
    <w:rsid w:val="003A3673"/>
    <w:rsid w:val="003C0253"/>
    <w:rsid w:val="003E0035"/>
    <w:rsid w:val="004902C3"/>
    <w:rsid w:val="00507837"/>
    <w:rsid w:val="00551C27"/>
    <w:rsid w:val="005B7ED6"/>
    <w:rsid w:val="00643AAB"/>
    <w:rsid w:val="006D0F5C"/>
    <w:rsid w:val="007B595C"/>
    <w:rsid w:val="0088769E"/>
    <w:rsid w:val="008A1A97"/>
    <w:rsid w:val="00B170FD"/>
    <w:rsid w:val="00B54B62"/>
    <w:rsid w:val="00B846FF"/>
    <w:rsid w:val="00C01F79"/>
    <w:rsid w:val="00C1368E"/>
    <w:rsid w:val="00C711E5"/>
    <w:rsid w:val="00CA6693"/>
    <w:rsid w:val="00CE0990"/>
    <w:rsid w:val="00D264CF"/>
    <w:rsid w:val="00D53407"/>
    <w:rsid w:val="00D94B49"/>
    <w:rsid w:val="00E01FFF"/>
    <w:rsid w:val="00E55421"/>
    <w:rsid w:val="00E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2650"/>
  <w15:chartTrackingRefBased/>
  <w15:docId w15:val="{39198217-03DA-460B-A07D-23CD305E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F79"/>
  </w:style>
  <w:style w:type="paragraph" w:styleId="a6">
    <w:name w:val="footer"/>
    <w:basedOn w:val="a"/>
    <w:link w:val="a7"/>
    <w:uiPriority w:val="99"/>
    <w:unhideWhenUsed/>
    <w:rsid w:val="00C0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2023-08-25T12:18:00Z</cp:lastPrinted>
  <dcterms:created xsi:type="dcterms:W3CDTF">2023-08-24T07:13:00Z</dcterms:created>
  <dcterms:modified xsi:type="dcterms:W3CDTF">2023-08-30T09:20:00Z</dcterms:modified>
</cp:coreProperties>
</file>