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A7" w:rsidRDefault="00F93BA7" w:rsidP="00F93BA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3BA7" w:rsidRDefault="00F93BA7" w:rsidP="00F93BA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BA7" w:rsidRDefault="00F93BA7" w:rsidP="00F93BA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F93BA7" w:rsidRDefault="00F93BA7" w:rsidP="00F93BA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F93BA7" w:rsidRDefault="00F93BA7" w:rsidP="00F93BA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8A0022">
        <w:rPr>
          <w:rFonts w:ascii="Times New Roman" w:hAnsi="Times New Roman" w:cs="Times New Roman"/>
          <w:sz w:val="28"/>
          <w:szCs w:val="28"/>
        </w:rPr>
        <w:t>167</w:t>
      </w:r>
    </w:p>
    <w:p w:rsidR="005419E0" w:rsidRDefault="005419E0" w:rsidP="005419E0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BA7" w:rsidRDefault="00F93BA7" w:rsidP="005419E0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BA7" w:rsidRDefault="00F93BA7" w:rsidP="005419E0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9E0" w:rsidRDefault="005419E0" w:rsidP="005419E0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="00F93BA7">
        <w:rPr>
          <w:rFonts w:ascii="Times New Roman" w:hAnsi="Times New Roman" w:cs="Times New Roman"/>
          <w:sz w:val="28"/>
          <w:szCs w:val="28"/>
        </w:rPr>
        <w:t>А</w:t>
      </w:r>
    </w:p>
    <w:p w:rsidR="005419E0" w:rsidRDefault="005419E0" w:rsidP="005419E0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</w:t>
      </w:r>
      <w:r w:rsidR="00F93BA7">
        <w:rPr>
          <w:rFonts w:ascii="Times New Roman" w:hAnsi="Times New Roman" w:cs="Times New Roman"/>
          <w:sz w:val="28"/>
          <w:szCs w:val="28"/>
        </w:rPr>
        <w:t>о общественного самоуправления –</w:t>
      </w:r>
    </w:p>
    <w:p w:rsidR="005419E0" w:rsidRDefault="005419E0" w:rsidP="005419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1</w:t>
      </w:r>
      <w:r w:rsidRPr="00C00ECC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 Октябрьского района города Ставрополя</w:t>
      </w:r>
    </w:p>
    <w:p w:rsidR="005419E0" w:rsidRDefault="005419E0" w:rsidP="005419E0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9E0" w:rsidRPr="00430898" w:rsidRDefault="005419E0" w:rsidP="005419E0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 w:rsidR="00F93BA7">
        <w:rPr>
          <w:rFonts w:ascii="Times New Roman" w:eastAsia="Calibri" w:hAnsi="Times New Roman"/>
          <w:bCs/>
          <w:sz w:val="28"/>
          <w:szCs w:val="28"/>
        </w:rPr>
        <w:t>ы</w:t>
      </w:r>
      <w:r>
        <w:rPr>
          <w:rFonts w:ascii="Times New Roman" w:eastAsia="Calibri" w:hAnsi="Times New Roman"/>
          <w:bCs/>
          <w:sz w:val="28"/>
          <w:szCs w:val="28"/>
        </w:rPr>
        <w:t>:</w:t>
      </w:r>
    </w:p>
    <w:p w:rsidR="005419E0" w:rsidRPr="004E19DF" w:rsidRDefault="005419E0" w:rsidP="00541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пересечения полосы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отвода Северо-Кавказской железной дороги </w:t>
      </w:r>
      <w:r w:rsidR="004E354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</w:t>
      </w:r>
      <w:r w:rsidR="004E3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границей дачно</w:t>
      </w:r>
      <w:r w:rsidR="00F93BA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некоммерческо</w:t>
      </w:r>
      <w:r w:rsidR="00F93BA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товариществ</w:t>
      </w:r>
      <w:r w:rsidR="00F93B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«Горка» по существующей границе города Ставрополя со Шпаковским районом Ставропольского края до некоммерческо</w:t>
      </w:r>
      <w:r w:rsidR="00F93BA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товариществ</w:t>
      </w:r>
      <w:r w:rsidR="00F93B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«Гвоздика», по дороге в дачной застройке до улицы Пархоменко, по четной стороне улицы Пархоменко до пересечения улицы Репина и улицы Пархоменко, по четной стороне улицы Репина до</w:t>
      </w:r>
      <w:r w:rsidR="00F93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пересечения улицы Репина и улицы </w:t>
      </w: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/>
          <w:sz w:val="28"/>
          <w:szCs w:val="28"/>
        </w:rPr>
        <w:t>,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четной стороне улицы </w:t>
      </w: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пересечения улицы </w:t>
      </w: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улицы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>, переулка Весенн</w:t>
      </w:r>
      <w:r w:rsidR="00F93BA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, далее по четной стороне улицы </w:t>
      </w: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моста через реку Ташла, по руслу реки Ташла до улицы Вавилова, по нечетной стороне улицы Вавилова до железнодорожного переезда по улице Народн</w:t>
      </w:r>
      <w:r w:rsidR="00F93B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по нечетной стороне переулка Белинского до пересечения переулка Белинского и улицы Октябрьск</w:t>
      </w:r>
      <w:r w:rsidR="00F93B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по четной стороне улицы Октябрьск</w:t>
      </w:r>
      <w:r w:rsidR="00F93B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 пересечения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улицы Октябрьск</w:t>
      </w:r>
      <w:r w:rsidR="00F93B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улицы Железнодорожн</w:t>
      </w:r>
      <w:r w:rsidR="00F93B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по западной стороне полосы отвода Северо-Кавказской железной дороги до улицы Лесн</w:t>
      </w:r>
      <w:r w:rsidR="00F93B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по нечетной стороне улицы Лесн</w:t>
      </w:r>
      <w:r w:rsidR="00F93B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 проезда Кропоткина, по границе лесного участка, включая жилую застройку проезда </w:t>
      </w:r>
      <w:proofErr w:type="spellStart"/>
      <w:r>
        <w:rPr>
          <w:rFonts w:ascii="Times New Roman" w:hAnsi="Times New Roman"/>
          <w:sz w:val="28"/>
          <w:szCs w:val="28"/>
        </w:rPr>
        <w:t>Охотнич</w:t>
      </w:r>
      <w:r w:rsidR="00F93BA7"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>, переулка Белинского, переулка Кошевого, проезда Чукотского до железнодорожного моста по проезду Чукотск</w:t>
      </w:r>
      <w:r w:rsidR="00F93BA7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>, по восточной стороне полосы отвода Северо-Кавказской железной дороги до пересечения полосы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отвода Северо-Кавказской железной дороги с границей некоммерческо</w:t>
      </w:r>
      <w:r w:rsidR="00F93BA7">
        <w:rPr>
          <w:rFonts w:ascii="Times New Roman" w:hAnsi="Times New Roman"/>
          <w:sz w:val="28"/>
          <w:szCs w:val="28"/>
        </w:rPr>
        <w:t>го товарищества</w:t>
      </w:r>
      <w:r>
        <w:rPr>
          <w:rFonts w:ascii="Times New Roman" w:hAnsi="Times New Roman"/>
          <w:sz w:val="28"/>
          <w:szCs w:val="28"/>
        </w:rPr>
        <w:t xml:space="preserve"> «Горка».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F93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Айвазовского с № 1 по № 97 и с № 2 по № 90;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Акулова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 1 по № 67 и с № 2 по № 92;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Белорусская с № 43 до конца и с № 44 до конца;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Вавилова нечетная сторона с № 35 по № 55;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Воронежская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Горка-1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Горка-2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улица Горка-3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Гвоздика-3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Гвоздика-4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Гвоздика-5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Гвоздика-6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Гвоздика-7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Гвоздика-8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Гоголя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Декабристов с № 37 по № 87 и с № 28 по № 86;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Железнодорожная нечетная сторона с № 227а по № 235;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Красная с № 59 до конца и с № 64 до конца;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Ландыш-1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Ландыш-2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Ландыш-3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Ландыш-4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Ландыш-5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Лесная  нечетная сторона с № 1 по № 79-А;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Огородная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Октябрьская четная сторона с № 2 по № 26-А, 26/2;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Пархоменко четная сторона с № 28 по № 42;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Пригородная с № 1 по № 143 и с № 2 по № 142;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Пугачева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 Репина с № 29 по № 71б и с № 2 по № 142;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Российская с № 77 до конца и с № 68 до конца;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Саратовская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Ташлянская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 26-А до конца и с № 27 до конца;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Тургенева с № 14 до конца и с № 23 до конца;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 75 до конца и с № 30 до конца;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Фурманова с № 24 до конца и с № 21 до конца; 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Фиалковая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Щорса с № 1 по № 83 и с № 2 по № 92;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Аэрофлотский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полностью; </w:t>
      </w:r>
    </w:p>
    <w:p w:rsidR="005419E0" w:rsidRDefault="005419E0" w:rsidP="00F93BA7">
      <w:pPr>
        <w:pStyle w:val="ConsPlusNormal"/>
        <w:tabs>
          <w:tab w:val="left" w:pos="8080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Белинского с № 1 по № 15 и с № 27 до конца, с № 28 по № 38; переулок Внутренний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Зайцева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переулок Интернатский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 Кошевого полностью, исключая № 3, № 4, № 5;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Мартовский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Северный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переулок Чаадаева с № 13 до конца и с № 16 до конца;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Чайкиной полностью; </w:t>
      </w:r>
    </w:p>
    <w:p w:rsidR="005419E0" w:rsidRDefault="008A0022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bookmarkStart w:id="0" w:name="_GoBack"/>
      <w:bookmarkEnd w:id="0"/>
      <w:r w:rsidR="0054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Гомельский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Дунайский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проезд Жигулевский с № 27 до конца и с № 30 до конца;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Красноярский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Краснодонский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Камский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Кожевенный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проезд Мирный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проезд Молодежный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проезд Мурманский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 1 по № 85 и с № 2 по № 82-А;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проезд Новороссийский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 Охотничий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Парковый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Печорский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проезд Плеханова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проезд Полярный полностью;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Пролетарский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Снежный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Федорова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Чукотский полностью; </w:t>
      </w:r>
    </w:p>
    <w:p w:rsidR="005419E0" w:rsidRDefault="005419E0" w:rsidP="005419E0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дачное некоммерческое товарищество «Садовод», дачное некоммерческое товарищество </w:t>
      </w:r>
      <w:r>
        <w:rPr>
          <w:rFonts w:ascii="Times New Roman" w:hAnsi="Times New Roman" w:cs="Times New Roman"/>
          <w:sz w:val="28"/>
          <w:szCs w:val="28"/>
        </w:rPr>
        <w:t xml:space="preserve">«Кавказ»,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sz w:val="28"/>
          <w:szCs w:val="28"/>
        </w:rPr>
        <w:t xml:space="preserve"> «Ветеран», садоводческое некоммерческое товарищество «Фиалка»,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 w:rsidR="00F9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«Медик»,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sz w:val="28"/>
          <w:szCs w:val="28"/>
        </w:rPr>
        <w:t xml:space="preserve"> «Горка»,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sz w:val="28"/>
          <w:szCs w:val="28"/>
        </w:rPr>
        <w:t xml:space="preserve"> «Ландыш»,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 w:rsidR="00F9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022">
        <w:rPr>
          <w:rFonts w:ascii="Times New Roman" w:hAnsi="Times New Roman" w:cs="Times New Roman"/>
          <w:sz w:val="28"/>
          <w:szCs w:val="28"/>
        </w:rPr>
        <w:t>«Гвоздика», гаражно</w:t>
      </w:r>
      <w:r w:rsidR="00F93BA7">
        <w:rPr>
          <w:rFonts w:ascii="Times New Roman" w:hAnsi="Times New Roman" w:cs="Times New Roman"/>
          <w:sz w:val="28"/>
          <w:szCs w:val="28"/>
        </w:rPr>
        <w:t>-</w:t>
      </w:r>
      <w:r w:rsidR="008A0022">
        <w:rPr>
          <w:rFonts w:ascii="Times New Roman" w:hAnsi="Times New Roman" w:cs="Times New Roman"/>
          <w:sz w:val="28"/>
          <w:szCs w:val="28"/>
        </w:rPr>
        <w:t>строительный кооператив</w:t>
      </w:r>
      <w:r>
        <w:rPr>
          <w:rFonts w:ascii="Times New Roman" w:hAnsi="Times New Roman" w:cs="Times New Roman"/>
          <w:sz w:val="28"/>
          <w:szCs w:val="28"/>
        </w:rPr>
        <w:t xml:space="preserve"> «Кожевник», гаражно-строительный кооператив «Подгорный».</w:t>
      </w:r>
      <w:proofErr w:type="gramEnd"/>
    </w:p>
    <w:p w:rsidR="005419E0" w:rsidRDefault="005419E0" w:rsidP="005419E0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9E0" w:rsidRDefault="005419E0" w:rsidP="005419E0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9E0" w:rsidRDefault="005419E0" w:rsidP="005419E0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9E0" w:rsidRDefault="005419E0" w:rsidP="005419E0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419E0" w:rsidRPr="00B05835" w:rsidRDefault="005419E0" w:rsidP="005419E0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</w:t>
      </w:r>
      <w:r w:rsidR="00F93B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93BA7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3D7C4A" w:rsidRDefault="003D7C4A"/>
    <w:sectPr w:rsidR="003D7C4A" w:rsidSect="00CB63D7">
      <w:headerReference w:type="default" r:id="rId7"/>
      <w:headerReference w:type="first" r:id="rId8"/>
      <w:pgSz w:w="11906" w:h="16838" w:code="9"/>
      <w:pgMar w:top="1418" w:right="567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B5" w:rsidRDefault="00EE0BB5" w:rsidP="00CB63D7">
      <w:pPr>
        <w:spacing w:after="0" w:line="240" w:lineRule="auto"/>
      </w:pPr>
      <w:r>
        <w:separator/>
      </w:r>
    </w:p>
  </w:endnote>
  <w:endnote w:type="continuationSeparator" w:id="0">
    <w:p w:rsidR="00EE0BB5" w:rsidRDefault="00EE0BB5" w:rsidP="00CB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B5" w:rsidRDefault="00EE0BB5" w:rsidP="00CB63D7">
      <w:pPr>
        <w:spacing w:after="0" w:line="240" w:lineRule="auto"/>
      </w:pPr>
      <w:r>
        <w:separator/>
      </w:r>
    </w:p>
  </w:footnote>
  <w:footnote w:type="continuationSeparator" w:id="0">
    <w:p w:rsidR="00EE0BB5" w:rsidRDefault="00EE0BB5" w:rsidP="00CB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894080"/>
      <w:docPartObj>
        <w:docPartGallery w:val="Page Numbers (Top of Page)"/>
        <w:docPartUnique/>
      </w:docPartObj>
    </w:sdtPr>
    <w:sdtEndPr/>
    <w:sdtContent>
      <w:p w:rsidR="00CB63D7" w:rsidRDefault="00CB63D7" w:rsidP="00F93BA7">
        <w:pPr>
          <w:pStyle w:val="a3"/>
          <w:jc w:val="right"/>
        </w:pPr>
        <w:r w:rsidRPr="00CB63D7">
          <w:rPr>
            <w:rFonts w:ascii="Times New Roman" w:hAnsi="Times New Roman"/>
            <w:sz w:val="28"/>
            <w:szCs w:val="28"/>
          </w:rPr>
          <w:fldChar w:fldCharType="begin"/>
        </w:r>
        <w:r w:rsidRPr="00CB6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B63D7">
          <w:rPr>
            <w:rFonts w:ascii="Times New Roman" w:hAnsi="Times New Roman"/>
            <w:sz w:val="28"/>
            <w:szCs w:val="28"/>
          </w:rPr>
          <w:fldChar w:fldCharType="separate"/>
        </w:r>
        <w:r w:rsidR="008A0022">
          <w:rPr>
            <w:rFonts w:ascii="Times New Roman" w:hAnsi="Times New Roman"/>
            <w:noProof/>
            <w:sz w:val="28"/>
            <w:szCs w:val="28"/>
          </w:rPr>
          <w:t>3</w:t>
        </w:r>
        <w:r w:rsidRPr="00CB6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EE0B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A8" w:rsidRDefault="00EE0BB5">
    <w:pPr>
      <w:pStyle w:val="a3"/>
      <w:jc w:val="center"/>
    </w:pPr>
  </w:p>
  <w:p w:rsidR="00371FA8" w:rsidRDefault="00EE0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E0"/>
    <w:rsid w:val="003C42C6"/>
    <w:rsid w:val="003D7C4A"/>
    <w:rsid w:val="004E354D"/>
    <w:rsid w:val="005419E0"/>
    <w:rsid w:val="00737487"/>
    <w:rsid w:val="008A0022"/>
    <w:rsid w:val="00CB63D7"/>
    <w:rsid w:val="00EE0BB5"/>
    <w:rsid w:val="00F93BA7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9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B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VV.Hludeeva</dc:creator>
  <cp:lastModifiedBy>CF</cp:lastModifiedBy>
  <cp:revision>7</cp:revision>
  <cp:lastPrinted>2017-10-26T14:10:00Z</cp:lastPrinted>
  <dcterms:created xsi:type="dcterms:W3CDTF">2017-09-29T08:58:00Z</dcterms:created>
  <dcterms:modified xsi:type="dcterms:W3CDTF">2017-10-26T14:11:00Z</dcterms:modified>
</cp:coreProperties>
</file>