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D7478" w14:textId="77777777" w:rsidR="00AA0967" w:rsidRPr="00B4378E" w:rsidRDefault="00AA0967" w:rsidP="00A97DA0">
      <w:pPr>
        <w:pStyle w:val="Standard"/>
        <w:spacing w:after="0" w:line="240" w:lineRule="exact"/>
        <w:ind w:firstLine="709"/>
        <w:jc w:val="right"/>
        <w:rPr>
          <w:lang w:val="ru-RU"/>
        </w:rPr>
      </w:pPr>
      <w:r w:rsidRPr="00B4378E">
        <w:rPr>
          <w:caps/>
          <w:sz w:val="28"/>
          <w:szCs w:val="28"/>
          <w:lang w:val="ru-RU"/>
        </w:rPr>
        <w:t>Утвержден</w:t>
      </w:r>
    </w:p>
    <w:p w14:paraId="2119EB46" w14:textId="77777777" w:rsidR="0015593C" w:rsidRDefault="00AA0967" w:rsidP="00A97DA0">
      <w:pPr>
        <w:pStyle w:val="Standard"/>
        <w:spacing w:after="0" w:line="240" w:lineRule="exact"/>
        <w:ind w:firstLine="709"/>
        <w:jc w:val="right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>решением коллегии</w:t>
      </w:r>
      <w:r w:rsidR="0015593C">
        <w:rPr>
          <w:sz w:val="28"/>
          <w:szCs w:val="28"/>
          <w:lang w:val="ru-RU"/>
        </w:rPr>
        <w:t xml:space="preserve"> </w:t>
      </w:r>
    </w:p>
    <w:p w14:paraId="7A63A16F" w14:textId="77777777" w:rsidR="0015593C" w:rsidRDefault="00AA0967" w:rsidP="00A97DA0">
      <w:pPr>
        <w:pStyle w:val="Standard"/>
        <w:spacing w:after="0" w:line="240" w:lineRule="exact"/>
        <w:ind w:firstLine="709"/>
        <w:jc w:val="right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>контрольно-счетной палаты</w:t>
      </w:r>
      <w:r w:rsidR="0015593C">
        <w:rPr>
          <w:sz w:val="28"/>
          <w:szCs w:val="28"/>
          <w:lang w:val="ru-RU"/>
        </w:rPr>
        <w:t xml:space="preserve"> </w:t>
      </w:r>
    </w:p>
    <w:p w14:paraId="5B352AB1" w14:textId="77777777" w:rsidR="00AA0967" w:rsidRDefault="00AA0967" w:rsidP="00A97DA0">
      <w:pPr>
        <w:pStyle w:val="Standard"/>
        <w:spacing w:after="0" w:line="240" w:lineRule="exact"/>
        <w:ind w:firstLine="709"/>
        <w:jc w:val="right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>города Ставрополя</w:t>
      </w:r>
    </w:p>
    <w:p w14:paraId="21B39C73" w14:textId="77777777" w:rsidR="0015593C" w:rsidRPr="00B4378E" w:rsidRDefault="0015593C" w:rsidP="00A97DA0">
      <w:pPr>
        <w:pStyle w:val="Standard"/>
        <w:spacing w:after="0" w:line="240" w:lineRule="exact"/>
        <w:ind w:firstLine="709"/>
        <w:jc w:val="right"/>
        <w:rPr>
          <w:lang w:val="ru-RU"/>
        </w:rPr>
      </w:pPr>
    </w:p>
    <w:p w14:paraId="02859A95" w14:textId="77777777" w:rsidR="00AA0967" w:rsidRPr="00B4378E" w:rsidRDefault="00AA0967" w:rsidP="00A97DA0">
      <w:pPr>
        <w:pStyle w:val="Standard"/>
        <w:spacing w:after="0" w:line="240" w:lineRule="exact"/>
        <w:ind w:firstLine="709"/>
        <w:jc w:val="right"/>
        <w:rPr>
          <w:lang w:val="ru-RU"/>
        </w:rPr>
      </w:pPr>
      <w:r w:rsidRPr="00B4378E">
        <w:rPr>
          <w:sz w:val="28"/>
          <w:szCs w:val="28"/>
          <w:lang w:val="ru-RU"/>
        </w:rPr>
        <w:t>протокол</w:t>
      </w:r>
    </w:p>
    <w:p w14:paraId="5A87FF73" w14:textId="0AC70E99" w:rsidR="00A8283D" w:rsidRPr="00A8283D" w:rsidRDefault="00AA0967" w:rsidP="00A97DA0">
      <w:pPr>
        <w:pStyle w:val="Standard"/>
        <w:spacing w:after="0" w:line="240" w:lineRule="exact"/>
        <w:ind w:firstLine="709"/>
        <w:jc w:val="right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 xml:space="preserve">от </w:t>
      </w:r>
      <w:r w:rsidR="00FB37B0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</w:t>
      </w:r>
      <w:r w:rsidR="002D35A0">
        <w:rPr>
          <w:sz w:val="28"/>
          <w:szCs w:val="28"/>
          <w:lang w:val="ru-RU"/>
        </w:rPr>
        <w:t>марта</w:t>
      </w:r>
      <w:r w:rsidRPr="00B4378E">
        <w:rPr>
          <w:sz w:val="28"/>
          <w:szCs w:val="28"/>
          <w:lang w:val="ru-RU"/>
        </w:rPr>
        <w:t xml:space="preserve"> 202</w:t>
      </w:r>
      <w:r w:rsidR="006A492D">
        <w:rPr>
          <w:sz w:val="28"/>
          <w:szCs w:val="28"/>
          <w:lang w:val="ru-RU"/>
        </w:rPr>
        <w:t>3</w:t>
      </w:r>
      <w:r w:rsidRPr="00B4378E">
        <w:rPr>
          <w:sz w:val="28"/>
          <w:szCs w:val="28"/>
          <w:lang w:val="ru-RU"/>
        </w:rPr>
        <w:t xml:space="preserve"> г. № </w:t>
      </w:r>
      <w:r w:rsidR="00B37DDE">
        <w:rPr>
          <w:sz w:val="28"/>
          <w:szCs w:val="28"/>
          <w:lang w:val="ru-RU"/>
        </w:rPr>
        <w:t>09</w:t>
      </w:r>
    </w:p>
    <w:p w14:paraId="2E5FB6E6" w14:textId="77777777" w:rsidR="00AA0967" w:rsidRPr="00B4378E" w:rsidRDefault="00AA0967" w:rsidP="00E21D75">
      <w:pPr>
        <w:spacing w:after="0" w:line="240" w:lineRule="auto"/>
        <w:ind w:firstLine="709"/>
        <w:jc w:val="both"/>
        <w:rPr>
          <w:sz w:val="28"/>
        </w:rPr>
      </w:pPr>
    </w:p>
    <w:p w14:paraId="28F8510D" w14:textId="77777777" w:rsidR="00AA0967" w:rsidRDefault="00AA0967" w:rsidP="00E21D75">
      <w:pPr>
        <w:spacing w:after="0" w:line="240" w:lineRule="auto"/>
        <w:ind w:firstLine="709"/>
        <w:jc w:val="both"/>
        <w:rPr>
          <w:sz w:val="28"/>
        </w:rPr>
      </w:pPr>
    </w:p>
    <w:p w14:paraId="594A1BBD" w14:textId="77777777" w:rsidR="00AA0967" w:rsidRDefault="00AA0967" w:rsidP="00E21D75">
      <w:pPr>
        <w:spacing w:after="0" w:line="240" w:lineRule="auto"/>
        <w:ind w:firstLine="709"/>
        <w:jc w:val="both"/>
        <w:rPr>
          <w:sz w:val="28"/>
        </w:rPr>
      </w:pPr>
    </w:p>
    <w:p w14:paraId="0B170E76" w14:textId="77777777" w:rsidR="0015593C" w:rsidRDefault="0015593C" w:rsidP="00E21D75">
      <w:pPr>
        <w:spacing w:after="0" w:line="240" w:lineRule="auto"/>
        <w:ind w:firstLine="709"/>
        <w:jc w:val="both"/>
        <w:rPr>
          <w:sz w:val="28"/>
        </w:rPr>
      </w:pPr>
    </w:p>
    <w:p w14:paraId="22A42AB7" w14:textId="77777777" w:rsidR="00AA0967" w:rsidRPr="00B4378E" w:rsidRDefault="00AA0967" w:rsidP="00CD7248">
      <w:pPr>
        <w:spacing w:after="0" w:line="240" w:lineRule="auto"/>
        <w:ind w:firstLine="709"/>
        <w:jc w:val="center"/>
        <w:rPr>
          <w:sz w:val="28"/>
        </w:rPr>
      </w:pPr>
      <w:r w:rsidRPr="00B4378E">
        <w:rPr>
          <w:sz w:val="28"/>
        </w:rPr>
        <w:t>ОТЧЕТ</w:t>
      </w:r>
    </w:p>
    <w:p w14:paraId="0F076867" w14:textId="77777777" w:rsidR="00AA0967" w:rsidRPr="00B4378E" w:rsidRDefault="00AA0967" w:rsidP="00CD7248">
      <w:pPr>
        <w:spacing w:after="0" w:line="240" w:lineRule="auto"/>
        <w:ind w:firstLine="709"/>
        <w:jc w:val="center"/>
        <w:rPr>
          <w:sz w:val="28"/>
        </w:rPr>
      </w:pPr>
      <w:r w:rsidRPr="00B4378E">
        <w:rPr>
          <w:sz w:val="28"/>
        </w:rPr>
        <w:t>о деятельности контрольно-счетной палаты</w:t>
      </w:r>
    </w:p>
    <w:p w14:paraId="2A3CFA8E" w14:textId="77777777" w:rsidR="00AA0967" w:rsidRPr="00B4378E" w:rsidRDefault="00AA0967" w:rsidP="00CD7248">
      <w:pPr>
        <w:spacing w:after="0" w:line="240" w:lineRule="auto"/>
        <w:ind w:firstLine="709"/>
        <w:jc w:val="center"/>
        <w:rPr>
          <w:sz w:val="28"/>
        </w:rPr>
      </w:pPr>
      <w:r w:rsidRPr="00B4378E">
        <w:rPr>
          <w:sz w:val="28"/>
        </w:rPr>
        <w:t>города Ставрополя за 202</w:t>
      </w:r>
      <w:r w:rsidR="006A492D">
        <w:rPr>
          <w:sz w:val="28"/>
        </w:rPr>
        <w:t>2</w:t>
      </w:r>
      <w:r w:rsidRPr="00B4378E">
        <w:rPr>
          <w:sz w:val="28"/>
        </w:rPr>
        <w:t xml:space="preserve"> год</w:t>
      </w:r>
    </w:p>
    <w:p w14:paraId="0064E9D7" w14:textId="77777777" w:rsidR="00AA0967" w:rsidRPr="00B4378E" w:rsidRDefault="00AA0967" w:rsidP="00CD7248">
      <w:pPr>
        <w:spacing w:after="0" w:line="240" w:lineRule="auto"/>
        <w:ind w:firstLine="709"/>
        <w:jc w:val="center"/>
        <w:rPr>
          <w:sz w:val="28"/>
          <w:highlight w:val="lightGray"/>
        </w:rPr>
      </w:pPr>
    </w:p>
    <w:p w14:paraId="3A6B7ED3" w14:textId="77777777" w:rsidR="00AA0967" w:rsidRDefault="00AA0967" w:rsidP="00CD7248">
      <w:pPr>
        <w:pStyle w:val="Standard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15E06">
        <w:rPr>
          <w:sz w:val="28"/>
          <w:szCs w:val="28"/>
          <w:lang w:val="ru-RU"/>
        </w:rPr>
        <w:t>Отчет о деятельности контрольно-счетной палаты города Ставрополя за 202</w:t>
      </w:r>
      <w:r w:rsidR="006A492D">
        <w:rPr>
          <w:sz w:val="28"/>
          <w:szCs w:val="28"/>
          <w:lang w:val="ru-RU"/>
        </w:rPr>
        <w:t>2</w:t>
      </w:r>
      <w:r w:rsidRPr="00D15E06">
        <w:rPr>
          <w:sz w:val="28"/>
          <w:szCs w:val="28"/>
          <w:lang w:val="ru-RU"/>
        </w:rPr>
        <w:t xml:space="preserve"> год подготовлен в соответствии с частью 2 статьи 19 Федерального закона от 7 февраля 2011 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 и </w:t>
      </w:r>
      <w:r w:rsidR="00B260AC">
        <w:rPr>
          <w:sz w:val="28"/>
          <w:szCs w:val="28"/>
          <w:lang w:val="ru-RU"/>
        </w:rPr>
        <w:t>пункта</w:t>
      </w:r>
      <w:r w:rsidRPr="00D15E06">
        <w:rPr>
          <w:sz w:val="28"/>
          <w:szCs w:val="28"/>
          <w:lang w:val="ru-RU"/>
        </w:rPr>
        <w:t xml:space="preserve"> </w:t>
      </w:r>
      <w:r w:rsidR="00B260AC">
        <w:rPr>
          <w:sz w:val="28"/>
          <w:szCs w:val="28"/>
          <w:lang w:val="ru-RU"/>
        </w:rPr>
        <w:t>86</w:t>
      </w:r>
      <w:r w:rsidRPr="00D15E06">
        <w:rPr>
          <w:sz w:val="28"/>
          <w:szCs w:val="28"/>
          <w:lang w:val="ru-RU"/>
        </w:rPr>
        <w:t xml:space="preserve"> Положения о контрольно-счетной палате города Ставрополя, утвержденного решением Ставропольской городской Думы от 2</w:t>
      </w:r>
      <w:r w:rsidR="00B260AC">
        <w:rPr>
          <w:sz w:val="28"/>
          <w:szCs w:val="28"/>
          <w:lang w:val="ru-RU"/>
        </w:rPr>
        <w:t>8</w:t>
      </w:r>
      <w:r w:rsidRPr="00D15E06">
        <w:rPr>
          <w:sz w:val="28"/>
          <w:szCs w:val="28"/>
          <w:lang w:val="ru-RU"/>
        </w:rPr>
        <w:t> </w:t>
      </w:r>
      <w:r w:rsidR="00B260AC">
        <w:rPr>
          <w:sz w:val="28"/>
          <w:szCs w:val="28"/>
          <w:lang w:val="ru-RU"/>
        </w:rPr>
        <w:t>декабря</w:t>
      </w:r>
      <w:r w:rsidRPr="00D15E06">
        <w:rPr>
          <w:sz w:val="28"/>
          <w:szCs w:val="28"/>
          <w:lang w:val="ru-RU"/>
        </w:rPr>
        <w:t> 20</w:t>
      </w:r>
      <w:r w:rsidR="00B260AC">
        <w:rPr>
          <w:sz w:val="28"/>
          <w:szCs w:val="28"/>
          <w:lang w:val="ru-RU"/>
        </w:rPr>
        <w:t>21</w:t>
      </w:r>
      <w:r w:rsidRPr="00D15E06">
        <w:rPr>
          <w:sz w:val="28"/>
          <w:szCs w:val="28"/>
          <w:lang w:val="ru-RU"/>
        </w:rPr>
        <w:t xml:space="preserve"> года № </w:t>
      </w:r>
      <w:r w:rsidR="00B260AC">
        <w:rPr>
          <w:sz w:val="28"/>
          <w:szCs w:val="28"/>
          <w:lang w:val="ru-RU"/>
        </w:rPr>
        <w:t>38</w:t>
      </w:r>
      <w:r w:rsidRPr="00D15E06">
        <w:rPr>
          <w:sz w:val="28"/>
          <w:szCs w:val="28"/>
          <w:lang w:val="ru-RU"/>
        </w:rPr>
        <w:t xml:space="preserve"> </w:t>
      </w:r>
      <w:r w:rsidRPr="00D15E06">
        <w:rPr>
          <w:rFonts w:eastAsia="Calibri"/>
          <w:sz w:val="28"/>
          <w:lang w:val="ru-RU"/>
        </w:rPr>
        <w:t>(далее – Положение о контрольно-счетной палате)</w:t>
      </w:r>
      <w:r w:rsidRPr="00D15E06">
        <w:rPr>
          <w:sz w:val="28"/>
          <w:szCs w:val="28"/>
          <w:lang w:val="ru-RU"/>
        </w:rPr>
        <w:t>.</w:t>
      </w:r>
    </w:p>
    <w:p w14:paraId="36C33BC1" w14:textId="77777777" w:rsidR="00CD7248" w:rsidRDefault="00CD7248" w:rsidP="00CD7248">
      <w:pPr>
        <w:pStyle w:val="Standard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8ED3474" w14:textId="0C04FABD" w:rsidR="00E755FD" w:rsidRDefault="00E85541" w:rsidP="00CD7248">
      <w:pPr>
        <w:pStyle w:val="Standar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eastAsia="Calibri"/>
          <w:sz w:val="28"/>
          <w:lang w:val="ru-RU"/>
        </w:rPr>
      </w:pPr>
      <w:r w:rsidRPr="00B115D5">
        <w:rPr>
          <w:rFonts w:eastAsia="Calibri"/>
          <w:sz w:val="28"/>
          <w:lang w:val="ru-RU"/>
        </w:rPr>
        <w:t>Основные и</w:t>
      </w:r>
      <w:r w:rsidR="00E755FD" w:rsidRPr="00B115D5">
        <w:rPr>
          <w:rFonts w:eastAsia="Calibri"/>
          <w:sz w:val="28"/>
          <w:lang w:val="ru-RU"/>
        </w:rPr>
        <w:t xml:space="preserve">тоги экспертно-аналитической </w:t>
      </w:r>
      <w:r w:rsidR="0048406D" w:rsidRPr="00B115D5">
        <w:rPr>
          <w:rFonts w:eastAsia="Calibri"/>
          <w:sz w:val="28"/>
          <w:lang w:val="ru-RU"/>
        </w:rPr>
        <w:t xml:space="preserve">и контрольной </w:t>
      </w:r>
      <w:r w:rsidR="00E755FD" w:rsidRPr="00B115D5">
        <w:rPr>
          <w:rFonts w:eastAsia="Calibri"/>
          <w:sz w:val="28"/>
          <w:lang w:val="ru-RU"/>
        </w:rPr>
        <w:t>деятельности контрольно-счетной палаты города Ставрополя в 2022 году</w:t>
      </w:r>
    </w:p>
    <w:p w14:paraId="7AD836AC" w14:textId="77777777" w:rsidR="00CD7248" w:rsidRPr="00B115D5" w:rsidRDefault="00CD7248" w:rsidP="00CD7248">
      <w:pPr>
        <w:pStyle w:val="Standard"/>
        <w:spacing w:after="0" w:line="240" w:lineRule="auto"/>
        <w:ind w:left="709"/>
        <w:jc w:val="both"/>
        <w:rPr>
          <w:rFonts w:eastAsia="Calibri"/>
          <w:sz w:val="28"/>
          <w:lang w:val="ru-RU"/>
        </w:rPr>
      </w:pPr>
    </w:p>
    <w:p w14:paraId="4F021929" w14:textId="77777777" w:rsidR="00E15AD6" w:rsidRDefault="00E15AD6" w:rsidP="00CD724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палатой в соответствии с планом работы на </w:t>
      </w:r>
      <w:r w:rsidR="00E85541">
        <w:rPr>
          <w:sz w:val="28"/>
          <w:szCs w:val="28"/>
        </w:rPr>
        <w:t>2022 год</w:t>
      </w:r>
      <w:r>
        <w:rPr>
          <w:sz w:val="28"/>
          <w:szCs w:val="28"/>
        </w:rPr>
        <w:t xml:space="preserve"> было проведено 75 мероприятий, в том числе 61 экспертно-аналитическое и 14 контрольных мероприятия, включивших проведение </w:t>
      </w:r>
      <w:r w:rsidR="00D6274A">
        <w:rPr>
          <w:sz w:val="28"/>
          <w:szCs w:val="28"/>
        </w:rPr>
        <w:t>38</w:t>
      </w:r>
      <w:r w:rsidR="003F3A4C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проверок. </w:t>
      </w:r>
    </w:p>
    <w:p w14:paraId="1E8C1DA0" w14:textId="2266D914" w:rsidR="00E755FD" w:rsidRPr="00C743AE" w:rsidRDefault="00E755F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743AE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>п</w:t>
      </w:r>
      <w:r w:rsidRPr="00C743AE">
        <w:rPr>
          <w:sz w:val="28"/>
          <w:szCs w:val="28"/>
        </w:rPr>
        <w:t>лана работы</w:t>
      </w:r>
      <w:r>
        <w:rPr>
          <w:sz w:val="28"/>
          <w:szCs w:val="28"/>
        </w:rPr>
        <w:t xml:space="preserve"> контрольно-счетной палаты</w:t>
      </w:r>
      <w:r w:rsidRPr="00C743AE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="00E35738">
        <w:rPr>
          <w:sz w:val="28"/>
          <w:szCs w:val="28"/>
        </w:rPr>
        <w:t> </w:t>
      </w:r>
      <w:r w:rsidRPr="00C743AE">
        <w:rPr>
          <w:sz w:val="28"/>
          <w:szCs w:val="28"/>
        </w:rPr>
        <w:t xml:space="preserve"> год </w:t>
      </w:r>
      <w:r w:rsidR="0063640F">
        <w:rPr>
          <w:sz w:val="28"/>
          <w:szCs w:val="28"/>
        </w:rPr>
        <w:t xml:space="preserve">были </w:t>
      </w:r>
      <w:r w:rsidR="0063640F" w:rsidRPr="00C743AE">
        <w:rPr>
          <w:sz w:val="28"/>
          <w:szCs w:val="28"/>
        </w:rPr>
        <w:t xml:space="preserve">учтены </w:t>
      </w:r>
      <w:r w:rsidR="0063640F">
        <w:rPr>
          <w:sz w:val="28"/>
          <w:szCs w:val="28"/>
        </w:rPr>
        <w:t xml:space="preserve">и реализованы </w:t>
      </w:r>
      <w:r w:rsidR="00E85541">
        <w:rPr>
          <w:sz w:val="28"/>
          <w:szCs w:val="28"/>
        </w:rPr>
        <w:t xml:space="preserve">все </w:t>
      </w:r>
      <w:r w:rsidRPr="00C743AE">
        <w:rPr>
          <w:sz w:val="28"/>
          <w:szCs w:val="28"/>
        </w:rPr>
        <w:t>предложения</w:t>
      </w:r>
      <w:r w:rsidR="00E85541">
        <w:rPr>
          <w:sz w:val="28"/>
          <w:szCs w:val="28"/>
        </w:rPr>
        <w:t>, поступившие в рамках его формирования.</w:t>
      </w:r>
    </w:p>
    <w:p w14:paraId="005953E7" w14:textId="1D6C7AA5" w:rsidR="00E755FD" w:rsidRDefault="00E755FD" w:rsidP="00CD72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C3D">
        <w:rPr>
          <w:rFonts w:ascii="Times New Roman" w:hAnsi="Times New Roman" w:cs="Times New Roman"/>
          <w:sz w:val="28"/>
          <w:szCs w:val="28"/>
        </w:rPr>
        <w:t xml:space="preserve">В целях контроля </w:t>
      </w:r>
      <w:r w:rsidR="00E85541">
        <w:rPr>
          <w:rFonts w:ascii="Times New Roman" w:hAnsi="Times New Roman" w:cs="Times New Roman"/>
          <w:sz w:val="28"/>
          <w:szCs w:val="28"/>
        </w:rPr>
        <w:t xml:space="preserve">за </w:t>
      </w:r>
      <w:r w:rsidRPr="00344C3D">
        <w:rPr>
          <w:rFonts w:ascii="Times New Roman" w:hAnsi="Times New Roman" w:cs="Times New Roman"/>
          <w:sz w:val="28"/>
          <w:szCs w:val="28"/>
        </w:rPr>
        <w:t>реализаци</w:t>
      </w:r>
      <w:r w:rsidR="00E85541">
        <w:rPr>
          <w:rFonts w:ascii="Times New Roman" w:hAnsi="Times New Roman" w:cs="Times New Roman"/>
          <w:sz w:val="28"/>
          <w:szCs w:val="28"/>
        </w:rPr>
        <w:t>ей</w:t>
      </w:r>
      <w:r w:rsidRPr="00344C3D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="00E85541">
        <w:rPr>
          <w:rFonts w:ascii="Times New Roman" w:hAnsi="Times New Roman" w:cs="Times New Roman"/>
          <w:sz w:val="28"/>
          <w:szCs w:val="28"/>
        </w:rPr>
        <w:t>Ставрополе</w:t>
      </w:r>
      <w:r w:rsidRPr="00344C3D">
        <w:rPr>
          <w:rFonts w:ascii="Times New Roman" w:hAnsi="Times New Roman" w:cs="Times New Roman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44C3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</w:t>
      </w:r>
      <w:r w:rsidR="00163583">
        <w:rPr>
          <w:rFonts w:ascii="Times New Roman" w:hAnsi="Times New Roman" w:cs="Times New Roman"/>
          <w:sz w:val="28"/>
          <w:szCs w:val="28"/>
        </w:rPr>
        <w:t xml:space="preserve"> </w:t>
      </w:r>
      <w:r w:rsidRPr="00344C3D">
        <w:rPr>
          <w:rFonts w:ascii="Times New Roman" w:hAnsi="Times New Roman" w:cs="Times New Roman"/>
          <w:sz w:val="28"/>
          <w:szCs w:val="28"/>
        </w:rPr>
        <w:t>до 2024 года»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2260">
        <w:rPr>
          <w:rFonts w:ascii="Times New Roman" w:hAnsi="Times New Roman" w:cs="Times New Roman"/>
          <w:sz w:val="28"/>
          <w:szCs w:val="28"/>
        </w:rPr>
        <w:t>от 21.07.2020 № 474 «О национальных целях развития Российской Федерации на период до 2030 года» отдельные вопросы реализации национальных проектов рассмотрены в рамках</w:t>
      </w:r>
      <w:r w:rsidRPr="00344C3D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C3D">
        <w:rPr>
          <w:rFonts w:ascii="Times New Roman" w:hAnsi="Times New Roman" w:cs="Times New Roman"/>
          <w:sz w:val="28"/>
          <w:szCs w:val="28"/>
        </w:rPr>
        <w:t>в том числе</w:t>
      </w:r>
      <w:r w:rsidR="00E85541">
        <w:rPr>
          <w:rFonts w:ascii="Times New Roman" w:hAnsi="Times New Roman" w:cs="Times New Roman"/>
          <w:sz w:val="28"/>
          <w:szCs w:val="28"/>
        </w:rPr>
        <w:t xml:space="preserve"> в ходе</w:t>
      </w:r>
      <w:r w:rsidRPr="00B738A4">
        <w:rPr>
          <w:rFonts w:ascii="Times New Roman" w:hAnsi="Times New Roman" w:cs="Times New Roman"/>
          <w:sz w:val="28"/>
          <w:szCs w:val="28"/>
        </w:rPr>
        <w:t xml:space="preserve"> экспертизы проекта </w:t>
      </w:r>
      <w:r w:rsidR="00E85541" w:rsidRPr="00E85541">
        <w:rPr>
          <w:rFonts w:ascii="Times New Roman" w:hAnsi="Times New Roman" w:cs="Times New Roman"/>
          <w:sz w:val="28"/>
          <w:szCs w:val="28"/>
        </w:rPr>
        <w:t>решени</w:t>
      </w:r>
      <w:r w:rsidR="00E85541">
        <w:rPr>
          <w:rFonts w:ascii="Times New Roman" w:hAnsi="Times New Roman" w:cs="Times New Roman"/>
          <w:sz w:val="28"/>
          <w:szCs w:val="28"/>
        </w:rPr>
        <w:t>я</w:t>
      </w:r>
      <w:r w:rsidR="00E85541" w:rsidRPr="00E85541">
        <w:rPr>
          <w:rFonts w:ascii="Times New Roman" w:hAnsi="Times New Roman" w:cs="Times New Roman"/>
          <w:sz w:val="28"/>
          <w:szCs w:val="28"/>
        </w:rPr>
        <w:t xml:space="preserve"> «О бюджете города Ставрополя </w:t>
      </w:r>
      <w:r w:rsidRPr="00B738A4">
        <w:rPr>
          <w:rFonts w:ascii="Times New Roman" w:hAnsi="Times New Roman" w:cs="Times New Roman"/>
          <w:sz w:val="28"/>
          <w:szCs w:val="28"/>
        </w:rPr>
        <w:t>на 202</w:t>
      </w:r>
      <w:r w:rsidR="00E85541">
        <w:rPr>
          <w:rFonts w:ascii="Times New Roman" w:hAnsi="Times New Roman" w:cs="Times New Roman"/>
          <w:sz w:val="28"/>
          <w:szCs w:val="28"/>
        </w:rPr>
        <w:t>3</w:t>
      </w:r>
      <w:r w:rsidRPr="00B738A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85541">
        <w:rPr>
          <w:rFonts w:ascii="Times New Roman" w:hAnsi="Times New Roman" w:cs="Times New Roman"/>
          <w:sz w:val="28"/>
          <w:szCs w:val="28"/>
        </w:rPr>
        <w:t>4</w:t>
      </w:r>
      <w:r w:rsidRPr="00B738A4">
        <w:rPr>
          <w:rFonts w:ascii="Times New Roman" w:hAnsi="Times New Roman" w:cs="Times New Roman"/>
          <w:sz w:val="28"/>
          <w:szCs w:val="28"/>
        </w:rPr>
        <w:t xml:space="preserve"> и 202</w:t>
      </w:r>
      <w:r w:rsidR="00E85541">
        <w:rPr>
          <w:rFonts w:ascii="Times New Roman" w:hAnsi="Times New Roman" w:cs="Times New Roman"/>
          <w:sz w:val="28"/>
          <w:szCs w:val="28"/>
        </w:rPr>
        <w:t>5</w:t>
      </w:r>
      <w:r w:rsidRPr="00B738A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7DF4710C" w14:textId="77777777" w:rsidR="0063640F" w:rsidRDefault="0063640F" w:rsidP="00CD72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3AE">
        <w:rPr>
          <w:rFonts w:ascii="Times New Roman" w:hAnsi="Times New Roman" w:cs="Times New Roman"/>
          <w:sz w:val="28"/>
          <w:szCs w:val="28"/>
        </w:rPr>
        <w:t>Регулярное наблюдение за показателями формирова</w:t>
      </w:r>
      <w:r>
        <w:rPr>
          <w:rFonts w:ascii="Times New Roman" w:hAnsi="Times New Roman" w:cs="Times New Roman"/>
          <w:sz w:val="28"/>
          <w:szCs w:val="28"/>
        </w:rPr>
        <w:t>ния и исполнения бюджета города</w:t>
      </w:r>
      <w:r w:rsidRPr="00C743AE">
        <w:rPr>
          <w:rFonts w:ascii="Times New Roman" w:hAnsi="Times New Roman" w:cs="Times New Roman"/>
          <w:sz w:val="28"/>
          <w:szCs w:val="28"/>
        </w:rPr>
        <w:t>, социально</w:t>
      </w:r>
      <w:r w:rsidRPr="00C743AE">
        <w:rPr>
          <w:rFonts w:ascii="Times New Roman" w:hAnsi="Times New Roman" w:cs="Times New Roman"/>
          <w:sz w:val="28"/>
          <w:szCs w:val="28"/>
        </w:rPr>
        <w:noBreakHyphen/>
        <w:t>экономической ситуации, а также пр</w:t>
      </w:r>
      <w:r w:rsidR="00DD37BB">
        <w:rPr>
          <w:rFonts w:ascii="Times New Roman" w:hAnsi="Times New Roman" w:cs="Times New Roman"/>
          <w:sz w:val="28"/>
          <w:szCs w:val="28"/>
        </w:rPr>
        <w:t>иоритетных направлений развития</w:t>
      </w:r>
      <w:r w:rsidRPr="00C743AE">
        <w:rPr>
          <w:rFonts w:ascii="Times New Roman" w:hAnsi="Times New Roman" w:cs="Times New Roman"/>
          <w:sz w:val="28"/>
          <w:szCs w:val="28"/>
        </w:rPr>
        <w:t xml:space="preserve">, включающее сбор и анализ управленческой информации на протяжении определенного времени, позволило обеспечить </w:t>
      </w:r>
      <w:r w:rsidRPr="00C743AE">
        <w:rPr>
          <w:rFonts w:ascii="Times New Roman" w:hAnsi="Times New Roman" w:cs="Times New Roman"/>
          <w:sz w:val="28"/>
          <w:szCs w:val="28"/>
        </w:rPr>
        <w:lastRenderedPageBreak/>
        <w:t>реализацию</w:t>
      </w:r>
      <w:r w:rsidRPr="0094128C">
        <w:rPr>
          <w:rFonts w:ascii="Times New Roman" w:hAnsi="Times New Roman" w:cs="Times New Roman"/>
          <w:sz w:val="28"/>
          <w:szCs w:val="28"/>
        </w:rPr>
        <w:t xml:space="preserve"> </w:t>
      </w:r>
      <w:r w:rsidRPr="00C743AE">
        <w:rPr>
          <w:rFonts w:ascii="Times New Roman" w:hAnsi="Times New Roman" w:cs="Times New Roman"/>
          <w:sz w:val="28"/>
          <w:szCs w:val="28"/>
        </w:rPr>
        <w:t xml:space="preserve">риск-ориентированных подходов при планировании и осуществлении контрольной деятельности. </w:t>
      </w:r>
    </w:p>
    <w:p w14:paraId="25A1D90A" w14:textId="26A6B9BA" w:rsidR="00163583" w:rsidRDefault="00163583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Pr="00211CBA">
        <w:rPr>
          <w:sz w:val="28"/>
          <w:szCs w:val="28"/>
        </w:rPr>
        <w:t>о результатам проведения анализа достижения основных макроэкономических показателей социально-экономического развития города Ставрополя в условиях внешнего санкционного давления конт</w:t>
      </w:r>
      <w:r w:rsidR="00945AB1">
        <w:rPr>
          <w:sz w:val="28"/>
          <w:szCs w:val="28"/>
        </w:rPr>
        <w:t>рольно-счетной палатой отмечены риски</w:t>
      </w:r>
      <w:r w:rsidRPr="00211CBA">
        <w:rPr>
          <w:sz w:val="28"/>
          <w:szCs w:val="28"/>
        </w:rPr>
        <w:t xml:space="preserve"> </w:t>
      </w:r>
      <w:r w:rsidR="00945AB1">
        <w:rPr>
          <w:sz w:val="28"/>
          <w:szCs w:val="28"/>
        </w:rPr>
        <w:t>не</w:t>
      </w:r>
      <w:r w:rsidRPr="00211CBA">
        <w:rPr>
          <w:sz w:val="28"/>
          <w:szCs w:val="28"/>
        </w:rPr>
        <w:t>достижения заложенных в прогнозе значений отдельных показателей</w:t>
      </w:r>
      <w:r>
        <w:rPr>
          <w:sz w:val="28"/>
          <w:szCs w:val="28"/>
        </w:rPr>
        <w:t xml:space="preserve">, а также внесены предложения </w:t>
      </w:r>
      <w:r w:rsidRPr="00211CBA">
        <w:rPr>
          <w:sz w:val="28"/>
          <w:szCs w:val="28"/>
        </w:rPr>
        <w:t>по проведению мониторинга ситуации на рынке труда</w:t>
      </w:r>
      <w:r>
        <w:rPr>
          <w:sz w:val="28"/>
          <w:szCs w:val="28"/>
        </w:rPr>
        <w:t xml:space="preserve"> </w:t>
      </w:r>
      <w:r w:rsidR="0048406D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211CBA">
        <w:rPr>
          <w:sz w:val="28"/>
          <w:szCs w:val="28"/>
        </w:rPr>
        <w:t>по оценке возможных рисков выпадающих доходов бюджета г</w:t>
      </w:r>
      <w:r>
        <w:rPr>
          <w:sz w:val="28"/>
          <w:szCs w:val="28"/>
        </w:rPr>
        <w:t>орода</w:t>
      </w:r>
      <w:r w:rsidRPr="00211CBA">
        <w:rPr>
          <w:sz w:val="28"/>
          <w:szCs w:val="28"/>
        </w:rPr>
        <w:t>.</w:t>
      </w:r>
      <w:r w:rsidR="00AD1E06">
        <w:rPr>
          <w:sz w:val="28"/>
          <w:szCs w:val="28"/>
        </w:rPr>
        <w:t xml:space="preserve"> </w:t>
      </w:r>
      <w:r w:rsidRPr="00211CBA">
        <w:rPr>
          <w:sz w:val="28"/>
          <w:szCs w:val="28"/>
        </w:rPr>
        <w:t>Информация по итогам анализа социально-экономического развития города Ставрополя направлялась в Ставропольскую городскую Думу и главе города Ставрополя.</w:t>
      </w:r>
    </w:p>
    <w:p w14:paraId="4D102A46" w14:textId="77777777" w:rsidR="00EA011F" w:rsidRPr="00211CBA" w:rsidRDefault="00EA011F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C743AE">
        <w:rPr>
          <w:rFonts w:eastAsia="Calibri"/>
          <w:sz w:val="28"/>
          <w:szCs w:val="28"/>
        </w:rPr>
        <w:t>В целом</w:t>
      </w:r>
      <w:r w:rsidR="00794A86">
        <w:rPr>
          <w:rFonts w:eastAsia="Calibri"/>
          <w:sz w:val="28"/>
          <w:szCs w:val="28"/>
        </w:rPr>
        <w:t>,</w:t>
      </w:r>
      <w:r w:rsidRPr="00C743AE">
        <w:rPr>
          <w:rFonts w:eastAsia="Calibri"/>
          <w:sz w:val="28"/>
          <w:szCs w:val="28"/>
        </w:rPr>
        <w:t xml:space="preserve"> по сравнению с 202</w:t>
      </w:r>
      <w:r>
        <w:rPr>
          <w:rFonts w:eastAsia="Calibri"/>
          <w:sz w:val="28"/>
          <w:szCs w:val="28"/>
        </w:rPr>
        <w:t>0 и 2021</w:t>
      </w:r>
      <w:r w:rsidRPr="00C743AE">
        <w:rPr>
          <w:rFonts w:eastAsia="Calibri"/>
          <w:sz w:val="28"/>
          <w:szCs w:val="28"/>
        </w:rPr>
        <w:t xml:space="preserve"> годом количество мероприятий</w:t>
      </w:r>
      <w:r>
        <w:rPr>
          <w:rFonts w:eastAsia="Calibri"/>
          <w:sz w:val="28"/>
          <w:szCs w:val="28"/>
        </w:rPr>
        <w:t xml:space="preserve">, проводимых контрольно-счетной палатой города Ставрополя </w:t>
      </w:r>
      <w:r w:rsidRPr="00C743AE">
        <w:rPr>
          <w:rFonts w:eastAsia="Calibri"/>
          <w:sz w:val="28"/>
          <w:szCs w:val="28"/>
        </w:rPr>
        <w:t>увеличилось,</w:t>
      </w:r>
      <w:r w:rsidRPr="00C94883">
        <w:rPr>
          <w:rFonts w:eastAsia="Calibri"/>
          <w:sz w:val="28"/>
          <w:szCs w:val="28"/>
        </w:rPr>
        <w:t xml:space="preserve"> </w:t>
      </w:r>
      <w:r w:rsidRPr="00C743AE">
        <w:rPr>
          <w:rFonts w:eastAsia="Calibri"/>
          <w:sz w:val="28"/>
          <w:szCs w:val="28"/>
        </w:rPr>
        <w:t>что обусловлено прежде всего</w:t>
      </w:r>
      <w:r>
        <w:rPr>
          <w:rFonts w:eastAsia="Calibri"/>
          <w:sz w:val="28"/>
          <w:szCs w:val="28"/>
        </w:rPr>
        <w:t xml:space="preserve"> внедрением</w:t>
      </w:r>
      <w:r w:rsidRPr="00C743AE">
        <w:rPr>
          <w:rFonts w:eastAsia="Calibri"/>
          <w:sz w:val="28"/>
          <w:szCs w:val="28"/>
        </w:rPr>
        <w:t xml:space="preserve"> новой практик</w:t>
      </w:r>
      <w:r>
        <w:rPr>
          <w:rFonts w:eastAsia="Calibri"/>
          <w:sz w:val="28"/>
          <w:szCs w:val="28"/>
        </w:rPr>
        <w:t>и</w:t>
      </w:r>
      <w:r w:rsidRPr="00C743AE">
        <w:rPr>
          <w:rFonts w:eastAsia="Calibri"/>
          <w:sz w:val="28"/>
          <w:szCs w:val="28"/>
        </w:rPr>
        <w:t xml:space="preserve"> проведения аудита в сфере закупок, увеличением </w:t>
      </w:r>
      <w:r>
        <w:rPr>
          <w:rFonts w:eastAsia="Calibri"/>
          <w:sz w:val="28"/>
          <w:szCs w:val="28"/>
        </w:rPr>
        <w:t xml:space="preserve">количества </w:t>
      </w:r>
      <w:r w:rsidR="004F62C9">
        <w:rPr>
          <w:rFonts w:eastAsia="Calibri"/>
          <w:sz w:val="28"/>
          <w:szCs w:val="28"/>
        </w:rPr>
        <w:t xml:space="preserve">экспертно-аналитических мероприятий, в том числе </w:t>
      </w:r>
      <w:r w:rsidRPr="000F448D">
        <w:rPr>
          <w:sz w:val="28"/>
          <w:szCs w:val="28"/>
        </w:rPr>
        <w:t>по вопросам, связанным с формированием и</w:t>
      </w:r>
      <w:r w:rsidR="004F62C9">
        <w:rPr>
          <w:sz w:val="28"/>
          <w:szCs w:val="28"/>
        </w:rPr>
        <w:t xml:space="preserve"> исполнением бюджета города.</w:t>
      </w:r>
    </w:p>
    <w:p w14:paraId="0032B0E0" w14:textId="7388269D" w:rsidR="00F6032A" w:rsidRDefault="00F6032A" w:rsidP="00CD7248">
      <w:pPr>
        <w:pStyle w:val="10"/>
        <w:shd w:val="clear" w:color="auto" w:fill="FFFFFF"/>
        <w:spacing w:after="0" w:line="240" w:lineRule="auto"/>
        <w:ind w:firstLine="708"/>
        <w:rPr>
          <w:rFonts w:eastAsiaTheme="minorHAnsi"/>
          <w:sz w:val="28"/>
          <w:szCs w:val="28"/>
        </w:rPr>
      </w:pPr>
      <w:r w:rsidRPr="00C743AE">
        <w:rPr>
          <w:rFonts w:eastAsiaTheme="minorHAnsi"/>
          <w:sz w:val="28"/>
          <w:szCs w:val="28"/>
        </w:rPr>
        <w:t>Сравнительная характеристика количества контрольных и экспертно-аналитических мероприятий за период 20</w:t>
      </w:r>
      <w:r w:rsidR="00E35738">
        <w:rPr>
          <w:rFonts w:eastAsiaTheme="minorHAnsi"/>
          <w:sz w:val="28"/>
          <w:szCs w:val="28"/>
        </w:rPr>
        <w:t>20</w:t>
      </w:r>
      <w:r w:rsidRPr="00C743AE">
        <w:rPr>
          <w:rFonts w:eastAsiaTheme="minorHAnsi"/>
          <w:sz w:val="28"/>
          <w:szCs w:val="28"/>
        </w:rPr>
        <w:t>-202</w:t>
      </w:r>
      <w:r w:rsidR="00E35738">
        <w:rPr>
          <w:rFonts w:eastAsiaTheme="minorHAnsi"/>
          <w:sz w:val="28"/>
          <w:szCs w:val="28"/>
        </w:rPr>
        <w:t>2</w:t>
      </w:r>
      <w:r w:rsidRPr="00C743AE">
        <w:rPr>
          <w:rFonts w:eastAsiaTheme="minorHAnsi"/>
          <w:sz w:val="28"/>
          <w:szCs w:val="28"/>
        </w:rPr>
        <w:t xml:space="preserve"> год</w:t>
      </w:r>
      <w:r>
        <w:rPr>
          <w:rFonts w:eastAsiaTheme="minorHAnsi"/>
          <w:sz w:val="28"/>
          <w:szCs w:val="28"/>
        </w:rPr>
        <w:t>ов</w:t>
      </w:r>
      <w:r w:rsidR="004F62C9">
        <w:rPr>
          <w:rFonts w:eastAsiaTheme="minorHAnsi"/>
          <w:sz w:val="28"/>
          <w:szCs w:val="28"/>
        </w:rPr>
        <w:t>:</w:t>
      </w:r>
    </w:p>
    <w:p w14:paraId="33B83500" w14:textId="77777777" w:rsidR="002B1BCE" w:rsidRDefault="002B1BCE" w:rsidP="00CD7248">
      <w:pPr>
        <w:pStyle w:val="10"/>
        <w:shd w:val="clear" w:color="auto" w:fill="FFFFFF"/>
        <w:spacing w:after="0" w:line="240" w:lineRule="auto"/>
        <w:rPr>
          <w:rFonts w:eastAsia="Arial"/>
          <w:color w:val="000000"/>
          <w:sz w:val="28"/>
          <w:szCs w:val="28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58"/>
        <w:gridCol w:w="858"/>
        <w:gridCol w:w="858"/>
      </w:tblGrid>
      <w:tr w:rsidR="00333A8C" w:rsidRPr="00F6032A" w14:paraId="55EF674F" w14:textId="77777777" w:rsidTr="00D24B57"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CD6209C" w14:textId="77777777" w:rsidR="00F6032A" w:rsidRPr="00F6032A" w:rsidRDefault="00F6032A" w:rsidP="00CD724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6032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7DADE034" w14:textId="77777777" w:rsidR="00F6032A" w:rsidRPr="00F6032A" w:rsidRDefault="002B1BCE" w:rsidP="00CD724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127F1B70" w14:textId="77777777" w:rsidR="00F6032A" w:rsidRPr="00F6032A" w:rsidRDefault="00F6032A" w:rsidP="00CD724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6032A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314C4492" w14:textId="77777777" w:rsidR="00F6032A" w:rsidRPr="00F6032A" w:rsidRDefault="00F6032A" w:rsidP="00CD724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6032A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4F62C9" w:rsidRPr="00794A86" w14:paraId="7200DC9E" w14:textId="77777777" w:rsidTr="00D24B57">
        <w:tc>
          <w:tcPr>
            <w:tcW w:w="7366" w:type="dxa"/>
            <w:shd w:val="clear" w:color="auto" w:fill="F2F2F2" w:themeFill="background1" w:themeFillShade="F2"/>
            <w:vAlign w:val="center"/>
          </w:tcPr>
          <w:p w14:paraId="5C5B2C78" w14:textId="77777777" w:rsidR="002B1BCE" w:rsidRDefault="004F62C9" w:rsidP="00CD724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94A86">
              <w:rPr>
                <w:color w:val="000000"/>
                <w:sz w:val="28"/>
                <w:szCs w:val="28"/>
              </w:rPr>
              <w:t>Количество проведенных мероприятий</w:t>
            </w:r>
            <w:r w:rsidR="00794A86">
              <w:rPr>
                <w:color w:val="000000"/>
                <w:sz w:val="28"/>
                <w:szCs w:val="28"/>
              </w:rPr>
              <w:t xml:space="preserve"> всего</w:t>
            </w:r>
          </w:p>
          <w:p w14:paraId="30C5F194" w14:textId="77777777" w:rsidR="004F62C9" w:rsidRPr="00794A86" w:rsidRDefault="004F62C9" w:rsidP="00CD724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94A86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16" w:type="dxa"/>
            <w:shd w:val="clear" w:color="auto" w:fill="F2F2F2" w:themeFill="background1" w:themeFillShade="F2"/>
            <w:noWrap/>
            <w:vAlign w:val="center"/>
          </w:tcPr>
          <w:p w14:paraId="34D18984" w14:textId="77777777" w:rsidR="004F62C9" w:rsidRPr="00794A86" w:rsidRDefault="004F62C9" w:rsidP="00CD724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94A86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916" w:type="dxa"/>
            <w:shd w:val="clear" w:color="auto" w:fill="F2F2F2" w:themeFill="background1" w:themeFillShade="F2"/>
            <w:noWrap/>
            <w:vAlign w:val="center"/>
          </w:tcPr>
          <w:p w14:paraId="6595631E" w14:textId="77777777" w:rsidR="004F62C9" w:rsidRPr="00794A86" w:rsidRDefault="004F62C9" w:rsidP="00CD724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94A86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916" w:type="dxa"/>
            <w:shd w:val="clear" w:color="auto" w:fill="F2F2F2" w:themeFill="background1" w:themeFillShade="F2"/>
            <w:noWrap/>
            <w:vAlign w:val="center"/>
          </w:tcPr>
          <w:p w14:paraId="2F0871C2" w14:textId="77777777" w:rsidR="004F62C9" w:rsidRPr="00794A86" w:rsidRDefault="004F62C9" w:rsidP="00CD724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94A86">
              <w:rPr>
                <w:color w:val="000000"/>
                <w:sz w:val="28"/>
                <w:szCs w:val="28"/>
              </w:rPr>
              <w:t>75</w:t>
            </w:r>
          </w:p>
        </w:tc>
      </w:tr>
      <w:tr w:rsidR="00333A8C" w:rsidRPr="00F6032A" w14:paraId="57B67807" w14:textId="77777777" w:rsidTr="00D24B57">
        <w:tc>
          <w:tcPr>
            <w:tcW w:w="7366" w:type="dxa"/>
            <w:shd w:val="clear" w:color="auto" w:fill="auto"/>
            <w:vAlign w:val="center"/>
            <w:hideMark/>
          </w:tcPr>
          <w:p w14:paraId="261C7BA2" w14:textId="77777777" w:rsidR="00794A86" w:rsidRPr="00F6032A" w:rsidRDefault="00333A8C" w:rsidP="00CD724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</w:t>
            </w:r>
            <w:r w:rsidR="004F62C9" w:rsidRPr="00794A86">
              <w:rPr>
                <w:color w:val="000000"/>
                <w:sz w:val="28"/>
                <w:szCs w:val="28"/>
              </w:rPr>
              <w:t>- э</w:t>
            </w:r>
            <w:r w:rsidR="00F6032A" w:rsidRPr="00F6032A">
              <w:rPr>
                <w:color w:val="000000"/>
                <w:sz w:val="28"/>
                <w:szCs w:val="28"/>
              </w:rPr>
              <w:t xml:space="preserve">кспертно-аналитических </w:t>
            </w:r>
            <w:r w:rsidR="004F62C9" w:rsidRPr="00794A86">
              <w:rPr>
                <w:color w:val="000000"/>
                <w:sz w:val="28"/>
                <w:szCs w:val="28"/>
              </w:rPr>
              <w:t>мероприятий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DBFAE6D" w14:textId="77777777" w:rsidR="00F6032A" w:rsidRPr="00F6032A" w:rsidRDefault="00F6032A" w:rsidP="00CD724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6032A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2D934465" w14:textId="77777777" w:rsidR="00F6032A" w:rsidRPr="00F6032A" w:rsidRDefault="00F6032A" w:rsidP="00CD724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6032A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14:paraId="05B3A465" w14:textId="77777777" w:rsidR="00F6032A" w:rsidRPr="00F6032A" w:rsidRDefault="00F6032A" w:rsidP="00CD724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6032A">
              <w:rPr>
                <w:color w:val="000000"/>
                <w:sz w:val="28"/>
                <w:szCs w:val="28"/>
              </w:rPr>
              <w:t>61</w:t>
            </w:r>
          </w:p>
        </w:tc>
      </w:tr>
      <w:tr w:rsidR="00333A8C" w:rsidRPr="00F6032A" w14:paraId="6D542C81" w14:textId="77777777" w:rsidTr="00D24B57">
        <w:tc>
          <w:tcPr>
            <w:tcW w:w="7366" w:type="dxa"/>
            <w:shd w:val="clear" w:color="auto" w:fill="auto"/>
            <w:vAlign w:val="center"/>
          </w:tcPr>
          <w:p w14:paraId="0E278D5F" w14:textId="77777777" w:rsidR="00333A8C" w:rsidRDefault="00333A8C" w:rsidP="00CD724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- </w:t>
            </w:r>
            <w:r w:rsidRPr="00F6032A">
              <w:rPr>
                <w:color w:val="000000"/>
                <w:sz w:val="28"/>
                <w:szCs w:val="28"/>
              </w:rPr>
              <w:t>контрольных мероприятий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1E672D69" w14:textId="77777777" w:rsidR="00333A8C" w:rsidRPr="00F6032A" w:rsidRDefault="00333A8C" w:rsidP="00CD724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7745DBF3" w14:textId="77777777" w:rsidR="00333A8C" w:rsidRPr="00F6032A" w:rsidRDefault="00333A8C" w:rsidP="00CD724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4E13EC11" w14:textId="77777777" w:rsidR="00333A8C" w:rsidRPr="00F6032A" w:rsidRDefault="00333A8C" w:rsidP="00CD724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</w:tbl>
    <w:p w14:paraId="513C3305" w14:textId="22AAB2E5" w:rsidR="00945AB1" w:rsidRDefault="00945AB1" w:rsidP="00CD7248">
      <w:pPr>
        <w:spacing w:after="0" w:line="240" w:lineRule="auto"/>
        <w:jc w:val="both"/>
        <w:rPr>
          <w:sz w:val="28"/>
          <w:szCs w:val="28"/>
        </w:rPr>
      </w:pPr>
    </w:p>
    <w:p w14:paraId="2EA43586" w14:textId="324C08E8" w:rsidR="0048406D" w:rsidRDefault="0048406D" w:rsidP="00CD7248">
      <w:pPr>
        <w:pStyle w:val="a8"/>
        <w:numPr>
          <w:ilvl w:val="1"/>
          <w:numId w:val="3"/>
        </w:numPr>
        <w:spacing w:after="0" w:line="240" w:lineRule="auto"/>
        <w:ind w:left="1418" w:hanging="709"/>
        <w:jc w:val="both"/>
        <w:rPr>
          <w:bCs/>
          <w:sz w:val="28"/>
        </w:rPr>
      </w:pPr>
      <w:r w:rsidRPr="0048406D">
        <w:rPr>
          <w:bCs/>
          <w:sz w:val="28"/>
        </w:rPr>
        <w:t>Экспертно-аналитические мероприятия</w:t>
      </w:r>
    </w:p>
    <w:p w14:paraId="188505C0" w14:textId="77777777" w:rsidR="00CD7248" w:rsidRPr="0048406D" w:rsidRDefault="00CD7248" w:rsidP="00CD7248">
      <w:pPr>
        <w:pStyle w:val="a8"/>
        <w:spacing w:after="0" w:line="240" w:lineRule="auto"/>
        <w:ind w:left="1418"/>
        <w:jc w:val="both"/>
        <w:rPr>
          <w:bCs/>
          <w:sz w:val="28"/>
        </w:rPr>
      </w:pPr>
    </w:p>
    <w:p w14:paraId="6CA6130C" w14:textId="77777777" w:rsidR="0048406D" w:rsidRPr="00042267" w:rsidRDefault="0048406D" w:rsidP="00CD724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42267">
        <w:rPr>
          <w:rFonts w:eastAsia="Andale Sans UI" w:cs="Tahoma"/>
          <w:kern w:val="3"/>
          <w:sz w:val="28"/>
          <w:szCs w:val="28"/>
          <w:lang w:eastAsia="ja-JP" w:bidi="fa-IR"/>
        </w:rPr>
        <w:t>В отчетном периоде контрольно-счетной палатой проведено 61 экспертно-аналитическое мероприятие, включающее:</w:t>
      </w:r>
    </w:p>
    <w:p w14:paraId="3A359B23" w14:textId="77777777" w:rsidR="0048406D" w:rsidRPr="00042267" w:rsidRDefault="0048406D" w:rsidP="00CD724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42267">
        <w:rPr>
          <w:rFonts w:eastAsia="Andale Sans UI" w:cs="Tahoma"/>
          <w:kern w:val="3"/>
          <w:sz w:val="28"/>
          <w:szCs w:val="28"/>
          <w:lang w:eastAsia="ja-JP" w:bidi="fa-IR"/>
        </w:rPr>
        <w:t>экспертизу проектов решения Ставропольской городской Думы «О внесении изменений в решение Ставропольской городской Думы «О бюджете города Ставрополя на 2022 год и плановый период 2023 и 2024 годов» (14 мероприятий) и поправок главы города Ставрополя к проектам решения Ставропольской городской Думы «О внесении изменений в решение Ставропольской городской Думы «О бюджете города Ставрополя на 2022 год и плановый период 2023 и 2024 годов» (16 мероприятий);</w:t>
      </w:r>
    </w:p>
    <w:p w14:paraId="358D5738" w14:textId="77777777" w:rsidR="0048406D" w:rsidRPr="00042267" w:rsidRDefault="0048406D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42267">
        <w:rPr>
          <w:rFonts w:eastAsia="Andale Sans UI" w:cs="Tahoma"/>
          <w:kern w:val="3"/>
          <w:sz w:val="28"/>
          <w:szCs w:val="28"/>
          <w:lang w:eastAsia="ja-JP" w:bidi="fa-IR"/>
        </w:rPr>
        <w:t>внешнюю проверку годового отчета об исполнении бюджета города Ставрополя за 2021 год;</w:t>
      </w:r>
    </w:p>
    <w:p w14:paraId="0A57E074" w14:textId="77777777" w:rsidR="0048406D" w:rsidRPr="00042267" w:rsidRDefault="0048406D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42267">
        <w:rPr>
          <w:rFonts w:eastAsia="Andale Sans UI" w:cs="Tahoma"/>
          <w:kern w:val="3"/>
          <w:sz w:val="28"/>
          <w:szCs w:val="28"/>
          <w:lang w:eastAsia="ja-JP" w:bidi="fa-IR"/>
        </w:rPr>
        <w:t>экспертизу проекта бюджета города Ставрополя на 2023 год и плановый период 2024 и 2025 годов;</w:t>
      </w:r>
    </w:p>
    <w:p w14:paraId="684A8533" w14:textId="77777777" w:rsidR="0048406D" w:rsidRPr="00042267" w:rsidRDefault="0048406D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42267">
        <w:rPr>
          <w:rFonts w:eastAsia="Andale Sans UI" w:cs="Tahoma"/>
          <w:kern w:val="3"/>
          <w:sz w:val="28"/>
          <w:szCs w:val="28"/>
          <w:lang w:eastAsia="ja-JP" w:bidi="fa-IR"/>
        </w:rPr>
        <w:t xml:space="preserve">экспертизу проектов муниципальных программ города Ставрополя (20 мероприятий, в том числе 2 повторных мероприятия после доработки </w:t>
      </w:r>
      <w:r w:rsidRPr="00042267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проектов);</w:t>
      </w:r>
    </w:p>
    <w:p w14:paraId="0DE4E52D" w14:textId="77777777" w:rsidR="0048406D" w:rsidRPr="00042267" w:rsidRDefault="0048406D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42267">
        <w:rPr>
          <w:rFonts w:eastAsia="Andale Sans UI" w:cs="Tahoma"/>
          <w:kern w:val="3"/>
          <w:sz w:val="28"/>
          <w:szCs w:val="28"/>
          <w:lang w:eastAsia="ja-JP" w:bidi="fa-IR"/>
        </w:rPr>
        <w:t>тематические экспертно-аналитические мероприятия (9 мероприятий).</w:t>
      </w:r>
    </w:p>
    <w:p w14:paraId="21389530" w14:textId="77777777" w:rsidR="0048406D" w:rsidRPr="00042267" w:rsidRDefault="0048406D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4"/>
          <w:lang w:eastAsia="ja-JP" w:bidi="fa-IR"/>
        </w:rPr>
      </w:pPr>
      <w:r w:rsidRPr="00042267">
        <w:rPr>
          <w:rFonts w:eastAsia="Andale Sans UI" w:cs="Tahoma"/>
          <w:kern w:val="3"/>
          <w:sz w:val="28"/>
          <w:szCs w:val="28"/>
          <w:lang w:eastAsia="ja-JP" w:bidi="fa-IR"/>
        </w:rPr>
        <w:t>Заключения, составленные по результатам экспертно-аналитических мероприятий,</w:t>
      </w:r>
      <w:r w:rsidRPr="00042267">
        <w:rPr>
          <w:rFonts w:eastAsia="Andale Sans UI" w:cs="Tahoma"/>
          <w:kern w:val="3"/>
          <w:sz w:val="28"/>
          <w:szCs w:val="24"/>
          <w:lang w:eastAsia="ja-JP" w:bidi="fa-IR"/>
        </w:rPr>
        <w:t xml:space="preserve"> направлялись главе города Ставрополя, в Ставропольскую городскую Думу и </w:t>
      </w:r>
      <w:r w:rsidRPr="00042267">
        <w:rPr>
          <w:rFonts w:eastAsia="Andale Sans UI" w:cs="Tahoma"/>
          <w:kern w:val="3"/>
          <w:sz w:val="28"/>
          <w:szCs w:val="28"/>
          <w:lang w:eastAsia="ja-JP" w:bidi="fa-IR"/>
        </w:rPr>
        <w:t xml:space="preserve">главным администраторам доходов бюджета города Ставрополя, главным распорядителям бюджетных средств, </w:t>
      </w:r>
      <w:r w:rsidRPr="00042267">
        <w:rPr>
          <w:rFonts w:eastAsia="Andale Sans UI" w:cs="Calibri"/>
          <w:kern w:val="3"/>
          <w:sz w:val="28"/>
          <w:szCs w:val="28"/>
          <w:lang w:eastAsia="en-US" w:bidi="fa-IR"/>
        </w:rPr>
        <w:t xml:space="preserve">главным администраторам источников финансирования дефицита бюджета </w:t>
      </w:r>
      <w:r w:rsidRPr="00042267">
        <w:rPr>
          <w:rFonts w:eastAsia="Andale Sans UI" w:cs="Tahoma"/>
          <w:kern w:val="3"/>
          <w:sz w:val="28"/>
          <w:szCs w:val="24"/>
          <w:lang w:eastAsia="ja-JP" w:bidi="fa-IR"/>
        </w:rPr>
        <w:t>(далее – главные администраторы бюджетных средств).</w:t>
      </w:r>
    </w:p>
    <w:p w14:paraId="12C021DD" w14:textId="77777777" w:rsidR="0048406D" w:rsidRPr="00042267" w:rsidRDefault="0048406D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042267">
        <w:rPr>
          <w:rFonts w:eastAsia="Andale Sans UI" w:cs="Tahoma"/>
          <w:kern w:val="3"/>
          <w:sz w:val="28"/>
          <w:szCs w:val="24"/>
          <w:lang w:eastAsia="ja-JP" w:bidi="fa-IR"/>
        </w:rPr>
        <w:t xml:space="preserve">Выявляемые нарушения учитывались как в количественном, так и в суммовом выражении в соответствии </w:t>
      </w:r>
      <w:r w:rsidRPr="00042267">
        <w:rPr>
          <w:rFonts w:eastAsia="Andale Sans UI" w:cs="Tahoma"/>
          <w:kern w:val="3"/>
          <w:sz w:val="28"/>
          <w:szCs w:val="28"/>
          <w:lang w:eastAsia="ja-JP" w:bidi="fa-IR"/>
        </w:rPr>
        <w:t>с Классификатором.</w:t>
      </w:r>
    </w:p>
    <w:p w14:paraId="1A18AF2F" w14:textId="79BD7F63" w:rsidR="00883793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rFonts w:eastAsia="Andale Sans UI" w:cs="Tahoma"/>
          <w:kern w:val="3"/>
          <w:sz w:val="28"/>
          <w:szCs w:val="28"/>
          <w:lang w:eastAsia="ja-JP" w:bidi="fa-IR"/>
        </w:rPr>
        <w:t>Так, по результатам экспертно</w:t>
      </w:r>
      <w:r w:rsidRPr="00042267">
        <w:rPr>
          <w:rFonts w:eastAsia="Andale Sans UI"/>
          <w:kern w:val="3"/>
          <w:sz w:val="28"/>
          <w:szCs w:val="28"/>
          <w:lang w:eastAsia="ja-JP" w:bidi="fa-IR"/>
        </w:rPr>
        <w:t>-аналитических мероприятий, проведенных контрольно-счетной палатой в 2022 году, установлены нарушения на сумму 413 385,93 тыс. рублей,</w:t>
      </w:r>
      <w:r w:rsidR="00883793">
        <w:rPr>
          <w:rFonts w:eastAsia="Andale Sans UI"/>
          <w:kern w:val="3"/>
          <w:sz w:val="28"/>
          <w:szCs w:val="28"/>
          <w:lang w:eastAsia="ja-JP" w:bidi="fa-IR"/>
        </w:rPr>
        <w:t xml:space="preserve"> из них п</w:t>
      </w:r>
      <w:r w:rsidR="00883793" w:rsidRPr="00042267">
        <w:rPr>
          <w:sz w:val="28"/>
          <w:szCs w:val="28"/>
        </w:rPr>
        <w:t xml:space="preserve">о результатам проведения экспертизы проекта бюджета города Ставрополя на 2023 год и плановый период 2024 и 2025 годов, обозначены риски возможных нарушений на сумму 365 621,94 тыс. рублей, в основном в части </w:t>
      </w:r>
      <w:r w:rsidR="00883793" w:rsidRPr="00883793">
        <w:rPr>
          <w:sz w:val="28"/>
          <w:szCs w:val="28"/>
        </w:rPr>
        <w:t>нарушения принципа</w:t>
      </w:r>
      <w:r w:rsidR="00883793" w:rsidRPr="00042267">
        <w:rPr>
          <w:sz w:val="28"/>
          <w:szCs w:val="28"/>
        </w:rPr>
        <w:t xml:space="preserve"> самостоятельности бюджетов по причине отражения в проекте бюджета города Ставрополя межбюджетных трансфертов, не </w:t>
      </w:r>
      <w:r w:rsidR="00883793" w:rsidRPr="00883793">
        <w:rPr>
          <w:sz w:val="28"/>
          <w:szCs w:val="28"/>
        </w:rPr>
        <w:t>предусмотренных проектом бюджета Ставропольского</w:t>
      </w:r>
      <w:r w:rsidR="00883793" w:rsidRPr="00042267">
        <w:rPr>
          <w:sz w:val="28"/>
          <w:szCs w:val="28"/>
        </w:rPr>
        <w:t xml:space="preserve"> края</w:t>
      </w:r>
      <w:r w:rsidR="00883793">
        <w:rPr>
          <w:sz w:val="28"/>
          <w:szCs w:val="28"/>
        </w:rPr>
        <w:t>, которые были устранены в ходе исполнения бюджета.</w:t>
      </w:r>
    </w:p>
    <w:p w14:paraId="6FDFE370" w14:textId="77777777" w:rsidR="0048406D" w:rsidRPr="00883793" w:rsidRDefault="0048406D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883793">
        <w:rPr>
          <w:sz w:val="28"/>
          <w:szCs w:val="28"/>
        </w:rPr>
        <w:t xml:space="preserve">в том числе: </w:t>
      </w:r>
    </w:p>
    <w:p w14:paraId="7B253CD1" w14:textId="77777777" w:rsidR="0048406D" w:rsidRPr="00042267" w:rsidRDefault="0048406D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883793">
        <w:rPr>
          <w:sz w:val="28"/>
          <w:szCs w:val="28"/>
        </w:rPr>
        <w:t>нарушения, допущенные в ходе формирования бюджета (</w:t>
      </w:r>
      <w:r w:rsidRPr="00042267">
        <w:rPr>
          <w:rFonts w:eastAsia="Andale Sans UI"/>
          <w:kern w:val="3"/>
          <w:sz w:val="28"/>
          <w:szCs w:val="28"/>
          <w:lang w:eastAsia="ja-JP" w:bidi="fa-IR"/>
        </w:rPr>
        <w:t xml:space="preserve">87,2 процента); </w:t>
      </w:r>
    </w:p>
    <w:p w14:paraId="5E9B04F3" w14:textId="77777777" w:rsidR="0048406D" w:rsidRPr="00042267" w:rsidRDefault="0048406D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42267">
        <w:rPr>
          <w:rFonts w:eastAsia="Andale Sans UI"/>
          <w:kern w:val="3"/>
          <w:sz w:val="28"/>
          <w:szCs w:val="28"/>
          <w:lang w:eastAsia="ja-JP" w:bidi="fa-IR"/>
        </w:rPr>
        <w:t>нарушения, допущенные в ходе исполнения бюджета (8,9 процента);</w:t>
      </w:r>
    </w:p>
    <w:p w14:paraId="7C19D52F" w14:textId="77777777" w:rsidR="0048406D" w:rsidRPr="00042267" w:rsidRDefault="0048406D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42267">
        <w:rPr>
          <w:rFonts w:eastAsia="Andale Sans UI"/>
          <w:kern w:val="3"/>
          <w:sz w:val="28"/>
          <w:szCs w:val="28"/>
          <w:lang w:eastAsia="ja-JP" w:bidi="fa-IR"/>
        </w:rPr>
        <w:t xml:space="preserve">несоблюдение принципа эффективности использования бюджетных средств (2,6 процента); </w:t>
      </w:r>
    </w:p>
    <w:p w14:paraId="06147665" w14:textId="77777777" w:rsidR="0048406D" w:rsidRPr="00042267" w:rsidRDefault="0048406D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42267">
        <w:rPr>
          <w:rFonts w:eastAsia="Andale Sans UI"/>
          <w:kern w:val="3"/>
          <w:sz w:val="28"/>
          <w:szCs w:val="28"/>
          <w:lang w:eastAsia="ja-JP" w:bidi="fa-IR"/>
        </w:rPr>
        <w:t>нарушения в сфере строительства и капитального ремонта (1,3 процента).</w:t>
      </w:r>
    </w:p>
    <w:p w14:paraId="5A0EC028" w14:textId="77777777" w:rsidR="0048406D" w:rsidRPr="00042267" w:rsidRDefault="0048406D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42267">
        <w:rPr>
          <w:rFonts w:eastAsia="Andale Sans UI"/>
          <w:kern w:val="3"/>
          <w:sz w:val="28"/>
          <w:szCs w:val="28"/>
          <w:lang w:eastAsia="ja-JP" w:bidi="fa-IR"/>
        </w:rPr>
        <w:t xml:space="preserve">Также были выявлены 30 случаев нарушений действующего законодательства, не имеющих суммового выражения. </w:t>
      </w:r>
    </w:p>
    <w:p w14:paraId="02EE929B" w14:textId="77777777" w:rsidR="0048406D" w:rsidRPr="00042267" w:rsidRDefault="0048406D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42267">
        <w:rPr>
          <w:rFonts w:eastAsia="Andale Sans UI"/>
          <w:kern w:val="3"/>
          <w:sz w:val="28"/>
          <w:szCs w:val="28"/>
          <w:lang w:eastAsia="ja-JP" w:bidi="fa-IR"/>
        </w:rPr>
        <w:t>Кроме того, по результатам экспертно-аналитических мероприятий в 2022 году контрольно-счетной палатой вынесено 56 замечаний по предотвращению нарушений и недостатков.</w:t>
      </w:r>
    </w:p>
    <w:p w14:paraId="157AF025" w14:textId="1DEAC62B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Установленные контрольно-счетной палатой на предварительном этапе контроля бюджетного процесса нарушения, недостатки, а также риски возможных нарушений или нанесения ущерба муниципальному образованию городу Ставрополю администрацией города Ставрополя и </w:t>
      </w:r>
      <w:r>
        <w:rPr>
          <w:sz w:val="28"/>
          <w:szCs w:val="28"/>
        </w:rPr>
        <w:t xml:space="preserve">финансовым органом рассмотрены и </w:t>
      </w:r>
      <w:r w:rsidRPr="00042267">
        <w:rPr>
          <w:sz w:val="28"/>
          <w:szCs w:val="28"/>
        </w:rPr>
        <w:t xml:space="preserve">устранены. </w:t>
      </w:r>
    </w:p>
    <w:p w14:paraId="285B78E3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Из выявленных нарушений, недостатков и замечаний имеются те, которые фактически не могут быть устранены, как свершившийся факт, но контрольно-счетная палата систематически обращает на них внимание. В частности, неоднократно в отчетном периоде контрольно-счетная палата указывала на ненадлежащее исполнение полномочий органов местного самоуправления по содержанию автомобильных дорог, контролю за </w:t>
      </w:r>
      <w:r w:rsidRPr="00042267">
        <w:rPr>
          <w:sz w:val="28"/>
          <w:szCs w:val="28"/>
        </w:rPr>
        <w:lastRenderedPageBreak/>
        <w:t>соблюдением условий договоров социального найма и безвозмездного пользования жилыми помещениями, что ежегодно приводит к дополнительным (избыточным) расходам бюджета в части уплаты административных штрафов, судебных издержек, возмещения ущерба, причиненного физическому лицу в результате дорожно-транспортного происшествия, а также влечет неэффективное использование бюджетных средств (нарушение принципа эффективности использования бюджетных средств, установленного статьей 34 БК РФ).</w:t>
      </w:r>
    </w:p>
    <w:p w14:paraId="583964D8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Кроме того, контрольно-счетная палата в отчетном периоде ежеквартально проводила мониторинг реализации предложений (рекомендаций), изложенных в заключениях по итогам проведения экспертно-аналитических мероприятий. Так, из вынесенных 45 предложений (рекомендаций) учтено 18 предложений.</w:t>
      </w:r>
    </w:p>
    <w:p w14:paraId="2CDE9E24" w14:textId="58FCFE97" w:rsidR="0048406D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Исполнение 11 предложений контрольно-счетной палаты, вынесенных по результатам экспертизы проекта бюджета города Ставрополя на </w:t>
      </w:r>
      <w:r w:rsidRPr="00042267">
        <w:rPr>
          <w:sz w:val="28"/>
          <w:szCs w:val="28"/>
        </w:rPr>
        <w:br/>
        <w:t>2023-2025 годы, проводившейся в конце 2022 года, остается на контроле контрольно-счетной палаты.</w:t>
      </w:r>
    </w:p>
    <w:p w14:paraId="28F4172F" w14:textId="77777777" w:rsidR="00073E93" w:rsidRPr="00042267" w:rsidRDefault="00073E93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1D8E7BE2" w14:textId="5F64C726" w:rsidR="0048406D" w:rsidRDefault="0048406D" w:rsidP="00CD7248">
      <w:pPr>
        <w:pStyle w:val="a8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83793">
        <w:rPr>
          <w:sz w:val="28"/>
          <w:szCs w:val="28"/>
        </w:rPr>
        <w:t>Внешняя проверка годового отчета об исполнении бюджета города Ставрополя за 2021 год</w:t>
      </w:r>
    </w:p>
    <w:p w14:paraId="372A2816" w14:textId="77777777" w:rsidR="00073E93" w:rsidRPr="00883793" w:rsidRDefault="00073E93" w:rsidP="00CD7248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sz w:val="28"/>
          <w:szCs w:val="28"/>
        </w:rPr>
      </w:pPr>
    </w:p>
    <w:p w14:paraId="0F63BDE4" w14:textId="32781CDC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 ходе внешней проверки Отчета об исполнении бюджета за 2021 год контрольно-счетной палатой проверено соответствие годового отчета требованиям БК РФ и Положения о бюджетном процессе в городе Ставрополе, утвержденного решением Ставропольской городской Думы от 28.09.2005 № 117, в том числе на соответствие требованиям и ограничениям, установленным БК РФ.</w:t>
      </w:r>
    </w:p>
    <w:p w14:paraId="00787BEB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 рамках указанной проверки подготовлено 16 заключений по результатам проверки бюджетной отчетности главных администраторов бюджетных средств.</w:t>
      </w:r>
    </w:p>
    <w:p w14:paraId="2936A0AB" w14:textId="7473A5B0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По итогам внешней проверки Отчета об исполнении бюджета за </w:t>
      </w:r>
      <w:r w:rsidR="00883793" w:rsidRPr="00042267">
        <w:rPr>
          <w:sz w:val="28"/>
          <w:szCs w:val="28"/>
        </w:rPr>
        <w:t>2021 год</w:t>
      </w:r>
      <w:r w:rsidRPr="00042267">
        <w:rPr>
          <w:sz w:val="28"/>
          <w:szCs w:val="28"/>
        </w:rPr>
        <w:t xml:space="preserve"> даны предложения финансовому органу и главным администраторам бюджетных средств по совершенствованию бюджетного процесса, указано на ряд нарушений и недостатков. </w:t>
      </w:r>
    </w:p>
    <w:p w14:paraId="2FBE7FBD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 частности, контрольно-счетной палатой:</w:t>
      </w:r>
    </w:p>
    <w:p w14:paraId="3A373CCE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выявлены ошибки в бухгалтерском учете отдельных главных администраторов бюджетных средств в части </w:t>
      </w:r>
      <w:proofErr w:type="spellStart"/>
      <w:r w:rsidRPr="00042267">
        <w:rPr>
          <w:sz w:val="28"/>
          <w:szCs w:val="28"/>
        </w:rPr>
        <w:t>неотражения</w:t>
      </w:r>
      <w:proofErr w:type="spellEnd"/>
      <w:r w:rsidRPr="00042267">
        <w:rPr>
          <w:sz w:val="28"/>
          <w:szCs w:val="28"/>
        </w:rPr>
        <w:t xml:space="preserve"> в полном объеме суммы просроченной дебиторской задолженности по арендной плате за земельный участок, предоставленный ООО «Аквапарк»; начисленных и предъявленных поставщикам (подрядчикам, исполнителям) штрафов, пеней, неустоек за нарушения ими обязательств, предусмотренных муниципальными контрактами и договорами, повлекшие искажение показателей бюджетной отчетности на общую сумму 36 827,24 тыс. рублей;</w:t>
      </w:r>
    </w:p>
    <w:p w14:paraId="74248370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lastRenderedPageBreak/>
        <w:t>в очередной раз обращено внимание на несоблюдение главными администраторами бюджетных средств принципа эффективности использования бюджетных средств, установленного статьей 34 БК РФ, в части расходования бюджетных средств, направленных на уплату административных штрафов и исполнение судебных решений по денежным обязательствам бюджета за счет средств муниципальной казны города Ставрополя (возмещение вреда) на общую сумму 10 936,75 тыс. рублей;</w:t>
      </w:r>
    </w:p>
    <w:p w14:paraId="37D344B1" w14:textId="1B30046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выявлены от</w:t>
      </w:r>
      <w:r w:rsidR="002F0B53">
        <w:rPr>
          <w:sz w:val="28"/>
          <w:szCs w:val="28"/>
        </w:rPr>
        <w:t>д</w:t>
      </w:r>
      <w:r w:rsidRPr="00042267">
        <w:rPr>
          <w:sz w:val="28"/>
          <w:szCs w:val="28"/>
        </w:rPr>
        <w:t>ельные факты нарушения правил осуществления внутреннего финансового аудита;</w:t>
      </w:r>
    </w:p>
    <w:p w14:paraId="3EFF0E72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обращено внимание на случаи некорректной оценки муниципальных программ;</w:t>
      </w:r>
    </w:p>
    <w:p w14:paraId="59DA0494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указано на факты непредъявления отдельными муниципальными заказчиками требований об уплате неустойки (пеней);</w:t>
      </w:r>
    </w:p>
    <w:p w14:paraId="1BEE8174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обращено внимание на повышение эффективности работы по взысканию с нанимателей жилых помещений задолженности по оплате за наем, повышение качества прогнозирования по отдельным доходным источникам и подготовки отчета о ходе реализации адресной инвестиционной программы за отчетный период.</w:t>
      </w:r>
    </w:p>
    <w:p w14:paraId="27E8F0E5" w14:textId="68F5EC9B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На основании выявленных нарушений и обозначенных в заключении контрольно-счетной палаты предложений администрацией города Ставрополя разработан и утвержден план мероприятий по устранению отмеченных недостатков. </w:t>
      </w:r>
      <w:r w:rsidR="00883793" w:rsidRPr="00042267">
        <w:rPr>
          <w:sz w:val="28"/>
          <w:szCs w:val="28"/>
        </w:rPr>
        <w:t>В частности,</w:t>
      </w:r>
      <w:r w:rsidRPr="00042267">
        <w:rPr>
          <w:sz w:val="28"/>
          <w:szCs w:val="28"/>
        </w:rPr>
        <w:t xml:space="preserve"> указанным планом мероприятий предусмотрена в течение 2022 года реализация следующих основных мероприятий:</w:t>
      </w:r>
    </w:p>
    <w:p w14:paraId="2E6E4C0C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усиление контроля за своевременной оплатой обязательств по содержанию имущества казны в целях недопущения просроченной дебиторской задолженности;</w:t>
      </w:r>
    </w:p>
    <w:p w14:paraId="58682D71" w14:textId="3D82DD69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необходимость предусмотреть дополнительные плановые поступления в бюджет города по доходному источнику «Платежи, взимаемые органами местного самоуправления (организациями) городских округов за выполнение определенных функций» на плановый период 2023 и 2024 годов ежегодно;</w:t>
      </w:r>
    </w:p>
    <w:p w14:paraId="2FA43406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обеспечение проведения комплекса мероприятий, направленных на снижение задолженности по неналоговым доходам бюджета города Ставрополя в целях минимизации рисков перехода задолженности в разряд безнадежной к взысканию;</w:t>
      </w:r>
    </w:p>
    <w:p w14:paraId="496C9A34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обеспечение нормативного регулирования проведения внутреннего финансового аудита;</w:t>
      </w:r>
    </w:p>
    <w:p w14:paraId="6664966E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42267">
        <w:rPr>
          <w:sz w:val="28"/>
          <w:szCs w:val="28"/>
        </w:rPr>
        <w:t xml:space="preserve">внесение изменений в муниципальную программу </w:t>
      </w:r>
      <w:r w:rsidRPr="00042267">
        <w:rPr>
          <w:color w:val="000000"/>
          <w:sz w:val="28"/>
          <w:szCs w:val="28"/>
        </w:rPr>
        <w:t>«Развитие образования в городе Ставрополе» в части корректировки значений показателей (индикаторов);</w:t>
      </w:r>
    </w:p>
    <w:p w14:paraId="3BEBD620" w14:textId="578537A6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внесение изменений в учетную политику комитета градостроительства администрации города Ставрополя и в учетную политику комитета по управлению муниципальным имуществом</w:t>
      </w:r>
      <w:r w:rsidR="00263D2B">
        <w:rPr>
          <w:sz w:val="28"/>
          <w:szCs w:val="28"/>
        </w:rPr>
        <w:t xml:space="preserve"> города Ставрополя</w:t>
      </w:r>
      <w:r w:rsidRPr="00042267">
        <w:rPr>
          <w:sz w:val="28"/>
          <w:szCs w:val="28"/>
        </w:rPr>
        <w:t>.</w:t>
      </w:r>
    </w:p>
    <w:p w14:paraId="61824D22" w14:textId="77777777" w:rsidR="0048406D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Все мероприятия плана выполнены.</w:t>
      </w:r>
    </w:p>
    <w:p w14:paraId="6750AECE" w14:textId="77777777" w:rsidR="00073E93" w:rsidRPr="00042267" w:rsidRDefault="00073E93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53753CE4" w14:textId="60AAF2B9" w:rsidR="0048406D" w:rsidRDefault="00FC4449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1.1.2. </w:t>
      </w:r>
      <w:r w:rsidR="0048406D" w:rsidRPr="00042267">
        <w:rPr>
          <w:sz w:val="28"/>
        </w:rPr>
        <w:t>Контроль за исполнением бюджета города Ставрополя</w:t>
      </w:r>
    </w:p>
    <w:p w14:paraId="1D4EF45F" w14:textId="77777777" w:rsidR="00073E93" w:rsidRPr="00042267" w:rsidRDefault="00073E93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</w:p>
    <w:p w14:paraId="4CF1AFE4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 отчетном периоде контрольно-счетная палата ежемесячно проводила экспертизу проекта решения Ставропольской городской Думы «О внесении изменений в решение Ставропольской городской Думы «О бюджете города Ставрополя на 2022 год и плановый период 2023 и 2024 годов» (далее – проект решения) и анализ основных параметров бюджета города Ставрополя с учетом поправок к указанному проекту решения, внесенных в Ставропольскую городскую Думу главой города Ставрополя.</w:t>
      </w:r>
    </w:p>
    <w:p w14:paraId="6EF58C0D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Выявленные по результатам экспертизы и анализа факторы позволили предупредить нарушения бюджетного законодательства и иных нормативных правовых актов Российской Федерации, муниципальных правовых актов.</w:t>
      </w:r>
    </w:p>
    <w:p w14:paraId="5D0AC0D6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Например, в одном из заключений на проект решения контрольно-счетная палата указала на необходимость, во избежание рисков невозможности принятия решения об увеличении уставного фонда предприятия и потери его имущества, предусмотреть в бюджете города Ставрополя бюджетные ассигнования на предоставление субсидии муниципальному предприятию города Ставрополя не в виде взноса муниципального образования города Ставрополя в уставный фонд предприятия, а в рамках мер по предупреждению банкротства предприятия (санации). Данные рекомендации были учтены в поправках главы города Ставрополя к проекту решения, а также учитывались при принятии решения о предоставлении субсидии в виде взноса муниципального образования города Ставрополя в уставный фонд другим муниципальным унитарным предприятиям, что позволило не допустить нарушение Федерального закона от 14.11.2002 № 161-ФЗ «О государственных и муниципальных унитарных предприятиях».</w:t>
      </w:r>
    </w:p>
    <w:p w14:paraId="0094C429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Также контрольно-счетной палатой была отмечена необходимость осуществления ремонта крыши здания, в котором расположено МБУК «Ставропольский городской дом культуры», за счет средств всех собственников, а также целесообразность заключения с остальными участниками долевой собственности соглашения о порядке возмещения ими расходов заказчика на ремонт общего имущества до начала осуществления закупки услуг по ремонту. По результатам рассмотрения замечания контрольно-счетной палаты на внеочередном общем собрании собственников нежилых помещений, расположенных по адресу: просп. Октябрьской революции, дом 4, собственниками помещений было принято решение о возмещении в бюджет города Ставрополя части средств на ремонт общего имущества здания. </w:t>
      </w:r>
    </w:p>
    <w:p w14:paraId="66361A61" w14:textId="77777777" w:rsidR="0048406D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Кроме того, в рамках своих полномочий контрольно-счетная палата в заключениях на проект решения и поправки к проекту решения были даны рекомендации по совершенствованию бюджетного процесса в городе </w:t>
      </w:r>
      <w:r w:rsidRPr="00042267">
        <w:rPr>
          <w:sz w:val="28"/>
          <w:szCs w:val="28"/>
        </w:rPr>
        <w:lastRenderedPageBreak/>
        <w:t>Ставрополе: по обеспечению эффективности использования бюджетных средств, мобилизации доходов бюджета, усилению претензионно-исковой работы по взысканию задолженности с неплательщиков.</w:t>
      </w:r>
    </w:p>
    <w:p w14:paraId="7092AA30" w14:textId="77777777" w:rsidR="00073E93" w:rsidRPr="00042267" w:rsidRDefault="00073E93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20B6CB7C" w14:textId="57920E1B" w:rsidR="0048406D" w:rsidRDefault="0009590A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C444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42267">
        <w:rPr>
          <w:sz w:val="28"/>
          <w:szCs w:val="28"/>
        </w:rPr>
        <w:t>Экспертиза</w:t>
      </w:r>
      <w:r w:rsidR="0048406D" w:rsidRPr="00042267">
        <w:rPr>
          <w:sz w:val="28"/>
          <w:szCs w:val="28"/>
        </w:rPr>
        <w:t xml:space="preserve"> проектов муниципальных программ города Ставрополя</w:t>
      </w:r>
    </w:p>
    <w:p w14:paraId="4597F07E" w14:textId="77777777" w:rsidR="00073E93" w:rsidRPr="00042267" w:rsidRDefault="00073E93" w:rsidP="00CD7248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4613C88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 соответствии с требованиями Порядка принятия решения о разработке муниципальных программ, их формирования и реализации, утвержденного постановлением администрации города Ставрополя от 26.08.2019 № 2382 (далее – Порядок разработки муниципальных программ), муниципальные программы города Ставрополя разрабатываются каждые 3 года. В 2022 году функциональными органами администрации города Ставрополя были разработаны проекты 18 муниципальных программ со сроком реализации на 2023-2028 годы.</w:t>
      </w:r>
    </w:p>
    <w:p w14:paraId="115BFB7C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По результатам экспертизы проектов муниципальных программ контрольно-счетной палатой отмечена необходимость соблюдения требований однозначности и достоверности показателей (индикаторов), установленных пунктом 16 Порядка разработки муниципальных программ.</w:t>
      </w:r>
    </w:p>
    <w:p w14:paraId="10CB81DE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С целью соблюдения принципа сбалансированности документов стратегического планирования, установленного Федеральным законом от 28.06.2014 № 172-ФЗ «О стратегическом планировании в Российской Федерации», контрольно-счетной палатой даны рекомендации:</w:t>
      </w:r>
    </w:p>
    <w:p w14:paraId="6A41CF81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по установлению значений отдельных показателей (индикаторов) муниципальных программ на уровне аналогичных показателей государственных программ Ставропольского края «Профилактика правонарушений и обеспечение общественного порядка» и «Развитие физической культуры и спорта»; </w:t>
      </w:r>
    </w:p>
    <w:p w14:paraId="79C267FE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по актуализации муниципальной программы  в соответствии со Стратегией государственной политики Российской Федерации в отношении российского казачества на 2021-2030 годы, утвержденной Указом Президента Российской Федерации от 09.08.2020 № 505.</w:t>
      </w:r>
    </w:p>
    <w:p w14:paraId="321C7D33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Кроме того, указано на необходимость устранения технических ошибок, допущенных при разработке муниципальных программ.</w:t>
      </w:r>
    </w:p>
    <w:p w14:paraId="09FBE62C" w14:textId="77777777" w:rsidR="0048406D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Согласно информации ответственных исполнителей муниципальных программ замечания контрольно-счетной палаты устранены.</w:t>
      </w:r>
    </w:p>
    <w:p w14:paraId="2244B58E" w14:textId="77777777" w:rsidR="00073E93" w:rsidRDefault="00073E93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338495C6" w14:textId="77777777" w:rsidR="00CD7248" w:rsidRPr="00042267" w:rsidRDefault="00CD7248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3728FD6E" w14:textId="6B3071EF" w:rsidR="0048406D" w:rsidRDefault="00D27B6B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C444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8406D" w:rsidRPr="00042267">
        <w:rPr>
          <w:sz w:val="28"/>
          <w:szCs w:val="28"/>
        </w:rPr>
        <w:t>Экспертиза проектов муниципальных правовых актов</w:t>
      </w:r>
    </w:p>
    <w:p w14:paraId="40F5DD68" w14:textId="77777777" w:rsidR="00073E93" w:rsidRPr="00042267" w:rsidRDefault="00073E93" w:rsidP="00CD7248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1C58E8A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 отчетном периоде контрольно-счетной палатой проведена экспертиза девяти муниципальных нормативных правовых актов.</w:t>
      </w:r>
    </w:p>
    <w:p w14:paraId="32FA0087" w14:textId="77777777" w:rsidR="0048406D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lastRenderedPageBreak/>
        <w:t xml:space="preserve">Все вынесенные контрольно-счетной палатой предложения учтены при принятии документов. </w:t>
      </w:r>
    </w:p>
    <w:p w14:paraId="333BA9EF" w14:textId="77777777" w:rsidR="00073E93" w:rsidRPr="00042267" w:rsidRDefault="00073E93" w:rsidP="00CD7248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74055B58" w14:textId="1733A6F7" w:rsidR="0048406D" w:rsidRDefault="00D27B6B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C444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8406D" w:rsidRPr="00042267">
        <w:rPr>
          <w:sz w:val="28"/>
          <w:szCs w:val="28"/>
        </w:rPr>
        <w:t>Анализ планирования расходов бюджета города, в том числе экспертиза проекта бюджета города Ставрополя на 2023 год и плановый период 2024 и 2025 годов</w:t>
      </w:r>
    </w:p>
    <w:p w14:paraId="12F316C9" w14:textId="77777777" w:rsidR="00073E93" w:rsidRPr="00042267" w:rsidRDefault="00073E93" w:rsidP="00CD7248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474B560B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По результатам проведения экспертизы проекта бюджета города Ставрополя на 2023 год и плановый период 2024 и 2025 годов, обозначены риски возможных нарушений на сумму 365 621,94 тыс. рублей, в основном в части нарушения принципа самостоятельности бюджетов по причине отражения в проекте бюджета города Ставрополя межбюджетных трансфертов, не предусмотренных </w:t>
      </w:r>
      <w:r w:rsidRPr="00D27B6B">
        <w:rPr>
          <w:sz w:val="28"/>
          <w:szCs w:val="28"/>
        </w:rPr>
        <w:t>проектом бюджета</w:t>
      </w:r>
      <w:r w:rsidRPr="00042267">
        <w:rPr>
          <w:sz w:val="28"/>
          <w:szCs w:val="28"/>
        </w:rPr>
        <w:t xml:space="preserve"> Ставропольского края (358 125,60 тыс. рублей).</w:t>
      </w:r>
    </w:p>
    <w:p w14:paraId="3030BA2A" w14:textId="77777777" w:rsidR="0048406D" w:rsidRPr="00042267" w:rsidRDefault="0048406D" w:rsidP="00CD7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042267">
        <w:rPr>
          <w:sz w:val="28"/>
          <w:szCs w:val="28"/>
        </w:rPr>
        <w:t xml:space="preserve">По результатам экспертизы проекта бюджета контрольно-счетной палатой указано на возможные резервы поступлений доходов в </w:t>
      </w:r>
      <w:r w:rsidRPr="00042267">
        <w:rPr>
          <w:sz w:val="28"/>
          <w:szCs w:val="28"/>
        </w:rPr>
        <w:br/>
        <w:t>2023-2025 годах.</w:t>
      </w:r>
    </w:p>
    <w:p w14:paraId="5862B2C0" w14:textId="77777777" w:rsidR="0048406D" w:rsidRPr="00042267" w:rsidRDefault="0048406D" w:rsidP="00CD7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042267">
        <w:rPr>
          <w:sz w:val="28"/>
          <w:szCs w:val="28"/>
        </w:rPr>
        <w:t xml:space="preserve">В частности при прогнозировании неналоговых доходов не были учтены изменения законодательства в части реорганизации муниципальных предприятий до конца 2024 года в общества с ограниченной ответственностью, акционерные общества, бюджетные и казенные учреждения, а при планировании налоговых доходов на 2023 год по налогу на доходы физических лиц и </w:t>
      </w:r>
      <w:r w:rsidRPr="00042267">
        <w:rPr>
          <w:color w:val="000000"/>
          <w:sz w:val="28"/>
          <w:szCs w:val="28"/>
        </w:rPr>
        <w:t>налогу, взимаемому в связи с применением упрощенной системы налогообложения,</w:t>
      </w:r>
      <w:r w:rsidRPr="00042267">
        <w:rPr>
          <w:sz w:val="28"/>
          <w:szCs w:val="28"/>
        </w:rPr>
        <w:t xml:space="preserve"> заложен темп роста поступлений к ожидаемым поступлениям 2022 года значительно ниже прогнозируемого роста администратором дохода (Управление Федеральной налоговой службы по городу Ставрополю).</w:t>
      </w:r>
    </w:p>
    <w:p w14:paraId="5D705341" w14:textId="58E5A604" w:rsidR="0048406D" w:rsidRPr="00042267" w:rsidRDefault="0048406D" w:rsidP="00CD7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042267">
        <w:rPr>
          <w:sz w:val="28"/>
          <w:szCs w:val="28"/>
        </w:rPr>
        <w:t xml:space="preserve">Контрольно-счетной палатой выявлены и обозначены риски снижения поступлений в бюджет города в результате введения единого налогового платежа, в результате доходы от пени по налогам не будут поступать в местный бюджет, </w:t>
      </w:r>
      <w:r w:rsidR="00FC4449">
        <w:rPr>
          <w:sz w:val="28"/>
          <w:szCs w:val="28"/>
        </w:rPr>
        <w:t>в</w:t>
      </w:r>
      <w:r w:rsidRPr="00042267">
        <w:rPr>
          <w:sz w:val="28"/>
          <w:szCs w:val="28"/>
        </w:rPr>
        <w:t xml:space="preserve"> связи с чем контрольно-счетная палата рекомендовала проработать с министерством финансов Ставропольского края вопрос установления нормативов отчислений в местные бюджеты от сумм пеней, подлежащих зачислению в краевой бюджет, в целях компенсации возможных потерь бюджета города Ставрополя.</w:t>
      </w:r>
    </w:p>
    <w:p w14:paraId="3936C6D8" w14:textId="77777777" w:rsidR="0048406D" w:rsidRPr="00042267" w:rsidRDefault="0048406D" w:rsidP="00CD7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042267">
        <w:rPr>
          <w:sz w:val="28"/>
          <w:szCs w:val="28"/>
        </w:rPr>
        <w:t>С целью оптимизации расходов и соблюдения принципа эффективности использования бюджетных средств, установленного статьей 34 БК РФ, контрольно-счетной палатой рекомендовано:</w:t>
      </w:r>
    </w:p>
    <w:p w14:paraId="05772B55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проанализировать причины значительных расходов бюджета на содержание отдельных общественных территорий города Ставрополя;</w:t>
      </w:r>
    </w:p>
    <w:p w14:paraId="47C60DB5" w14:textId="77777777" w:rsidR="0048406D" w:rsidRPr="00042267" w:rsidRDefault="0048406D" w:rsidP="00CD7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042267">
        <w:rPr>
          <w:sz w:val="28"/>
          <w:szCs w:val="28"/>
        </w:rPr>
        <w:t xml:space="preserve">при размещении заказа на поставку товаров при формировании начальной (максимальной) цены контракта администрациями районов более детально провести анализ рыночных цен стоимости игровых модулей </w:t>
      </w:r>
      <w:r w:rsidRPr="00042267">
        <w:rPr>
          <w:sz w:val="28"/>
          <w:szCs w:val="28"/>
        </w:rPr>
        <w:lastRenderedPageBreak/>
        <w:t>(комплексов, площадок) в рамках реализации инициативных проектов по благоустройству территории – экономия может составить более 2,7 млн. рублей;</w:t>
      </w:r>
    </w:p>
    <w:p w14:paraId="1408AA94" w14:textId="1772CDFB" w:rsidR="0048406D" w:rsidRPr="00042267" w:rsidRDefault="0048406D" w:rsidP="00CD7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042267">
        <w:rPr>
          <w:sz w:val="28"/>
          <w:szCs w:val="28"/>
        </w:rPr>
        <w:t xml:space="preserve">пересмотреть локальные сметные расчеты </w:t>
      </w:r>
      <w:r w:rsidR="00D27B6B" w:rsidRPr="00042267">
        <w:rPr>
          <w:sz w:val="28"/>
          <w:szCs w:val="28"/>
        </w:rPr>
        <w:t>по капитальному ремонту</w:t>
      </w:r>
      <w:r w:rsidRPr="00042267">
        <w:rPr>
          <w:sz w:val="28"/>
          <w:szCs w:val="28"/>
        </w:rPr>
        <w:t xml:space="preserve"> школ – экономия бюджетных средств в части применяемых материалов может составить более 5 млн. рублей.</w:t>
      </w:r>
    </w:p>
    <w:p w14:paraId="2B84B0BB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Также в заключении контрольно-счетная палата рекомендовала внести изменения в отдельные нормативные правовые акты города Ставрополя. </w:t>
      </w:r>
    </w:p>
    <w:p w14:paraId="1C7CBBEB" w14:textId="77777777" w:rsidR="0048406D" w:rsidRPr="00042267" w:rsidRDefault="0048406D" w:rsidP="00CD72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042267">
        <w:rPr>
          <w:sz w:val="28"/>
          <w:szCs w:val="28"/>
        </w:rPr>
        <w:t>Отдельные замечания контрольно-счетной палаты учтены в поправках к проекту бюджета, в частности постановляющая часть решения о бюджете по основаниям для изменения показателей сводной бюджетной росписи без внесения изменений в решение о бюджете приведена в соответствие с нормами статьи 217 БК РФ.</w:t>
      </w:r>
    </w:p>
    <w:p w14:paraId="7841F2DF" w14:textId="7777777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Следует отметить, что заявленная главными распорядителями бюджетных средств дополнительная потребность в расходах бюджета (включая и приоритетные расходы), которая не нашла отражение в проекте бюджета, на 2023 год составляет 2 млрд. рублей. Это означает, что в течение 2023 года предстоит работа над корректировками параметров бюджета. </w:t>
      </w:r>
    </w:p>
    <w:p w14:paraId="150F4050" w14:textId="77777777" w:rsidR="0048406D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В 2022 году была продолжена работа по устранению нарушений и замечаний, выявленных контрольно-счетной палатой в 2021 году по результатам экспертизы проекта решения Ставропольской городской Думы «О бюджете города Ставрополя на 2022 год и плановый период 2023 и 2024 годов». Так, в отчетном периоде для устранения нарушения бюджетного законодательства по результатам обращения комитета культуры и молодежной политики администрации города Ставрополя министерством финансов Ставропольского края Региональный перечень </w:t>
      </w:r>
      <w:r w:rsidRPr="00042267">
        <w:rPr>
          <w:rFonts w:eastAsiaTheme="minorHAnsi"/>
          <w:sz w:val="28"/>
          <w:szCs w:val="28"/>
          <w:lang w:eastAsia="en-US"/>
        </w:rPr>
        <w:t xml:space="preserve">(классификатор) государственных (муниципальных) услуг, не включенных в общероссийские базовые (отраслевые) перечни (классификаторы) государственных (муниципальных) услуг, оказываемых физическим лицам, и работ, оказание и выполнение которых предусмотрено нормативными правовыми актами Ставропольского края (муниципальными правовыми актами Ставропольского края), в том числе при осуществлении переданных органам государственной власти субъектов Российской Федерации (органам местного самоуправления муниципальных образований Ставропольского края) полномочий Российской Федерации и полномочий по предметам совместного ведения Российской Федерации и субъектов Российской Федерации, утвержденный приказом министерства финансов Ставропольского края от 30.11.2017 № 372, </w:t>
      </w:r>
      <w:r w:rsidRPr="00042267">
        <w:rPr>
          <w:sz w:val="28"/>
          <w:szCs w:val="28"/>
        </w:rPr>
        <w:t>был дополнен новым видом работ «Содержание (эксплуатация) имущества, находящегося в государственной (муниципальной) собственности» (приказ министерства финансов Ставропольского края от 28 октября 2022 г. № 252).</w:t>
      </w:r>
    </w:p>
    <w:p w14:paraId="4B0C210E" w14:textId="77777777" w:rsidR="00073E93" w:rsidRPr="00042267" w:rsidRDefault="00073E93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2913A890" w14:textId="12BDD226" w:rsidR="0048406D" w:rsidRDefault="0009590A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73E9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8406D" w:rsidRPr="00042267">
        <w:rPr>
          <w:sz w:val="28"/>
          <w:szCs w:val="28"/>
        </w:rPr>
        <w:t>Оперативный анализ исполнения бюджета города Ставрополя</w:t>
      </w:r>
    </w:p>
    <w:p w14:paraId="2B5CFA1E" w14:textId="77777777" w:rsidR="00073E93" w:rsidRPr="00042267" w:rsidRDefault="00073E93" w:rsidP="00CD7248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E3749A7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lastRenderedPageBreak/>
        <w:t>Контрольно-счетная палата ежеквартально осуществляла анализ отчета об исполнении бюджета города Ставрополя, в рамках которого проводился анализ динамики параметров бюджета в сравнении с утвержденными показателями.</w:t>
      </w:r>
    </w:p>
    <w:p w14:paraId="1A115207" w14:textId="2D98AC30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Аналитические записки по результатам анализа отчета об исполнении бюджета города Ставрополя за первый квартал, I полугодие и 9 месяцев </w:t>
      </w:r>
      <w:r w:rsidR="0009590A" w:rsidRPr="00042267">
        <w:rPr>
          <w:sz w:val="28"/>
          <w:szCs w:val="28"/>
        </w:rPr>
        <w:t>2022 года</w:t>
      </w:r>
      <w:r w:rsidRPr="00042267">
        <w:rPr>
          <w:sz w:val="28"/>
          <w:szCs w:val="28"/>
        </w:rPr>
        <w:t xml:space="preserve"> направлялись в Ставропольскую городскую Думу и главе города Ставрополя.</w:t>
      </w:r>
    </w:p>
    <w:p w14:paraId="25849F86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По результатам анализа были даны предложения (рекомендации):</w:t>
      </w:r>
    </w:p>
    <w:p w14:paraId="6BE8AE5F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внести изменения в бюджет города в части увеличения объемов доходного источника «Прочие неналоговые доходы»;</w:t>
      </w:r>
    </w:p>
    <w:p w14:paraId="5876526B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активизировать работу по снижению недоимки по неналоговым доходам бюджета города Ставрополя;</w:t>
      </w:r>
    </w:p>
    <w:p w14:paraId="4E44BFE4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проанализировать причины значительного роста задолженности и принять меры по снижению недоимки по налогу на доходы физических лиц;</w:t>
      </w:r>
    </w:p>
    <w:p w14:paraId="3E8272AF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главным распорядителям бюджетных средств при ведении кассового плана исполнения бюджета учитывать сроки оплаты работ исходя из условий заключенных муниципальных контрактов;</w:t>
      </w:r>
    </w:p>
    <w:p w14:paraId="2D7669C9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продолжить работу по снижению муниципального долга.</w:t>
      </w:r>
    </w:p>
    <w:p w14:paraId="32C4FF10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  <w:highlight w:val="lightGray"/>
        </w:rPr>
      </w:pPr>
    </w:p>
    <w:p w14:paraId="4A79E7BF" w14:textId="14016A8B" w:rsidR="0048406D" w:rsidRPr="00042267" w:rsidRDefault="0009590A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73E9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8406D" w:rsidRPr="00042267">
        <w:rPr>
          <w:sz w:val="28"/>
          <w:szCs w:val="28"/>
        </w:rPr>
        <w:t xml:space="preserve"> Информационно-аналитическая деятельность</w:t>
      </w:r>
    </w:p>
    <w:p w14:paraId="7429ED8F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В отчетном периоде контрольно-счетной палатой подготовлено информационное письмо, в котором рассмотрен вопрос возможности расходования бюджетных средств на содержание бесхозяйного имущества и заключения договора на техническое обслуживание со специализированными организациями бесхозяйного участка подводящего газопровода. </w:t>
      </w:r>
    </w:p>
    <w:p w14:paraId="078B6EA7" w14:textId="77777777" w:rsidR="0048406D" w:rsidRPr="00042267" w:rsidRDefault="0048406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 информационном письме, направленном контрольно-счетной палатой в адрес Думы Ставропольского края, проанализированы сведения, необходимые для заседания круглого стола на тему «О штатной численности органов местного самоуправления муниципальных образований Ставропольского края: пути оптимизации», и предложены возможные варианты решений поставленных вопросов.</w:t>
      </w:r>
    </w:p>
    <w:p w14:paraId="02513341" w14:textId="4932FD17" w:rsidR="0048406D" w:rsidRPr="00042267" w:rsidRDefault="0048406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Кроме того, Ставропольская городская Дума по итогам рассмотрения результатов экспертно-аналитических мероприятий, для более детальной проверки проблемных вопросов, выявленных по итогам их проведения, поручила контрольно-счетной палате включить в план работы на 2022 год и план работы 2023 годы ряд контрольных мероприятий</w:t>
      </w:r>
      <w:r w:rsidR="0009590A">
        <w:rPr>
          <w:sz w:val="28"/>
          <w:szCs w:val="28"/>
        </w:rPr>
        <w:t>. Так</w:t>
      </w:r>
      <w:r w:rsidRPr="00042267">
        <w:rPr>
          <w:sz w:val="28"/>
          <w:szCs w:val="28"/>
        </w:rPr>
        <w:t xml:space="preserve">, в 2022 году по предложению Ставропольской городской Думы было проведено контрольное мероприятие «Проверка законности и результативности использования субсидий, выделенных из бюджета города Ставрополя муниципальному автономному учреждению культуры «Ставропольский Дворец культуры и спорта» города Ставрополя» на выполнение муниципального задания и на иные цели в 2021 году и текущем периоде», на 2023 год запланировано </w:t>
      </w:r>
      <w:r w:rsidRPr="00042267">
        <w:rPr>
          <w:sz w:val="28"/>
          <w:szCs w:val="28"/>
        </w:rPr>
        <w:lastRenderedPageBreak/>
        <w:t>проведение контрольного мероприятия, в рамках которого будет дана оценка эффективности деятельности районных администраций города Ставрополя по взысканию в бюджет города Ставрополя задолженности по оплате граждан за пользование жилыми помещениями, предоставленными гражданам по договорам социального найма и договорам найма служебных жилых помещений.</w:t>
      </w:r>
    </w:p>
    <w:p w14:paraId="652FDA7A" w14:textId="24B115CF" w:rsidR="0048406D" w:rsidRPr="0048406D" w:rsidRDefault="0048406D" w:rsidP="00CD7248">
      <w:pPr>
        <w:pStyle w:val="a8"/>
        <w:spacing w:after="0" w:line="240" w:lineRule="auto"/>
        <w:ind w:left="1789" w:firstLine="709"/>
        <w:rPr>
          <w:sz w:val="28"/>
          <w:szCs w:val="28"/>
        </w:rPr>
      </w:pPr>
    </w:p>
    <w:p w14:paraId="099DC9A5" w14:textId="100CD005" w:rsidR="000E1EBB" w:rsidRPr="0009590A" w:rsidRDefault="00880B81" w:rsidP="00CD7248">
      <w:pPr>
        <w:pStyle w:val="a8"/>
        <w:numPr>
          <w:ilvl w:val="1"/>
          <w:numId w:val="3"/>
        </w:numPr>
        <w:spacing w:after="0" w:line="240" w:lineRule="auto"/>
        <w:ind w:left="1418" w:firstLine="709"/>
        <w:rPr>
          <w:sz w:val="28"/>
          <w:szCs w:val="28"/>
        </w:rPr>
      </w:pPr>
      <w:r w:rsidRPr="0009590A">
        <w:rPr>
          <w:sz w:val="28"/>
          <w:szCs w:val="28"/>
        </w:rPr>
        <w:t>Контрольные мероприятия</w:t>
      </w:r>
    </w:p>
    <w:p w14:paraId="1E6E1CE2" w14:textId="77777777" w:rsidR="00880B81" w:rsidRPr="00880B81" w:rsidRDefault="00880B81" w:rsidP="00CD7248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D7E1EDC" w14:textId="77777777" w:rsidR="00E15AD6" w:rsidRDefault="00E15AD6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контрольно-счетной палатой проведено 14 контрольных мероприятий, в рамках которых осуществлено 22 проверки. Контрольные мероприятия проведены в 7 территориальных и отраслевых (функциональных) органах администрации города Ставрополя, в 8 муниципальных учреждениях, 2 муниципальных унитарных предприятиях и в 2 прочих организациях. Общий объем средств, охваченных контрольными мероприятиями, составил </w:t>
      </w:r>
      <w:r>
        <w:rPr>
          <w:color w:val="000000"/>
          <w:sz w:val="28"/>
          <w:szCs w:val="28"/>
        </w:rPr>
        <w:t xml:space="preserve">2 791 044,79 </w:t>
      </w:r>
      <w:r>
        <w:rPr>
          <w:sz w:val="28"/>
          <w:szCs w:val="28"/>
        </w:rPr>
        <w:t>тыс. рублей, в том числе бюджетных средств – 1 409 090,79 тыс. рублей.</w:t>
      </w:r>
    </w:p>
    <w:p w14:paraId="63BED520" w14:textId="5478CBD9" w:rsidR="00880B81" w:rsidRPr="00042267" w:rsidRDefault="00CC325E" w:rsidP="00CD7248">
      <w:pPr>
        <w:suppressAutoHyphens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2267">
        <w:rPr>
          <w:sz w:val="28"/>
          <w:szCs w:val="28"/>
        </w:rPr>
        <w:t>Основные нарушения и недостатки, выявленные по результатам контрольных мероприятий, допускаемые главными распорядителями средств бюджета города Ставрополя</w:t>
      </w:r>
      <w:r w:rsidR="00073E93">
        <w:rPr>
          <w:sz w:val="28"/>
          <w:szCs w:val="28"/>
        </w:rPr>
        <w:t>,</w:t>
      </w:r>
      <w:r w:rsidRPr="00042267">
        <w:rPr>
          <w:sz w:val="28"/>
          <w:szCs w:val="28"/>
        </w:rPr>
        <w:t xml:space="preserve"> </w:t>
      </w:r>
      <w:r w:rsidR="009D47CC" w:rsidRPr="00042267">
        <w:rPr>
          <w:sz w:val="28"/>
          <w:szCs w:val="28"/>
        </w:rPr>
        <w:t>их подведомственными учреждениями</w:t>
      </w:r>
      <w:r w:rsidRPr="00042267">
        <w:rPr>
          <w:sz w:val="28"/>
          <w:szCs w:val="28"/>
        </w:rPr>
        <w:t xml:space="preserve"> и предприятиями</w:t>
      </w:r>
      <w:r w:rsidR="00073E93">
        <w:rPr>
          <w:sz w:val="28"/>
          <w:szCs w:val="28"/>
        </w:rPr>
        <w:t>,</w:t>
      </w:r>
      <w:r w:rsidRPr="00042267">
        <w:rPr>
          <w:sz w:val="28"/>
          <w:szCs w:val="28"/>
        </w:rPr>
        <w:t xml:space="preserve"> составили 348 030,41 тыс. рублей.</w:t>
      </w:r>
      <w:r w:rsidR="00D24B57">
        <w:rPr>
          <w:sz w:val="28"/>
          <w:szCs w:val="28"/>
        </w:rPr>
        <w:t xml:space="preserve"> </w:t>
      </w:r>
      <w:r w:rsidR="00880B81" w:rsidRPr="00042267">
        <w:rPr>
          <w:color w:val="000000"/>
          <w:sz w:val="28"/>
          <w:szCs w:val="28"/>
        </w:rPr>
        <w:t xml:space="preserve">Всего по результатам проведения контрольных мероприятий в доход бюджета города Ставрополя возмещено 296,26 тыс. рублей, в том числе отчисления части прибыли, оставшейся после уплаты налогов и иных обязательных платежей, подлежащих перечислению в бюджет города Ставрополя за 2021 год в сумме 208,22 тыс. рублей. В ходе проведения контрольных мероприятий устранены </w:t>
      </w:r>
      <w:r w:rsidR="00880B81" w:rsidRPr="0009590A">
        <w:rPr>
          <w:color w:val="000000"/>
          <w:sz w:val="28"/>
          <w:szCs w:val="28"/>
        </w:rPr>
        <w:t>нарушения на сумму 9 458,11 тыс. рублей, в</w:t>
      </w:r>
      <w:r w:rsidR="00880B81" w:rsidRPr="00042267">
        <w:rPr>
          <w:color w:val="000000"/>
          <w:sz w:val="28"/>
          <w:szCs w:val="28"/>
        </w:rPr>
        <w:t xml:space="preserve"> том числе: в сфере управления и распоряжения муниципальной собственностью на сумму 1 480,51 тыс. рублей, порядка ведения бухгалтерского учета на сумму 7 273,67 тыс. рублей, а также прочие нарушения – на сумму 703,93 тыс. рублей. </w:t>
      </w:r>
    </w:p>
    <w:p w14:paraId="2B031082" w14:textId="77777777" w:rsidR="00880B81" w:rsidRPr="00042267" w:rsidRDefault="00880B81" w:rsidP="00CD7248">
      <w:pPr>
        <w:suppressAutoHyphens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2267">
        <w:rPr>
          <w:color w:val="000000"/>
          <w:sz w:val="28"/>
          <w:szCs w:val="28"/>
        </w:rPr>
        <w:t>В 2022 году в рамках исполнения представлений, вынесенных контрольно-счетной палатой в 2021 году, муниципальным учреждением культуры в доход бюджета города Ставрополя было перечислено 74,99 тыс. рублей.</w:t>
      </w:r>
    </w:p>
    <w:p w14:paraId="2F9D0393" w14:textId="77777777" w:rsidR="00880B81" w:rsidRDefault="00880B81" w:rsidP="00CD7248">
      <w:pPr>
        <w:suppressAutoHyphens/>
        <w:spacing w:after="0" w:line="240" w:lineRule="auto"/>
        <w:ind w:firstLine="709"/>
        <w:jc w:val="both"/>
        <w:textAlignment w:val="baseline"/>
        <w:rPr>
          <w:rFonts w:eastAsia="Calibri"/>
          <w:kern w:val="2"/>
          <w:sz w:val="28"/>
          <w:szCs w:val="28"/>
          <w:lang w:eastAsia="hi-IN" w:bidi="hi-IN"/>
        </w:rPr>
      </w:pPr>
      <w:r w:rsidRPr="00042267">
        <w:rPr>
          <w:rFonts w:eastAsia="Calibri"/>
          <w:kern w:val="2"/>
          <w:sz w:val="28"/>
          <w:szCs w:val="28"/>
          <w:lang w:eastAsia="hi-IN" w:bidi="hi-IN"/>
        </w:rPr>
        <w:t>Сотрудниками контрольно-счетной палаты составлено четыре протокола об административном правонарушении, по результатам рассмотрения которых постановлениями мировых судей по одному производству вынесено предупреждение, три производства прекращено в связи с малозначительностью.</w:t>
      </w:r>
    </w:p>
    <w:p w14:paraId="0B03D799" w14:textId="77777777" w:rsidR="00475B1D" w:rsidRPr="00042267" w:rsidRDefault="00475B1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Результаты проверок рассмотрены на заседаниях коллегии контрольно-счетной палаты. Отчеты об итогах контрольных мероприятий направлялись в Ставропольскую городскую Думу, главе города Ставрополя, в прокуратуру города Ставрополя.</w:t>
      </w:r>
    </w:p>
    <w:p w14:paraId="2D72CFD7" w14:textId="77777777" w:rsidR="00475B1D" w:rsidRPr="00042267" w:rsidRDefault="00475B1D" w:rsidP="00CD7248">
      <w:pPr>
        <w:spacing w:after="0" w:line="240" w:lineRule="auto"/>
        <w:ind w:firstLine="709"/>
        <w:jc w:val="both"/>
        <w:rPr>
          <w:rFonts w:eastAsia="SimSun"/>
          <w:kern w:val="3"/>
          <w:sz w:val="28"/>
          <w:szCs w:val="28"/>
        </w:rPr>
      </w:pPr>
      <w:r w:rsidRPr="00042267">
        <w:rPr>
          <w:rFonts w:eastAsia="SimSun"/>
          <w:kern w:val="3"/>
          <w:sz w:val="28"/>
          <w:szCs w:val="28"/>
        </w:rPr>
        <w:lastRenderedPageBreak/>
        <w:t>Вместе с отчетами о результатах контрольных мероприятий в адрес главы города Ставрополя направлялись информационные письма, в которых контрольно-счетная палата обращала внимание на наиболее острые вопросы проведенных проверок, в том числе на необходимость внесения изменений в муниципальные правовые акты города Ставрополя.</w:t>
      </w:r>
    </w:p>
    <w:p w14:paraId="289C3AFB" w14:textId="77777777" w:rsidR="00475B1D" w:rsidRPr="00042267" w:rsidRDefault="00475B1D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Также информационные письма направлялись в адрес отраслевых (функциональных) органов администрации города Ставрополя для принятия управленческих решений по устранению и предотвращению выявленных нарушений. </w:t>
      </w:r>
    </w:p>
    <w:p w14:paraId="0C8F7ACA" w14:textId="77777777" w:rsidR="00475B1D" w:rsidRPr="00042267" w:rsidRDefault="00475B1D" w:rsidP="00CD7248">
      <w:pPr>
        <w:spacing w:after="0" w:line="240" w:lineRule="auto"/>
        <w:ind w:firstLine="709"/>
        <w:jc w:val="both"/>
        <w:rPr>
          <w:rFonts w:eastAsia="SimSun"/>
          <w:kern w:val="3"/>
          <w:sz w:val="28"/>
          <w:szCs w:val="28"/>
        </w:rPr>
      </w:pPr>
      <w:r w:rsidRPr="00042267">
        <w:rPr>
          <w:rFonts w:eastAsia="SimSun"/>
          <w:kern w:val="3"/>
          <w:sz w:val="28"/>
          <w:szCs w:val="28"/>
        </w:rPr>
        <w:t>Так, комитету образования администрации города Ставрополя направлено информационное письмо о результатах проверки 4 образовательных учреждений города Ставрополя с целью доведения до всех образовательных учреждений города Ставрополя сведений о нарушениях и недостатках выявленных контрольно-счетной палатой при</w:t>
      </w:r>
      <w:r w:rsidRPr="00042267">
        <w:rPr>
          <w:sz w:val="28"/>
          <w:szCs w:val="28"/>
        </w:rPr>
        <w:t xml:space="preserve"> проверке использовании средств субсидий на обеспечение бесплатным питанием отдельных категорий обучающихся</w:t>
      </w:r>
      <w:r w:rsidRPr="00042267">
        <w:rPr>
          <w:rFonts w:eastAsia="SimSun"/>
          <w:kern w:val="3"/>
          <w:sz w:val="28"/>
          <w:szCs w:val="28"/>
        </w:rPr>
        <w:t xml:space="preserve">. </w:t>
      </w:r>
    </w:p>
    <w:p w14:paraId="7766556C" w14:textId="77777777" w:rsidR="00475B1D" w:rsidRPr="00042267" w:rsidRDefault="00475B1D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Комитету культуры и молодежной политики администрации города Ставрополя в целях гарантии равных условий оплаты труда в учреждениях культуры предложено провести анализ положений об оплате труда подведомственных учреждений и обеспечить локальными нормативными актами установление сотрудникам учреждений культуры надбавки за качество выполняемых работ не более 100 процентов.</w:t>
      </w:r>
    </w:p>
    <w:p w14:paraId="6BC8A236" w14:textId="77777777" w:rsidR="00475B1D" w:rsidRPr="00042267" w:rsidRDefault="00475B1D" w:rsidP="00CD7248">
      <w:pPr>
        <w:suppressAutoHyphens/>
        <w:spacing w:after="0" w:line="240" w:lineRule="auto"/>
        <w:ind w:firstLine="709"/>
        <w:jc w:val="both"/>
        <w:textAlignment w:val="baseline"/>
        <w:rPr>
          <w:rFonts w:eastAsia="Calibri"/>
          <w:kern w:val="2"/>
          <w:sz w:val="28"/>
          <w:szCs w:val="28"/>
          <w:lang w:eastAsia="hi-IN" w:bidi="hi-IN"/>
        </w:rPr>
      </w:pPr>
    </w:p>
    <w:p w14:paraId="0BB54AC9" w14:textId="4A6BDA1E" w:rsidR="00CC325E" w:rsidRDefault="00CC325E" w:rsidP="00CD7248">
      <w:pPr>
        <w:pStyle w:val="a8"/>
        <w:numPr>
          <w:ilvl w:val="2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9590A">
        <w:rPr>
          <w:sz w:val="28"/>
          <w:szCs w:val="28"/>
        </w:rPr>
        <w:t>Контрольные мероприяти</w:t>
      </w:r>
      <w:r w:rsidR="00E35F5E">
        <w:rPr>
          <w:sz w:val="28"/>
          <w:szCs w:val="28"/>
        </w:rPr>
        <w:t>я</w:t>
      </w:r>
      <w:r w:rsidRPr="0009590A">
        <w:rPr>
          <w:sz w:val="28"/>
          <w:szCs w:val="28"/>
        </w:rPr>
        <w:t xml:space="preserve"> </w:t>
      </w:r>
      <w:r w:rsidR="00E35F5E">
        <w:rPr>
          <w:sz w:val="28"/>
          <w:szCs w:val="28"/>
        </w:rPr>
        <w:t xml:space="preserve">по </w:t>
      </w:r>
      <w:r w:rsidR="00CD7248">
        <w:rPr>
          <w:sz w:val="28"/>
          <w:szCs w:val="28"/>
        </w:rPr>
        <w:t>муниципальным программам</w:t>
      </w:r>
    </w:p>
    <w:p w14:paraId="696C6FA5" w14:textId="77777777" w:rsidR="00743465" w:rsidRPr="0009590A" w:rsidRDefault="00743465" w:rsidP="00CD7248">
      <w:pPr>
        <w:pStyle w:val="a8"/>
        <w:spacing w:after="0" w:line="240" w:lineRule="auto"/>
        <w:ind w:left="709" w:firstLine="709"/>
        <w:jc w:val="both"/>
        <w:rPr>
          <w:sz w:val="28"/>
          <w:szCs w:val="28"/>
        </w:rPr>
      </w:pPr>
    </w:p>
    <w:p w14:paraId="4502B518" w14:textId="3A5D823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 рамках программы</w:t>
      </w:r>
      <w:r w:rsidR="00CC325E">
        <w:rPr>
          <w:sz w:val="28"/>
          <w:szCs w:val="28"/>
        </w:rPr>
        <w:t xml:space="preserve"> </w:t>
      </w:r>
      <w:r w:rsidR="00CC325E" w:rsidRPr="00042267">
        <w:rPr>
          <w:sz w:val="28"/>
          <w:szCs w:val="28"/>
        </w:rPr>
        <w:t xml:space="preserve">«Развитие образования в городе </w:t>
      </w:r>
      <w:r w:rsidR="009D47CC" w:rsidRPr="00042267">
        <w:rPr>
          <w:sz w:val="28"/>
          <w:szCs w:val="28"/>
        </w:rPr>
        <w:t>Ставрополе»</w:t>
      </w:r>
      <w:r w:rsidR="009D47CC">
        <w:rPr>
          <w:sz w:val="28"/>
          <w:szCs w:val="28"/>
        </w:rPr>
        <w:t xml:space="preserve"> проведены</w:t>
      </w:r>
      <w:r w:rsidRPr="00042267">
        <w:rPr>
          <w:sz w:val="28"/>
          <w:szCs w:val="28"/>
        </w:rPr>
        <w:t xml:space="preserve"> проверки использования </w:t>
      </w:r>
      <w:r w:rsidR="00610D01" w:rsidRPr="00042267">
        <w:rPr>
          <w:sz w:val="28"/>
          <w:szCs w:val="28"/>
        </w:rPr>
        <w:t>бюджетных средств,</w:t>
      </w:r>
      <w:r w:rsidR="00610D01">
        <w:rPr>
          <w:sz w:val="28"/>
          <w:szCs w:val="28"/>
        </w:rPr>
        <w:t xml:space="preserve"> выделенных</w:t>
      </w:r>
      <w:r w:rsidRPr="00042267">
        <w:rPr>
          <w:sz w:val="28"/>
          <w:szCs w:val="28"/>
        </w:rPr>
        <w:t>:</w:t>
      </w:r>
    </w:p>
    <w:p w14:paraId="13EA3CC7" w14:textId="77777777" w:rsidR="00042267" w:rsidRPr="00042267" w:rsidRDefault="00610D01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267" w:rsidRPr="00042267">
        <w:rPr>
          <w:sz w:val="28"/>
          <w:szCs w:val="28"/>
        </w:rPr>
        <w:t xml:space="preserve">комитету градостроительства администрации города Ставрополя </w:t>
      </w:r>
      <w:r w:rsidR="00042267" w:rsidRPr="00042267">
        <w:rPr>
          <w:bCs/>
          <w:sz w:val="28"/>
          <w:szCs w:val="28"/>
        </w:rPr>
        <w:t xml:space="preserve">на выполнение подрядных работ по объекту: </w:t>
      </w:r>
      <w:r w:rsidR="00042267" w:rsidRPr="00042267">
        <w:rPr>
          <w:sz w:val="28"/>
          <w:szCs w:val="28"/>
        </w:rPr>
        <w:t>«Строительство дошкольного образовательного учреждения на 160 мест по ул. Чапаева в г. Ставрополе»</w:t>
      </w:r>
      <w:r w:rsidR="00042267" w:rsidRPr="00042267">
        <w:rPr>
          <w:bCs/>
          <w:sz w:val="28"/>
          <w:szCs w:val="28"/>
        </w:rPr>
        <w:t>,</w:t>
      </w:r>
      <w:r w:rsidR="00042267" w:rsidRPr="00042267">
        <w:rPr>
          <w:sz w:val="28"/>
          <w:szCs w:val="28"/>
        </w:rPr>
        <w:t xml:space="preserve"> в 2020 – 2021 годах (1 контрольное мероприятие); </w:t>
      </w:r>
    </w:p>
    <w:p w14:paraId="1C2A56B7" w14:textId="77777777" w:rsidR="00042267" w:rsidRPr="00042267" w:rsidRDefault="00610D01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267" w:rsidRPr="00042267">
        <w:rPr>
          <w:sz w:val="28"/>
          <w:szCs w:val="28"/>
        </w:rPr>
        <w:t>муниципальным образовательным учреждениям города Ставрополя на обеспечение бесплатным питанием отдельных категорий обучающихся, в 2021 году и истекшем периоде 2022 года (контрольное мероприятие проведено в 4 бюджетных учреждениях).</w:t>
      </w:r>
    </w:p>
    <w:p w14:paraId="1F4D7BB4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Проверки показали, что бюджетные средства на указанные цели использованы по целевому назначению, показатели программы и плановые показатели, характеризующие качество муниципальных услуг (работ), достигнуты. Вместе с тем контрольными мероприятиями установлены нарушения и недостатки на общую сумму 231 164,19 тыс. рублей.</w:t>
      </w:r>
    </w:p>
    <w:p w14:paraId="7A8F7E55" w14:textId="53462BCD" w:rsidR="00042267" w:rsidRPr="00E35F5E" w:rsidRDefault="00042267" w:rsidP="00CD7248">
      <w:pPr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E35F5E">
        <w:rPr>
          <w:sz w:val="28"/>
          <w:szCs w:val="28"/>
        </w:rPr>
        <w:t>Так, в рамках проверки использования бюджетных средств на строительство дошкольного образовательного учреждения по ул. Чапаева в г. Ставрополе выявлены нарушения Федерального закона от 05.04.2013 №</w:t>
      </w:r>
      <w:r w:rsidR="00E41A12">
        <w:rPr>
          <w:sz w:val="28"/>
          <w:szCs w:val="28"/>
        </w:rPr>
        <w:t> </w:t>
      </w:r>
      <w:r w:rsidRPr="00E35F5E">
        <w:rPr>
          <w:sz w:val="28"/>
          <w:szCs w:val="28"/>
        </w:rPr>
        <w:t xml:space="preserve"> 44-</w:t>
      </w:r>
      <w:r w:rsidRPr="00E35F5E">
        <w:rPr>
          <w:sz w:val="28"/>
          <w:szCs w:val="28"/>
        </w:rPr>
        <w:lastRenderedPageBreak/>
        <w:t>ФЗ «О контрактной системе в сфере закупок товаров, работ, услуг для обеспечения государственных и муниципальных нужд»</w:t>
      </w:r>
      <w:r w:rsidRPr="00E35F5E">
        <w:rPr>
          <w:sz w:val="27"/>
          <w:szCs w:val="27"/>
        </w:rPr>
        <w:t xml:space="preserve">: </w:t>
      </w:r>
      <w:r w:rsidRPr="00E35F5E">
        <w:rPr>
          <w:sz w:val="28"/>
          <w:szCs w:val="28"/>
        </w:rPr>
        <w:t xml:space="preserve">отсутствие надлежащего обеспечения </w:t>
      </w:r>
      <w:r w:rsidRPr="00E35F5E">
        <w:rPr>
          <w:spacing w:val="-1"/>
          <w:sz w:val="28"/>
          <w:szCs w:val="28"/>
        </w:rPr>
        <w:t>исполнения</w:t>
      </w:r>
      <w:r w:rsidR="00CC325E" w:rsidRPr="00E35F5E">
        <w:rPr>
          <w:spacing w:val="-1"/>
          <w:sz w:val="28"/>
          <w:szCs w:val="28"/>
        </w:rPr>
        <w:t xml:space="preserve"> </w:t>
      </w:r>
      <w:r w:rsidRPr="00E35F5E">
        <w:rPr>
          <w:spacing w:val="-1"/>
          <w:sz w:val="28"/>
          <w:szCs w:val="28"/>
        </w:rPr>
        <w:t xml:space="preserve"> </w:t>
      </w:r>
      <w:r w:rsidRPr="00E35F5E">
        <w:rPr>
          <w:spacing w:val="-57"/>
          <w:sz w:val="28"/>
          <w:szCs w:val="28"/>
        </w:rPr>
        <w:t xml:space="preserve"> </w:t>
      </w:r>
      <w:r w:rsidRPr="00E35F5E">
        <w:rPr>
          <w:sz w:val="28"/>
          <w:szCs w:val="28"/>
        </w:rPr>
        <w:t xml:space="preserve">контракта, в части </w:t>
      </w:r>
      <w:r w:rsidR="00CC325E" w:rsidRPr="00E35F5E">
        <w:rPr>
          <w:iCs/>
          <w:sz w:val="28"/>
          <w:szCs w:val="28"/>
        </w:rPr>
        <w:t>непредставления</w:t>
      </w:r>
      <w:r w:rsidRPr="00E35F5E">
        <w:rPr>
          <w:iCs/>
          <w:sz w:val="28"/>
          <w:szCs w:val="28"/>
        </w:rPr>
        <w:t xml:space="preserve"> подрядчиком обеспечения гарантийных обязательств</w:t>
      </w:r>
      <w:r w:rsidRPr="00E35F5E">
        <w:rPr>
          <w:spacing w:val="-2"/>
          <w:sz w:val="28"/>
          <w:szCs w:val="28"/>
        </w:rPr>
        <w:t xml:space="preserve">. </w:t>
      </w:r>
      <w:r w:rsidRPr="00E35F5E">
        <w:rPr>
          <w:sz w:val="28"/>
          <w:szCs w:val="28"/>
        </w:rPr>
        <w:t xml:space="preserve">Также проверкой установлено несоблюдение требования об обязательном проведении экспертизы проектной документации в части принятия работ </w:t>
      </w:r>
      <w:r w:rsidRPr="00E35F5E">
        <w:rPr>
          <w:iCs/>
          <w:sz w:val="28"/>
          <w:szCs w:val="28"/>
          <w:shd w:val="clear" w:color="auto" w:fill="FFFFFF"/>
        </w:rPr>
        <w:t>к учету</w:t>
      </w:r>
      <w:r w:rsidRPr="00E35F5E">
        <w:rPr>
          <w:iCs/>
          <w:sz w:val="28"/>
          <w:szCs w:val="28"/>
        </w:rPr>
        <w:t xml:space="preserve"> и оплате в отсутствии повторных положительных заключений на проектную документацию и результатов инженерных изысканий, а также достоверности определения сметной стоимости строительства, </w:t>
      </w:r>
      <w:r w:rsidRPr="00E35F5E">
        <w:rPr>
          <w:sz w:val="28"/>
          <w:szCs w:val="28"/>
        </w:rPr>
        <w:t xml:space="preserve">нарушение срока исполнения </w:t>
      </w:r>
      <w:r w:rsidRPr="00E35F5E">
        <w:rPr>
          <w:spacing w:val="-1"/>
          <w:sz w:val="28"/>
          <w:szCs w:val="28"/>
        </w:rPr>
        <w:t>контракта</w:t>
      </w:r>
      <w:r w:rsidRPr="00E35F5E">
        <w:rPr>
          <w:sz w:val="28"/>
          <w:szCs w:val="28"/>
        </w:rPr>
        <w:t>.</w:t>
      </w:r>
    </w:p>
    <w:p w14:paraId="6DEE69D4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E35F5E">
        <w:rPr>
          <w:iCs/>
          <w:sz w:val="28"/>
          <w:szCs w:val="28"/>
        </w:rPr>
        <w:t xml:space="preserve">По итогам проведения проверки </w:t>
      </w:r>
      <w:r w:rsidRPr="00E35F5E">
        <w:rPr>
          <w:sz w:val="28"/>
          <w:szCs w:val="28"/>
        </w:rPr>
        <w:t>обеспечения бесплатным питанием отдельных</w:t>
      </w:r>
      <w:r w:rsidR="00CC325E" w:rsidRPr="00E35F5E">
        <w:rPr>
          <w:sz w:val="28"/>
          <w:szCs w:val="28"/>
        </w:rPr>
        <w:t xml:space="preserve"> </w:t>
      </w:r>
      <w:r w:rsidR="006111F8" w:rsidRPr="00E35F5E">
        <w:rPr>
          <w:sz w:val="28"/>
          <w:szCs w:val="28"/>
        </w:rPr>
        <w:t>категорий,</w:t>
      </w:r>
      <w:r w:rsidR="00610D01" w:rsidRPr="00E35F5E">
        <w:rPr>
          <w:sz w:val="28"/>
          <w:szCs w:val="28"/>
        </w:rPr>
        <w:t xml:space="preserve"> обучающихся установлено, </w:t>
      </w:r>
      <w:r w:rsidR="00610D01">
        <w:rPr>
          <w:sz w:val="28"/>
          <w:szCs w:val="28"/>
        </w:rPr>
        <w:t xml:space="preserve">что </w:t>
      </w:r>
      <w:r w:rsidRPr="00042267">
        <w:rPr>
          <w:sz w:val="28"/>
          <w:szCs w:val="28"/>
        </w:rPr>
        <w:t xml:space="preserve">общеобразовательными учреждениями применялись финансовые нормы питания, не утвержденные муниципальными правовыми актами администрации города Ставрополя; предоставлялось бесплатное питание обучающимся при прекращении оснований на право его получения; </w:t>
      </w:r>
      <w:r w:rsidR="00610D01">
        <w:rPr>
          <w:sz w:val="28"/>
          <w:szCs w:val="28"/>
        </w:rPr>
        <w:t>использование</w:t>
      </w:r>
      <w:r w:rsidRPr="00042267">
        <w:rPr>
          <w:sz w:val="28"/>
          <w:szCs w:val="28"/>
        </w:rPr>
        <w:t xml:space="preserve"> средств на организацию питания обучающихся в дни непосещения ими занятий.</w:t>
      </w:r>
    </w:p>
    <w:p w14:paraId="6E5EDA08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По предложению контрольно-счетной палаты в Порядок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денежной компенсации его стоимости, утвержденный постановлением администрации города Ставрополя от 29.04.2021 № 913, в целях соблюдения </w:t>
      </w:r>
      <w:r w:rsidRPr="00042267">
        <w:rPr>
          <w:sz w:val="28"/>
          <w:szCs w:val="28"/>
          <w:shd w:val="clear" w:color="auto" w:fill="FFFFFF"/>
        </w:rPr>
        <w:t xml:space="preserve">принципа здорового питания и оптимального его режима </w:t>
      </w:r>
      <w:r w:rsidRPr="00042267">
        <w:rPr>
          <w:sz w:val="28"/>
          <w:szCs w:val="28"/>
        </w:rPr>
        <w:t>внесены изменения, устанавливающие режим питания для обучающихся в первую смену и отдельно для обучающихся во вторую смену, а также во избежание спорных ситуаций в данный порядок включено новое основание для прекращения предоставления обучающимся бесплатного горячего питания – прекращение обстоятельств, послуживших основанием для обеспечени</w:t>
      </w:r>
      <w:r w:rsidR="00CC325E">
        <w:rPr>
          <w:sz w:val="28"/>
          <w:szCs w:val="28"/>
        </w:rPr>
        <w:t>я горячим питанием обучающихся.</w:t>
      </w:r>
    </w:p>
    <w:p w14:paraId="47DF5406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В рамках программы </w:t>
      </w:r>
      <w:r w:rsidR="00CC325E" w:rsidRPr="00042267">
        <w:rPr>
          <w:sz w:val="28"/>
          <w:szCs w:val="28"/>
        </w:rPr>
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62201E">
        <w:rPr>
          <w:sz w:val="28"/>
          <w:szCs w:val="28"/>
        </w:rPr>
        <w:t xml:space="preserve"> </w:t>
      </w:r>
      <w:r w:rsidRPr="00042267">
        <w:rPr>
          <w:sz w:val="28"/>
          <w:szCs w:val="28"/>
        </w:rPr>
        <w:t>проведено 5</w:t>
      </w:r>
      <w:r w:rsidRPr="00042267">
        <w:t xml:space="preserve"> </w:t>
      </w:r>
      <w:r w:rsidRPr="00042267">
        <w:rPr>
          <w:sz w:val="28"/>
          <w:szCs w:val="28"/>
        </w:rPr>
        <w:t xml:space="preserve">проверок использования бюджетных средств, предусмотренных, в том числе: </w:t>
      </w:r>
    </w:p>
    <w:p w14:paraId="5DA75267" w14:textId="77777777" w:rsidR="00042267" w:rsidRPr="00042267" w:rsidRDefault="00610D01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267" w:rsidRPr="00042267">
        <w:rPr>
          <w:sz w:val="28"/>
          <w:szCs w:val="28"/>
        </w:rPr>
        <w:t xml:space="preserve">комитету городского хозяйства на выполнение работ по благоустройству территории сквера по ул. Чехова на пересечении ул. Чехова и ул. Мимоз в городе Ставрополе (1 проверка); </w:t>
      </w:r>
    </w:p>
    <w:p w14:paraId="77112CA8" w14:textId="77777777" w:rsidR="00042267" w:rsidRPr="00042267" w:rsidRDefault="00610D01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267" w:rsidRPr="00042267">
        <w:rPr>
          <w:sz w:val="28"/>
          <w:szCs w:val="28"/>
        </w:rPr>
        <w:t xml:space="preserve">администрации Промышленного района города Ставрополя на выполнение работ по благоустройству территории урочища родника «Корыта» в городе Ставрополе (1 проверка); </w:t>
      </w:r>
    </w:p>
    <w:p w14:paraId="68EB10CE" w14:textId="77777777" w:rsidR="00042267" w:rsidRPr="00042267" w:rsidRDefault="00610D01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2DD3">
        <w:rPr>
          <w:sz w:val="28"/>
          <w:szCs w:val="28"/>
        </w:rPr>
        <w:t xml:space="preserve"> </w:t>
      </w:r>
      <w:r w:rsidR="00042267" w:rsidRPr="00042267">
        <w:rPr>
          <w:sz w:val="28"/>
          <w:szCs w:val="28"/>
        </w:rPr>
        <w:t>районным администрациям города Ставрополя на уплату взносов на капитальный ремонт муниципального жилищного фонда в 2021 году и истекшем периоде 2022 года (3 проверки).</w:t>
      </w:r>
    </w:p>
    <w:p w14:paraId="1CF09EB5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lastRenderedPageBreak/>
        <w:t>Проверки показали, что денежные средства на указанные цели использованы по целевому назначению, показатели программы и плановые показатели, характеризующие качество муниципальных работ достигнуты. Вместе с тем выявлены нарушения и недостатки на общую сумму 53 601,27 тыс. рублей, из них:</w:t>
      </w:r>
    </w:p>
    <w:p w14:paraId="5605407F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нарушения установленных единых требований к бюджетному (бухгалтерскому) учету, в том числе бюджетной, бухгалтерской (финансовой) отчетности в части отсутствия отражения взносов на капитальный ремонт, как расходов будущих периодов на сумму 6 763,21 тыс. рублей;</w:t>
      </w:r>
    </w:p>
    <w:p w14:paraId="22883190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нарушения при осуществлении государственных (муниципальных) закупок и закупок отдельными видами юридических лиц, в частности нарушение сроков исполнения контрактов, отсутствие взыскания пени с недобросовестного поставщика, </w:t>
      </w:r>
      <w:r w:rsidRPr="00042267">
        <w:rPr>
          <w:iCs/>
          <w:sz w:val="28"/>
          <w:szCs w:val="28"/>
          <w:shd w:val="clear" w:color="auto" w:fill="FFFFFF"/>
        </w:rPr>
        <w:t xml:space="preserve">принятие к учету первичных документов, содержащих фактически невыполненные объемы работ, и оплата работ с завышением </w:t>
      </w:r>
      <w:r w:rsidR="0062201E" w:rsidRPr="00042267">
        <w:rPr>
          <w:iCs/>
          <w:sz w:val="28"/>
          <w:szCs w:val="28"/>
          <w:shd w:val="clear" w:color="auto" w:fill="FFFFFF"/>
        </w:rPr>
        <w:t xml:space="preserve">стоимости </w:t>
      </w:r>
      <w:r w:rsidRPr="00042267">
        <w:rPr>
          <w:sz w:val="28"/>
          <w:szCs w:val="28"/>
        </w:rPr>
        <w:t>на сумму 46 729,89 тыс. рублей;</w:t>
      </w:r>
    </w:p>
    <w:p w14:paraId="5DE22A97" w14:textId="77777777" w:rsidR="00042267" w:rsidRPr="00042267" w:rsidRDefault="00042267" w:rsidP="00CD7248">
      <w:pPr>
        <w:widowControl w:val="0"/>
        <w:tabs>
          <w:tab w:val="left" w:pos="3768"/>
        </w:tabs>
        <w:spacing w:after="0" w:line="240" w:lineRule="auto"/>
        <w:ind w:firstLine="709"/>
        <w:jc w:val="both"/>
        <w:rPr>
          <w:iCs/>
          <w:sz w:val="28"/>
          <w:szCs w:val="28"/>
          <w:shd w:val="clear" w:color="auto" w:fill="FFFFFF"/>
        </w:rPr>
      </w:pPr>
      <w:r w:rsidRPr="00042267">
        <w:rPr>
          <w:bCs/>
          <w:sz w:val="28"/>
          <w:szCs w:val="28"/>
        </w:rPr>
        <w:t xml:space="preserve">нарушения в сфере строительства и капитального ремонта, в части </w:t>
      </w:r>
      <w:r w:rsidRPr="00042267">
        <w:rPr>
          <w:iCs/>
          <w:sz w:val="28"/>
          <w:szCs w:val="28"/>
          <w:shd w:val="clear" w:color="auto" w:fill="FFFFFF"/>
        </w:rPr>
        <w:t>принятия к учету и оплате работы с завышением стоимости на сумму 7,54 тыс. рублей;</w:t>
      </w:r>
    </w:p>
    <w:p w14:paraId="4888D56C" w14:textId="7EBDC316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иные нарушения, не предусмотренные Классификатором на общую сумму 100,63 тыс. рублей, в том числе: несвоевременное издание комитетом по управлению муниципальным имуществом города Ставрополя  распоряжений об исключении из реестра муниципальной собственности города Ставрополя и муниципальной казны приватизированных жилых помещений, а также актов приема-передачи жилых помещений для передачи их районным администрациям на содержание и обслуживание; оплата взносов по жилым помещениям, не </w:t>
      </w:r>
      <w:r w:rsidRPr="00042267">
        <w:rPr>
          <w:sz w:val="28"/>
          <w:szCs w:val="28"/>
          <w:shd w:val="clear" w:color="auto" w:fill="FFFFFF"/>
        </w:rPr>
        <w:t xml:space="preserve">числящимся в </w:t>
      </w:r>
      <w:r w:rsidRPr="00042267">
        <w:rPr>
          <w:sz w:val="28"/>
          <w:szCs w:val="28"/>
        </w:rPr>
        <w:t>реестре муниципальной собственности</w:t>
      </w:r>
      <w:r w:rsidRPr="00042267">
        <w:rPr>
          <w:sz w:val="28"/>
          <w:szCs w:val="28"/>
          <w:shd w:val="clear" w:color="auto" w:fill="FFFFFF"/>
        </w:rPr>
        <w:t xml:space="preserve"> города Ставрополя, </w:t>
      </w:r>
      <w:r w:rsidRPr="00042267">
        <w:rPr>
          <w:sz w:val="28"/>
          <w:szCs w:val="28"/>
        </w:rPr>
        <w:t>неуплата взносов по 111 жилым помещениям в виду отсутствия договорных отношений.</w:t>
      </w:r>
    </w:p>
    <w:p w14:paraId="44705FA9" w14:textId="50F22FEE" w:rsidR="00042267" w:rsidRPr="009D47CC" w:rsidRDefault="00042267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kern w:val="2"/>
          <w:sz w:val="28"/>
          <w:szCs w:val="28"/>
          <w:lang w:eastAsia="hi-IN" w:bidi="hi-IN"/>
        </w:rPr>
      </w:pPr>
      <w:r w:rsidRPr="00042267">
        <w:rPr>
          <w:color w:val="000000"/>
          <w:kern w:val="2"/>
          <w:sz w:val="28"/>
          <w:szCs w:val="28"/>
          <w:lang w:eastAsia="hi-IN" w:bidi="hi-IN"/>
        </w:rPr>
        <w:t xml:space="preserve">В период проведения контрольного мероприятия </w:t>
      </w:r>
      <w:r w:rsidRPr="00042267">
        <w:rPr>
          <w:sz w:val="28"/>
          <w:szCs w:val="28"/>
        </w:rPr>
        <w:t xml:space="preserve">администрацией Ленинского района города Ставрополя совместно с комитетом по управлению муниципальным имуществом </w:t>
      </w:r>
      <w:r w:rsidR="002D35A0">
        <w:rPr>
          <w:sz w:val="28"/>
          <w:szCs w:val="28"/>
        </w:rPr>
        <w:t xml:space="preserve">города Ставрополя </w:t>
      </w:r>
      <w:r w:rsidRPr="00042267">
        <w:rPr>
          <w:color w:val="000000"/>
          <w:sz w:val="28"/>
          <w:szCs w:val="28"/>
        </w:rPr>
        <w:t xml:space="preserve">устранены нарушения по </w:t>
      </w:r>
      <w:r w:rsidRPr="00042267">
        <w:rPr>
          <w:sz w:val="28"/>
          <w:szCs w:val="28"/>
        </w:rPr>
        <w:t xml:space="preserve">отражению на счетах бухгалтерского учета 6 </w:t>
      </w:r>
      <w:r w:rsidRPr="00042267">
        <w:rPr>
          <w:sz w:val="28"/>
          <w:szCs w:val="28"/>
          <w:shd w:val="clear" w:color="auto" w:fill="FFFFFF"/>
        </w:rPr>
        <w:t>жилых помещений (квартир)</w:t>
      </w:r>
      <w:r w:rsidRPr="00042267">
        <w:rPr>
          <w:sz w:val="28"/>
          <w:szCs w:val="28"/>
        </w:rPr>
        <w:t xml:space="preserve">, по которым в проверяемом периоде необоснованно уплачивались взносы </w:t>
      </w:r>
      <w:r w:rsidRPr="00042267">
        <w:rPr>
          <w:color w:val="000000"/>
          <w:sz w:val="28"/>
          <w:szCs w:val="28"/>
        </w:rPr>
        <w:t xml:space="preserve">на общую сумму </w:t>
      </w:r>
      <w:r w:rsidR="006111F8">
        <w:rPr>
          <w:sz w:val="28"/>
          <w:szCs w:val="28"/>
        </w:rPr>
        <w:t>31,77 тыс. рублей</w:t>
      </w:r>
      <w:r w:rsidR="006111F8" w:rsidRPr="009D47CC">
        <w:rPr>
          <w:color w:val="000000"/>
          <w:kern w:val="2"/>
          <w:sz w:val="28"/>
          <w:szCs w:val="28"/>
          <w:lang w:eastAsia="hi-IN" w:bidi="hi-IN"/>
        </w:rPr>
        <w:t xml:space="preserve">,  </w:t>
      </w:r>
      <w:r w:rsidRPr="009D47CC">
        <w:rPr>
          <w:color w:val="000000"/>
          <w:kern w:val="2"/>
          <w:sz w:val="28"/>
          <w:szCs w:val="28"/>
          <w:lang w:eastAsia="hi-IN" w:bidi="hi-IN"/>
        </w:rPr>
        <w:t>проведена сверка расчетов с региональным оператором и заключено дополнительное соглашение о включении 17</w:t>
      </w:r>
      <w:r w:rsidR="006111F8" w:rsidRPr="009D47CC">
        <w:rPr>
          <w:color w:val="000000"/>
          <w:kern w:val="2"/>
          <w:sz w:val="28"/>
          <w:szCs w:val="28"/>
          <w:lang w:eastAsia="hi-IN" w:bidi="hi-IN"/>
        </w:rPr>
        <w:t xml:space="preserve"> </w:t>
      </w:r>
      <w:r w:rsidRPr="009D47CC">
        <w:rPr>
          <w:color w:val="000000"/>
          <w:kern w:val="2"/>
          <w:sz w:val="28"/>
          <w:szCs w:val="28"/>
          <w:lang w:eastAsia="hi-IN" w:bidi="hi-IN"/>
        </w:rPr>
        <w:t xml:space="preserve">жилых помещений, по </w:t>
      </w:r>
      <w:r w:rsidR="006111F8" w:rsidRPr="009D47CC">
        <w:rPr>
          <w:color w:val="000000"/>
          <w:kern w:val="2"/>
          <w:sz w:val="28"/>
          <w:szCs w:val="28"/>
          <w:lang w:eastAsia="hi-IN" w:bidi="hi-IN"/>
        </w:rPr>
        <w:t xml:space="preserve">которым не производились взносы, кроме того, </w:t>
      </w:r>
      <w:r w:rsidRPr="009D47CC">
        <w:rPr>
          <w:color w:val="000000"/>
          <w:kern w:val="2"/>
          <w:sz w:val="28"/>
          <w:szCs w:val="28"/>
          <w:lang w:eastAsia="hi-IN" w:bidi="hi-IN"/>
        </w:rPr>
        <w:t xml:space="preserve">проведена </w:t>
      </w:r>
      <w:r w:rsidR="006111F8" w:rsidRPr="009D47CC">
        <w:rPr>
          <w:color w:val="000000"/>
          <w:kern w:val="2"/>
          <w:sz w:val="28"/>
          <w:szCs w:val="28"/>
          <w:lang w:eastAsia="hi-IN" w:bidi="hi-IN"/>
        </w:rPr>
        <w:t>работа по</w:t>
      </w:r>
      <w:r w:rsidRPr="009D47CC">
        <w:rPr>
          <w:color w:val="000000"/>
          <w:kern w:val="2"/>
          <w:sz w:val="28"/>
          <w:szCs w:val="28"/>
          <w:lang w:eastAsia="hi-IN" w:bidi="hi-IN"/>
        </w:rPr>
        <w:t xml:space="preserve"> ут</w:t>
      </w:r>
      <w:r w:rsidR="006111F8" w:rsidRPr="009D47CC">
        <w:rPr>
          <w:color w:val="000000"/>
          <w:kern w:val="2"/>
          <w:sz w:val="28"/>
          <w:szCs w:val="28"/>
          <w:lang w:eastAsia="hi-IN" w:bidi="hi-IN"/>
        </w:rPr>
        <w:t>очнению площади жилых помещений и</w:t>
      </w:r>
      <w:r w:rsidRPr="009D47CC">
        <w:rPr>
          <w:color w:val="000000"/>
          <w:kern w:val="2"/>
          <w:sz w:val="28"/>
          <w:szCs w:val="28"/>
          <w:lang w:eastAsia="hi-IN" w:bidi="hi-IN"/>
        </w:rPr>
        <w:t xml:space="preserve"> произведена  корректировка расчетов.</w:t>
      </w:r>
    </w:p>
    <w:p w14:paraId="26129E8D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42267">
        <w:rPr>
          <w:sz w:val="28"/>
          <w:szCs w:val="28"/>
        </w:rPr>
        <w:t xml:space="preserve">В целях законности и эффективности использования бюджетных средств, выделенных из бюджета города Ставрополя на уплату взносов на капитальный ремонт муниципального жилищного фонда, </w:t>
      </w:r>
      <w:r w:rsidRPr="00042267">
        <w:rPr>
          <w:color w:val="000000"/>
          <w:sz w:val="28"/>
          <w:szCs w:val="28"/>
        </w:rPr>
        <w:t>контрольно-счетная палата города Ставрополя рекомендовала районным администрациям города Ставрополя:</w:t>
      </w:r>
    </w:p>
    <w:p w14:paraId="33595DFE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lastRenderedPageBreak/>
        <w:t>организовать работу по взаимодействию с региональным оператором в части достоверности и обоснованности расчетов по уплате взносов на капитальный ремонт;</w:t>
      </w:r>
    </w:p>
    <w:p w14:paraId="067799CA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42267">
        <w:rPr>
          <w:sz w:val="28"/>
          <w:szCs w:val="28"/>
        </w:rPr>
        <w:t xml:space="preserve">организовать </w:t>
      </w:r>
      <w:r w:rsidRPr="00042267">
        <w:rPr>
          <w:color w:val="000000"/>
          <w:sz w:val="28"/>
          <w:szCs w:val="28"/>
        </w:rPr>
        <w:t xml:space="preserve">аналитический (управленческий) учет взносов по каждому объекту (помещению в многоквартирном доме), </w:t>
      </w:r>
    </w:p>
    <w:p w14:paraId="35539CEC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принять меры по заключению договоров (дополнительных соглашений) на уплату взносов;</w:t>
      </w:r>
    </w:p>
    <w:p w14:paraId="63B7C899" w14:textId="7625B0EC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усилить контроль за своевременным поступлением и выбытием объектов муниципального жилищного фонда совместно с комитетом по управлению муниципальным имуществом</w:t>
      </w:r>
      <w:r w:rsidR="002D35A0">
        <w:rPr>
          <w:sz w:val="28"/>
          <w:szCs w:val="28"/>
        </w:rPr>
        <w:t xml:space="preserve"> города Ставрополя</w:t>
      </w:r>
      <w:r w:rsidRPr="00042267">
        <w:rPr>
          <w:sz w:val="28"/>
          <w:szCs w:val="28"/>
        </w:rPr>
        <w:t xml:space="preserve">. </w:t>
      </w:r>
    </w:p>
    <w:p w14:paraId="1C977EA2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В рамках программы </w:t>
      </w:r>
      <w:r w:rsidR="0062201E" w:rsidRPr="00042267">
        <w:rPr>
          <w:sz w:val="28"/>
          <w:szCs w:val="28"/>
        </w:rPr>
        <w:t>«</w:t>
      </w:r>
      <w:r w:rsidR="0062201E" w:rsidRPr="00042267">
        <w:rPr>
          <w:sz w:val="28"/>
          <w:szCs w:val="28"/>
          <w:shd w:val="clear" w:color="auto" w:fill="FFFFFF"/>
        </w:rPr>
        <w:t>Развитие культуры города Ставрополя»</w:t>
      </w:r>
      <w:r w:rsidR="0062201E">
        <w:rPr>
          <w:sz w:val="28"/>
          <w:szCs w:val="28"/>
          <w:shd w:val="clear" w:color="auto" w:fill="FFFFFF"/>
        </w:rPr>
        <w:t xml:space="preserve"> </w:t>
      </w:r>
      <w:r w:rsidRPr="00042267">
        <w:rPr>
          <w:sz w:val="28"/>
          <w:szCs w:val="28"/>
        </w:rPr>
        <w:t>проведены</w:t>
      </w:r>
      <w:r w:rsidRPr="00042267">
        <w:t xml:space="preserve"> </w:t>
      </w:r>
      <w:r w:rsidRPr="00042267">
        <w:rPr>
          <w:sz w:val="28"/>
          <w:szCs w:val="28"/>
        </w:rPr>
        <w:t xml:space="preserve">проверки использования бюджетных средств, предусмотренных двум муниципальным бюджетным и одному автономному учреждениям на выполнение муниципального задания и на иные цели </w:t>
      </w:r>
      <w:r w:rsidR="0062201E" w:rsidRPr="00042267">
        <w:rPr>
          <w:sz w:val="28"/>
          <w:szCs w:val="28"/>
        </w:rPr>
        <w:t>в период</w:t>
      </w:r>
      <w:r w:rsidRPr="00042267">
        <w:rPr>
          <w:sz w:val="28"/>
          <w:szCs w:val="28"/>
        </w:rPr>
        <w:t xml:space="preserve"> 2019 - 2021 годов (3 контрольных мероприятия).</w:t>
      </w:r>
    </w:p>
    <w:p w14:paraId="7AE1D9A6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Проверки показали, что денежные средства, выделенные учреждениям на указанные цели, использованы по целевому назначению, показатели программы и плановые показатели, характеризующие качество муниципальных работ достигнуты. Вместе с тем выявлены 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 и нарушения принципа ответственности за результативность обеспечения муниципальных нужд, нарушения при </w:t>
      </w:r>
      <w:r w:rsidR="0062201E" w:rsidRPr="00042267">
        <w:rPr>
          <w:sz w:val="28"/>
          <w:szCs w:val="28"/>
        </w:rPr>
        <w:t>осуществлении закупок</w:t>
      </w:r>
      <w:r w:rsidRPr="00042267">
        <w:rPr>
          <w:sz w:val="28"/>
          <w:szCs w:val="28"/>
        </w:rPr>
        <w:t xml:space="preserve"> на сумму 293,40 тыс. рублей.</w:t>
      </w:r>
      <w:r w:rsidRPr="00042267">
        <w:rPr>
          <w:i/>
          <w:sz w:val="28"/>
          <w:szCs w:val="28"/>
        </w:rPr>
        <w:t xml:space="preserve"> </w:t>
      </w:r>
    </w:p>
    <w:p w14:paraId="4567BC7A" w14:textId="77777777" w:rsidR="00042267" w:rsidRPr="00042267" w:rsidRDefault="00042267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Arial"/>
          <w:sz w:val="28"/>
          <w:szCs w:val="28"/>
        </w:rPr>
      </w:pPr>
      <w:r w:rsidRPr="00042267">
        <w:rPr>
          <w:sz w:val="28"/>
          <w:szCs w:val="28"/>
          <w:shd w:val="clear" w:color="auto" w:fill="FFFFFF"/>
        </w:rPr>
        <w:t xml:space="preserve">Также в </w:t>
      </w:r>
      <w:r w:rsidRPr="00042267">
        <w:rPr>
          <w:sz w:val="28"/>
          <w:szCs w:val="28"/>
        </w:rPr>
        <w:t xml:space="preserve">рамках программы проведены проверки использования бюджетных средств, предусмотренных двум муниципальным бюджетным учреждениям в 2020-2021 годах на реализацию национального проекта «Культура» (3 контрольных мероприятия), по результатам которых </w:t>
      </w:r>
      <w:r w:rsidRPr="00042267">
        <w:rPr>
          <w:rFonts w:eastAsia="Calibri" w:cs="Arial"/>
          <w:sz w:val="28"/>
          <w:szCs w:val="28"/>
        </w:rPr>
        <w:t>нарушения, в том числе в части нецелевого использования бюджетных средств (статья 306.4 БК РФ) не выявлены.</w:t>
      </w:r>
    </w:p>
    <w:p w14:paraId="37B661DF" w14:textId="77777777" w:rsid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 целях повышения кадрового потенциала, повышения качества и престижности работы в учреждении, контрольно-счетная палата рекомендовала МБУК «Ставропольская центральная библиотечная система» пересмотреть Положение об отплате труда учреждения с учетом примерного Положения об оплате труда работников</w:t>
      </w:r>
      <w:r w:rsidRPr="00042267">
        <w:rPr>
          <w:sz w:val="28"/>
          <w:szCs w:val="28"/>
          <w:shd w:val="clear" w:color="auto" w:fill="FFFFFF"/>
        </w:rPr>
        <w:t xml:space="preserve">, в том числе </w:t>
      </w:r>
      <w:r w:rsidRPr="00042267">
        <w:rPr>
          <w:sz w:val="28"/>
          <w:szCs w:val="28"/>
        </w:rPr>
        <w:t>прописать в трудовых договорах работников все виды стимулирования и поощрения в соответствии со сво</w:t>
      </w:r>
      <w:r w:rsidR="0062201E">
        <w:rPr>
          <w:sz w:val="28"/>
          <w:szCs w:val="28"/>
        </w:rPr>
        <w:t>ими локальными правовыми актами.</w:t>
      </w:r>
    </w:p>
    <w:p w14:paraId="5357C6A4" w14:textId="77777777" w:rsidR="00743465" w:rsidRPr="00042267" w:rsidRDefault="00743465" w:rsidP="00CD7248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4F5FFAD5" w14:textId="2447C7AF" w:rsidR="00E35F5E" w:rsidRDefault="00E35F5E" w:rsidP="00CD7248">
      <w:pPr>
        <w:pStyle w:val="a8"/>
        <w:numPr>
          <w:ilvl w:val="2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муниципальных унитарных предприятий</w:t>
      </w:r>
    </w:p>
    <w:p w14:paraId="000406A1" w14:textId="77777777" w:rsidR="00743465" w:rsidRDefault="00743465" w:rsidP="00CD7248">
      <w:pPr>
        <w:pStyle w:val="a8"/>
        <w:spacing w:after="0" w:line="240" w:lineRule="auto"/>
        <w:ind w:left="709" w:firstLine="709"/>
        <w:jc w:val="both"/>
        <w:rPr>
          <w:sz w:val="28"/>
          <w:szCs w:val="28"/>
        </w:rPr>
      </w:pPr>
    </w:p>
    <w:p w14:paraId="6AD581C6" w14:textId="1A7CF67A" w:rsidR="00042267" w:rsidRPr="00E35F5E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E35F5E">
        <w:rPr>
          <w:sz w:val="28"/>
          <w:szCs w:val="28"/>
        </w:rPr>
        <w:t>В отчетном периоде проведены проверки муниципальных унитарных предприятий города Ставрополя: МУП «</w:t>
      </w:r>
      <w:proofErr w:type="spellStart"/>
      <w:r w:rsidRPr="00E35F5E">
        <w:rPr>
          <w:sz w:val="28"/>
          <w:szCs w:val="28"/>
        </w:rPr>
        <w:t>Бытсервис</w:t>
      </w:r>
      <w:proofErr w:type="spellEnd"/>
      <w:r w:rsidRPr="00E35F5E">
        <w:rPr>
          <w:sz w:val="28"/>
          <w:szCs w:val="28"/>
        </w:rPr>
        <w:t>» и МУП «Ремонтно-</w:t>
      </w:r>
      <w:r w:rsidRPr="00E35F5E">
        <w:rPr>
          <w:sz w:val="28"/>
          <w:szCs w:val="28"/>
        </w:rPr>
        <w:lastRenderedPageBreak/>
        <w:t xml:space="preserve">строительное предприятие» (далее – </w:t>
      </w:r>
      <w:r w:rsidRPr="00E35F5E">
        <w:rPr>
          <w:rFonts w:eastAsia="Andale Sans UI"/>
          <w:kern w:val="3"/>
          <w:sz w:val="28"/>
          <w:szCs w:val="28"/>
          <w:lang w:val="de-DE" w:eastAsia="ja-JP" w:bidi="fa-IR"/>
        </w:rPr>
        <w:t xml:space="preserve">МУП </w:t>
      </w:r>
      <w:r w:rsidRPr="00E35F5E">
        <w:rPr>
          <w:sz w:val="28"/>
          <w:szCs w:val="28"/>
        </w:rPr>
        <w:t>«РСП</w:t>
      </w:r>
      <w:r w:rsidRPr="00E35F5E">
        <w:rPr>
          <w:rFonts w:eastAsia="Andale Sans UI"/>
          <w:kern w:val="3"/>
          <w:sz w:val="28"/>
          <w:szCs w:val="28"/>
          <w:lang w:val="de-DE" w:eastAsia="ja-JP" w:bidi="fa-IR"/>
        </w:rPr>
        <w:t>»</w:t>
      </w:r>
      <w:r w:rsidRPr="00E35F5E">
        <w:rPr>
          <w:rFonts w:eastAsia="Andale Sans UI"/>
          <w:kern w:val="3"/>
          <w:sz w:val="28"/>
          <w:szCs w:val="28"/>
          <w:lang w:eastAsia="ja-JP" w:bidi="fa-IR"/>
        </w:rPr>
        <w:t xml:space="preserve">), </w:t>
      </w:r>
      <w:r w:rsidRPr="00E35F5E">
        <w:rPr>
          <w:sz w:val="28"/>
          <w:szCs w:val="28"/>
        </w:rPr>
        <w:t xml:space="preserve">в том числе проведена </w:t>
      </w:r>
      <w:r w:rsidR="0062201E" w:rsidRPr="00E35F5E">
        <w:rPr>
          <w:sz w:val="28"/>
          <w:szCs w:val="28"/>
        </w:rPr>
        <w:t xml:space="preserve">встречная </w:t>
      </w:r>
      <w:r w:rsidRPr="00E35F5E">
        <w:rPr>
          <w:sz w:val="28"/>
          <w:szCs w:val="28"/>
        </w:rPr>
        <w:t>проверка субподрядной организации</w:t>
      </w:r>
      <w:r w:rsidRPr="00E35F5E">
        <w:rPr>
          <w:color w:val="000000"/>
          <w:sz w:val="28"/>
          <w:szCs w:val="28"/>
        </w:rPr>
        <w:t xml:space="preserve"> (</w:t>
      </w:r>
      <w:r w:rsidRPr="00E35F5E">
        <w:rPr>
          <w:sz w:val="28"/>
          <w:szCs w:val="28"/>
        </w:rPr>
        <w:t>ИП Стукал Е.С.).</w:t>
      </w:r>
    </w:p>
    <w:p w14:paraId="1BE07A00" w14:textId="459CE81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По результатам контрольного мероприятия в МУП «</w:t>
      </w:r>
      <w:proofErr w:type="spellStart"/>
      <w:r w:rsidRPr="00042267">
        <w:rPr>
          <w:sz w:val="28"/>
          <w:szCs w:val="28"/>
        </w:rPr>
        <w:t>Бытсервис</w:t>
      </w:r>
      <w:proofErr w:type="spellEnd"/>
      <w:r w:rsidRPr="00042267">
        <w:rPr>
          <w:sz w:val="28"/>
          <w:szCs w:val="28"/>
        </w:rPr>
        <w:t xml:space="preserve">» установлено, что в </w:t>
      </w:r>
      <w:r w:rsidRPr="00042267">
        <w:rPr>
          <w:rFonts w:eastAsia="Calibri"/>
          <w:sz w:val="28"/>
          <w:szCs w:val="28"/>
        </w:rPr>
        <w:t xml:space="preserve">2020 году </w:t>
      </w:r>
      <w:r w:rsidRPr="00042267">
        <w:rPr>
          <w:rFonts w:eastAsia="Andale Sans UI"/>
          <w:kern w:val="3"/>
          <w:sz w:val="28"/>
          <w:szCs w:val="28"/>
          <w:lang w:eastAsia="ja-JP" w:bidi="fa-IR"/>
        </w:rPr>
        <w:t>предприятием</w:t>
      </w:r>
      <w:r w:rsidRPr="00042267">
        <w:rPr>
          <w:sz w:val="28"/>
          <w:szCs w:val="28"/>
          <w:lang w:val="de-DE"/>
        </w:rPr>
        <w:t xml:space="preserve"> </w:t>
      </w:r>
      <w:r w:rsidRPr="00042267">
        <w:rPr>
          <w:rFonts w:eastAsia="Calibri"/>
          <w:sz w:val="28"/>
          <w:szCs w:val="28"/>
        </w:rPr>
        <w:t xml:space="preserve">получен убыток </w:t>
      </w:r>
      <w:r w:rsidRPr="00042267">
        <w:rPr>
          <w:sz w:val="28"/>
          <w:szCs w:val="28"/>
        </w:rPr>
        <w:t xml:space="preserve">в сумме 2 303,48 тыс. рублей. </w:t>
      </w:r>
      <w:r w:rsidRPr="00042267">
        <w:rPr>
          <w:rFonts w:eastAsia="Calibri"/>
          <w:color w:val="3A3A3A"/>
          <w:sz w:val="28"/>
          <w:szCs w:val="28"/>
        </w:rPr>
        <w:t xml:space="preserve">В </w:t>
      </w:r>
      <w:r w:rsidRPr="00042267">
        <w:rPr>
          <w:sz w:val="28"/>
          <w:szCs w:val="28"/>
        </w:rPr>
        <w:t>2021 году убыток сложился в сумме 926,00 тыс. рублей</w:t>
      </w:r>
      <w:r w:rsidR="0062201E">
        <w:rPr>
          <w:rFonts w:eastAsia="SimSun"/>
          <w:kern w:val="2"/>
          <w:sz w:val="28"/>
          <w:szCs w:val="28"/>
          <w:lang w:eastAsia="hi-IN" w:bidi="hi-IN"/>
        </w:rPr>
        <w:t xml:space="preserve">. </w:t>
      </w:r>
      <w:r w:rsidR="00E35F5E">
        <w:rPr>
          <w:rFonts w:eastAsia="SimSun"/>
          <w:kern w:val="2"/>
          <w:sz w:val="28"/>
          <w:szCs w:val="28"/>
          <w:lang w:eastAsia="hi-IN" w:bidi="hi-IN"/>
        </w:rPr>
        <w:t>Кроме того,</w:t>
      </w:r>
      <w:r w:rsidR="0062201E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Pr="00042267">
        <w:rPr>
          <w:sz w:val="28"/>
          <w:szCs w:val="28"/>
        </w:rPr>
        <w:t xml:space="preserve">выявлены нарушения и недостатки на общую сумму 9 724,52 тыс. рублей, из них: </w:t>
      </w:r>
    </w:p>
    <w:p w14:paraId="0DB5093A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нарушения установленных единых требований к бухгалтерскому учету, в том числе бухгалтерской (финансовой) отчетности на сумму 7 953,83 тыс. рублей;</w:t>
      </w:r>
    </w:p>
    <w:p w14:paraId="752FA486" w14:textId="357F015E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нарушения в сфере управления и распоряжения муниципальной собственностью, выразившееся в </w:t>
      </w:r>
      <w:proofErr w:type="spellStart"/>
      <w:r w:rsidRPr="00042267">
        <w:rPr>
          <w:sz w:val="28"/>
          <w:szCs w:val="28"/>
        </w:rPr>
        <w:t>неперечислении</w:t>
      </w:r>
      <w:proofErr w:type="spellEnd"/>
      <w:r w:rsidRPr="00042267">
        <w:rPr>
          <w:sz w:val="28"/>
          <w:szCs w:val="28"/>
        </w:rPr>
        <w:t xml:space="preserve"> унитарным предприятием в бюджет города установленной части прибыли, остающейся в его распоряжении после уплаты налогов и иных обязательных платежей, за 2021</w:t>
      </w:r>
      <w:r w:rsidR="00743465">
        <w:rPr>
          <w:sz w:val="28"/>
          <w:szCs w:val="28"/>
        </w:rPr>
        <w:t> </w:t>
      </w:r>
      <w:r w:rsidRPr="00042267">
        <w:rPr>
          <w:sz w:val="28"/>
          <w:szCs w:val="28"/>
        </w:rPr>
        <w:t xml:space="preserve"> год, от осуществления видов деятельности, подпадающих под упрощенную систему налогообложения на сумму 208,21 тыс. рублей; </w:t>
      </w:r>
    </w:p>
    <w:p w14:paraId="3FC79A32" w14:textId="77777777" w:rsidR="00042267" w:rsidRPr="00042267" w:rsidRDefault="00042267" w:rsidP="00CD7248">
      <w:pPr>
        <w:autoSpaceDE w:val="0"/>
        <w:adjustRightInd w:val="0"/>
        <w:spacing w:after="0" w:line="240" w:lineRule="auto"/>
        <w:ind w:firstLine="709"/>
        <w:jc w:val="both"/>
        <w:rPr>
          <w:bCs/>
          <w:spacing w:val="5"/>
          <w:sz w:val="28"/>
          <w:szCs w:val="28"/>
        </w:rPr>
      </w:pPr>
      <w:r w:rsidRPr="00042267">
        <w:rPr>
          <w:bCs/>
          <w:spacing w:val="5"/>
          <w:sz w:val="28"/>
          <w:szCs w:val="28"/>
        </w:rPr>
        <w:t xml:space="preserve">использование земельного участка без заключения договоров аренды и уплаты в бюджет города арендной платы </w:t>
      </w:r>
      <w:r w:rsidRPr="00042267">
        <w:rPr>
          <w:rFonts w:eastAsia="SimSun"/>
          <w:kern w:val="2"/>
          <w:sz w:val="28"/>
          <w:szCs w:val="28"/>
          <w:lang w:eastAsia="hi-IN" w:bidi="hi-IN"/>
        </w:rPr>
        <w:t xml:space="preserve">на сумму </w:t>
      </w:r>
      <w:r w:rsidRPr="00042267">
        <w:rPr>
          <w:bCs/>
          <w:spacing w:val="5"/>
          <w:sz w:val="28"/>
          <w:szCs w:val="28"/>
        </w:rPr>
        <w:t>1 480,51</w:t>
      </w:r>
      <w:r w:rsidRPr="00042267">
        <w:rPr>
          <w:sz w:val="28"/>
          <w:szCs w:val="28"/>
        </w:rPr>
        <w:t> тыс</w:t>
      </w:r>
      <w:r w:rsidRPr="00042267">
        <w:rPr>
          <w:bCs/>
          <w:spacing w:val="5"/>
          <w:sz w:val="28"/>
          <w:szCs w:val="28"/>
        </w:rPr>
        <w:t>. рублей;</w:t>
      </w:r>
    </w:p>
    <w:p w14:paraId="67735132" w14:textId="77777777" w:rsidR="00042267" w:rsidRPr="00042267" w:rsidRDefault="00042267" w:rsidP="00CD7248">
      <w:pPr>
        <w:autoSpaceDE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042267">
        <w:rPr>
          <w:sz w:val="28"/>
          <w:szCs w:val="28"/>
        </w:rPr>
        <w:t xml:space="preserve">предоставление в аренду муниципального имущества, без согласия собственника имущества и </w:t>
      </w:r>
      <w:r w:rsidRPr="00042267">
        <w:rPr>
          <w:color w:val="000000"/>
          <w:sz w:val="28"/>
          <w:szCs w:val="28"/>
        </w:rPr>
        <w:t>без проведения конкурсов или аукционов;</w:t>
      </w:r>
    </w:p>
    <w:p w14:paraId="4DFECD9F" w14:textId="77777777" w:rsidR="00042267" w:rsidRPr="00042267" w:rsidRDefault="00042267" w:rsidP="00CD724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042267">
        <w:rPr>
          <w:sz w:val="28"/>
          <w:szCs w:val="28"/>
        </w:rPr>
        <w:t>неоформление</w:t>
      </w:r>
      <w:proofErr w:type="spellEnd"/>
      <w:r w:rsidRPr="00042267">
        <w:rPr>
          <w:sz w:val="28"/>
          <w:szCs w:val="28"/>
        </w:rPr>
        <w:t xml:space="preserve"> государственной регистрации права хозяйственного ведения на недвижимое имущество (двух зданий);</w:t>
      </w:r>
    </w:p>
    <w:p w14:paraId="43231A2A" w14:textId="77777777" w:rsidR="00042267" w:rsidRPr="00042267" w:rsidRDefault="00042267" w:rsidP="00CD7248">
      <w:pPr>
        <w:autoSpaceDE w:val="0"/>
        <w:adjustRightInd w:val="0"/>
        <w:spacing w:after="0" w:line="240" w:lineRule="auto"/>
        <w:ind w:firstLine="709"/>
        <w:jc w:val="both"/>
        <w:rPr>
          <w:bCs/>
          <w:spacing w:val="5"/>
          <w:sz w:val="28"/>
          <w:szCs w:val="28"/>
        </w:rPr>
      </w:pPr>
      <w:r w:rsidRPr="00042267">
        <w:rPr>
          <w:sz w:val="28"/>
          <w:szCs w:val="28"/>
        </w:rPr>
        <w:t xml:space="preserve">нарушение порядка и условий оплаты труда сотрудников, руководителя муниципального унитарного предприятия </w:t>
      </w:r>
      <w:r w:rsidRPr="00042267">
        <w:rPr>
          <w:rFonts w:eastAsia="SimSun"/>
          <w:kern w:val="2"/>
          <w:sz w:val="28"/>
          <w:szCs w:val="28"/>
          <w:lang w:eastAsia="hi-IN" w:bidi="hi-IN"/>
        </w:rPr>
        <w:t xml:space="preserve">на сумму </w:t>
      </w:r>
      <w:r w:rsidRPr="00042267">
        <w:rPr>
          <w:bCs/>
          <w:spacing w:val="5"/>
          <w:sz w:val="28"/>
          <w:szCs w:val="28"/>
        </w:rPr>
        <w:t xml:space="preserve">15,51 </w:t>
      </w:r>
      <w:r w:rsidRPr="00042267">
        <w:rPr>
          <w:sz w:val="28"/>
          <w:szCs w:val="28"/>
        </w:rPr>
        <w:t>тыс</w:t>
      </w:r>
      <w:r w:rsidRPr="00042267">
        <w:rPr>
          <w:bCs/>
          <w:spacing w:val="5"/>
          <w:sz w:val="28"/>
          <w:szCs w:val="28"/>
        </w:rPr>
        <w:t>. рублей;</w:t>
      </w:r>
    </w:p>
    <w:p w14:paraId="34AF8916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иные нарушения, не предусмотренные Классификатором на сумму 66,46 тыс. рублей.</w:t>
      </w:r>
    </w:p>
    <w:p w14:paraId="4D2AE3F0" w14:textId="77777777" w:rsidR="00042267" w:rsidRPr="00042267" w:rsidRDefault="00042267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color w:val="000000"/>
          <w:kern w:val="2"/>
          <w:sz w:val="28"/>
          <w:szCs w:val="28"/>
          <w:lang w:eastAsia="hi-IN" w:bidi="hi-IN"/>
        </w:rPr>
      </w:pPr>
      <w:r w:rsidRPr="00042267">
        <w:rPr>
          <w:color w:val="000000"/>
          <w:kern w:val="2"/>
          <w:sz w:val="28"/>
          <w:szCs w:val="28"/>
          <w:lang w:eastAsia="hi-IN" w:bidi="hi-IN"/>
        </w:rPr>
        <w:t xml:space="preserve">Контрольно-счетной палатой предотвращены </w:t>
      </w:r>
      <w:r w:rsidRPr="00042267">
        <w:rPr>
          <w:rFonts w:eastAsia="Andale Sans UI"/>
          <w:kern w:val="3"/>
          <w:sz w:val="28"/>
          <w:szCs w:val="28"/>
          <w:lang w:eastAsia="ja-JP" w:bidi="fa-IR"/>
        </w:rPr>
        <w:t xml:space="preserve">необоснованные </w:t>
      </w:r>
      <w:r w:rsidRPr="00042267">
        <w:rPr>
          <w:color w:val="000000"/>
          <w:kern w:val="2"/>
          <w:sz w:val="28"/>
          <w:szCs w:val="28"/>
          <w:lang w:eastAsia="hi-IN" w:bidi="hi-IN"/>
        </w:rPr>
        <w:t xml:space="preserve">выплаты в размере 940,78 тыс. рублей по договорам </w:t>
      </w:r>
      <w:r w:rsidRPr="00042267">
        <w:rPr>
          <w:kern w:val="2"/>
          <w:sz w:val="28"/>
          <w:szCs w:val="28"/>
          <w:lang w:eastAsia="hi-IN" w:bidi="hi-IN"/>
        </w:rPr>
        <w:t xml:space="preserve">гражданско-правового характера </w:t>
      </w:r>
      <w:r w:rsidRPr="00042267">
        <w:rPr>
          <w:color w:val="000000"/>
          <w:kern w:val="2"/>
          <w:sz w:val="28"/>
          <w:szCs w:val="28"/>
          <w:lang w:eastAsia="hi-IN" w:bidi="hi-IN"/>
        </w:rPr>
        <w:t>при отсутствии актов приема-сдачи услуг.  В ходе контрольного мероприятия в бухгалтерский учет предприятия внесены соответствующие изменения: расходы предприятия уменьшены на указанную сумму.</w:t>
      </w:r>
    </w:p>
    <w:p w14:paraId="01774AF4" w14:textId="77777777" w:rsidR="00042267" w:rsidRPr="00042267" w:rsidRDefault="00AD1E06" w:rsidP="00CD7248">
      <w:pPr>
        <w:suppressAutoHyphens/>
        <w:spacing w:after="0" w:line="240" w:lineRule="auto"/>
        <w:ind w:firstLine="709"/>
        <w:jc w:val="both"/>
        <w:textAlignment w:val="baseline"/>
        <w:rPr>
          <w:color w:val="000000"/>
          <w:kern w:val="2"/>
          <w:sz w:val="28"/>
          <w:szCs w:val="28"/>
          <w:lang w:eastAsia="hi-IN" w:bidi="hi-IN"/>
        </w:rPr>
      </w:pPr>
      <w:r w:rsidRPr="00042267">
        <w:rPr>
          <w:color w:val="000000"/>
          <w:kern w:val="2"/>
          <w:sz w:val="28"/>
          <w:szCs w:val="28"/>
          <w:lang w:eastAsia="hi-IN" w:bidi="hi-IN"/>
        </w:rPr>
        <w:t>Кроме того,</w:t>
      </w:r>
      <w:r w:rsidR="00042267" w:rsidRPr="00042267">
        <w:rPr>
          <w:color w:val="000000"/>
          <w:kern w:val="2"/>
          <w:sz w:val="28"/>
          <w:szCs w:val="28"/>
          <w:lang w:eastAsia="hi-IN" w:bidi="hi-IN"/>
        </w:rPr>
        <w:t xml:space="preserve"> контрольно-счетной палатой </w:t>
      </w:r>
      <w:r w:rsidR="00042267" w:rsidRPr="00042267">
        <w:rPr>
          <w:kern w:val="2"/>
          <w:sz w:val="28"/>
          <w:szCs w:val="28"/>
          <w:lang w:eastAsia="hi-IN" w:bidi="hi-IN"/>
        </w:rPr>
        <w:t xml:space="preserve">инициировано в соответствии с требованиями Трудового кодекса Российской Федерации с 01 января 2022 года заключение трудовых договоров с </w:t>
      </w:r>
      <w:r w:rsidR="00042267" w:rsidRPr="00042267">
        <w:rPr>
          <w:color w:val="000000"/>
          <w:kern w:val="2"/>
          <w:sz w:val="28"/>
          <w:szCs w:val="28"/>
          <w:lang w:eastAsia="hi-IN" w:bidi="hi-IN"/>
        </w:rPr>
        <w:t xml:space="preserve">физическими лицами, которые ранее оказывали услуги предприятию на основании </w:t>
      </w:r>
      <w:r w:rsidR="00042267" w:rsidRPr="00042267">
        <w:rPr>
          <w:sz w:val="28"/>
          <w:szCs w:val="28"/>
          <w:shd w:val="clear" w:color="auto" w:fill="FFFFFF"/>
        </w:rPr>
        <w:t>гражданско-правовых договоров.</w:t>
      </w:r>
    </w:p>
    <w:p w14:paraId="5883212C" w14:textId="77777777" w:rsidR="00042267" w:rsidRPr="00042267" w:rsidRDefault="00042267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color w:val="000000"/>
          <w:kern w:val="2"/>
          <w:sz w:val="28"/>
          <w:szCs w:val="28"/>
          <w:lang w:eastAsia="hi-IN" w:bidi="hi-IN"/>
        </w:rPr>
      </w:pPr>
      <w:r w:rsidRPr="00042267">
        <w:rPr>
          <w:color w:val="000000"/>
          <w:kern w:val="2"/>
          <w:sz w:val="28"/>
          <w:szCs w:val="28"/>
          <w:lang w:eastAsia="hi-IN" w:bidi="hi-IN"/>
        </w:rPr>
        <w:t xml:space="preserve">В период проведения контрольного мероприятия </w:t>
      </w:r>
      <w:r w:rsidRPr="00042267">
        <w:rPr>
          <w:sz w:val="28"/>
          <w:szCs w:val="28"/>
        </w:rPr>
        <w:t>МУП «</w:t>
      </w:r>
      <w:proofErr w:type="spellStart"/>
      <w:r w:rsidRPr="00042267">
        <w:rPr>
          <w:sz w:val="28"/>
          <w:szCs w:val="28"/>
        </w:rPr>
        <w:t>Бытсервис</w:t>
      </w:r>
      <w:proofErr w:type="spellEnd"/>
      <w:r w:rsidRPr="00042267">
        <w:rPr>
          <w:sz w:val="28"/>
          <w:szCs w:val="28"/>
        </w:rPr>
        <w:t xml:space="preserve">» </w:t>
      </w:r>
      <w:r w:rsidRPr="00042267">
        <w:rPr>
          <w:color w:val="000000"/>
          <w:sz w:val="28"/>
          <w:szCs w:val="28"/>
        </w:rPr>
        <w:t xml:space="preserve">устранены нарушения порядка ведения бухгалтерского учета на общую сумму </w:t>
      </w:r>
      <w:r w:rsidRPr="00042267">
        <w:rPr>
          <w:sz w:val="28"/>
          <w:szCs w:val="28"/>
        </w:rPr>
        <w:t xml:space="preserve">7 235,30 тыс. рублей и </w:t>
      </w:r>
      <w:r w:rsidRPr="00042267">
        <w:rPr>
          <w:color w:val="000000"/>
          <w:sz w:val="28"/>
          <w:szCs w:val="28"/>
        </w:rPr>
        <w:t>нарушения в сфере управления и распоряжения муниципальной собственности</w:t>
      </w:r>
      <w:r w:rsidRPr="00042267">
        <w:rPr>
          <w:sz w:val="28"/>
          <w:szCs w:val="28"/>
        </w:rPr>
        <w:t xml:space="preserve"> (произведен расчет арендной платы за фактическое пользование земельными участками за период с 02.11.2018 по 31.12.2021 в общей сумме 1 480,51 тыс. рублей).</w:t>
      </w:r>
    </w:p>
    <w:p w14:paraId="399C671C" w14:textId="178D354F" w:rsidR="00042267" w:rsidRPr="00042267" w:rsidRDefault="00AD1E06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Проверка, проведенная в МУП «РСП» показала, что п</w:t>
      </w:r>
      <w:r w:rsidR="00042267" w:rsidRPr="00042267">
        <w:rPr>
          <w:rFonts w:eastAsia="Calibri"/>
          <w:sz w:val="28"/>
          <w:szCs w:val="28"/>
        </w:rPr>
        <w:t xml:space="preserve">о результатам </w:t>
      </w:r>
      <w:r w:rsidR="00042267" w:rsidRPr="00042267">
        <w:rPr>
          <w:sz w:val="28"/>
          <w:szCs w:val="28"/>
        </w:rPr>
        <w:lastRenderedPageBreak/>
        <w:t xml:space="preserve">финансово-хозяйственной деятельности </w:t>
      </w:r>
      <w:r w:rsidR="00042267" w:rsidRPr="00042267">
        <w:rPr>
          <w:rFonts w:eastAsia="Andale Sans UI"/>
          <w:kern w:val="3"/>
          <w:sz w:val="28"/>
          <w:szCs w:val="28"/>
          <w:lang w:eastAsia="ja-JP" w:bidi="fa-IR"/>
        </w:rPr>
        <w:t>МУП «РСП»</w:t>
      </w:r>
      <w:r w:rsidR="00042267" w:rsidRPr="00042267">
        <w:rPr>
          <w:sz w:val="28"/>
          <w:szCs w:val="28"/>
        </w:rPr>
        <w:t xml:space="preserve"> </w:t>
      </w:r>
      <w:r w:rsidR="00042267" w:rsidRPr="00042267">
        <w:rPr>
          <w:rFonts w:eastAsia="Calibri"/>
          <w:sz w:val="28"/>
          <w:szCs w:val="28"/>
        </w:rPr>
        <w:t>получены убытки, в том числе</w:t>
      </w:r>
      <w:r w:rsidR="00042267" w:rsidRPr="00042267">
        <w:rPr>
          <w:sz w:val="28"/>
          <w:szCs w:val="28"/>
        </w:rPr>
        <w:t xml:space="preserve"> в 2020 году в сумме 4 329,00 тыс. рублей, в 2021 году – </w:t>
      </w:r>
      <w:bookmarkStart w:id="0" w:name="_GoBack"/>
      <w:bookmarkEnd w:id="0"/>
      <w:r w:rsidR="00743465">
        <w:rPr>
          <w:sz w:val="28"/>
          <w:szCs w:val="28"/>
        </w:rPr>
        <w:t xml:space="preserve"> </w:t>
      </w:r>
      <w:r w:rsidR="00042267" w:rsidRPr="00042267">
        <w:rPr>
          <w:sz w:val="28"/>
          <w:szCs w:val="28"/>
        </w:rPr>
        <w:t>11 507,00</w:t>
      </w:r>
      <w:r w:rsidR="00743465">
        <w:rPr>
          <w:sz w:val="28"/>
          <w:szCs w:val="28"/>
        </w:rPr>
        <w:t> </w:t>
      </w:r>
      <w:r w:rsidR="00042267" w:rsidRPr="00042267">
        <w:rPr>
          <w:sz w:val="28"/>
          <w:szCs w:val="28"/>
        </w:rPr>
        <w:t xml:space="preserve">тыс. рублей. В течение всего периода </w:t>
      </w:r>
      <w:r w:rsidR="00042267" w:rsidRPr="00042267">
        <w:rPr>
          <w:bCs/>
          <w:sz w:val="28"/>
          <w:szCs w:val="28"/>
        </w:rPr>
        <w:t xml:space="preserve">МУП «РСП» </w:t>
      </w:r>
      <w:r w:rsidR="00042267" w:rsidRPr="00042267">
        <w:rPr>
          <w:sz w:val="28"/>
          <w:szCs w:val="28"/>
        </w:rPr>
        <w:t>испытывает недостаток собственных оборотных средств для обеспечения своей текущей деятельности и в перспективе для погашения как краткосрочных, так и долгосрочных обязательств. По состоянию на 31 декабря 2021 года и на 31</w:t>
      </w:r>
      <w:r w:rsidR="00743465">
        <w:rPr>
          <w:sz w:val="28"/>
          <w:szCs w:val="28"/>
        </w:rPr>
        <w:t> </w:t>
      </w:r>
      <w:r w:rsidR="00042267" w:rsidRPr="00042267">
        <w:rPr>
          <w:sz w:val="28"/>
          <w:szCs w:val="28"/>
        </w:rPr>
        <w:t xml:space="preserve"> августа 2022 года усматриваются признаки </w:t>
      </w:r>
      <w:r w:rsidR="00042267" w:rsidRPr="00042267">
        <w:rPr>
          <w:sz w:val="28"/>
          <w:szCs w:val="28"/>
          <w:shd w:val="clear" w:color="auto" w:fill="FFFFFF"/>
        </w:rPr>
        <w:t>несостоятельности (банкротства) предприятия.</w:t>
      </w:r>
    </w:p>
    <w:p w14:paraId="402C5F1C" w14:textId="77777777" w:rsidR="00042267" w:rsidRPr="00042267" w:rsidRDefault="00042267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042267">
        <w:rPr>
          <w:sz w:val="28"/>
          <w:szCs w:val="28"/>
        </w:rPr>
        <w:t xml:space="preserve">По результатам проверки выявлены нарушения и недостатки на общую сумму 50 577,00 тыс. рублей, из них: </w:t>
      </w:r>
    </w:p>
    <w:p w14:paraId="01498905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нарушение требований, предъявляемых к применению правил ведения бухгалтерского учета и составления бухгалтерской отчетности, в части </w:t>
      </w:r>
      <w:proofErr w:type="spellStart"/>
      <w:r w:rsidRPr="00042267">
        <w:rPr>
          <w:rFonts w:eastAsia="SimSun"/>
          <w:kern w:val="2"/>
          <w:sz w:val="28"/>
          <w:szCs w:val="28"/>
          <w:lang w:eastAsia="hi-IN" w:bidi="hi-IN"/>
        </w:rPr>
        <w:t>неотражения</w:t>
      </w:r>
      <w:proofErr w:type="spellEnd"/>
      <w:r w:rsidRPr="00042267">
        <w:rPr>
          <w:rFonts w:eastAsia="SimSun"/>
          <w:kern w:val="2"/>
          <w:sz w:val="28"/>
          <w:szCs w:val="28"/>
          <w:lang w:eastAsia="hi-IN" w:bidi="hi-IN"/>
        </w:rPr>
        <w:t xml:space="preserve"> в бухгалтерском учете задолженности за оказанные услуги, </w:t>
      </w:r>
      <w:r w:rsidRPr="00042267">
        <w:rPr>
          <w:sz w:val="28"/>
          <w:szCs w:val="28"/>
        </w:rPr>
        <w:t>неправильного отражения</w:t>
      </w:r>
      <w:r w:rsidRPr="00042267">
        <w:rPr>
          <w:rFonts w:eastAsia="SimSun"/>
          <w:kern w:val="2"/>
          <w:sz w:val="28"/>
          <w:szCs w:val="28"/>
          <w:lang w:eastAsia="hi-IN" w:bidi="hi-IN"/>
        </w:rPr>
        <w:t xml:space="preserve"> на счетах бухгалтерского учета</w:t>
      </w:r>
      <w:r w:rsidRPr="00042267">
        <w:rPr>
          <w:sz w:val="28"/>
          <w:szCs w:val="28"/>
        </w:rPr>
        <w:t xml:space="preserve"> операций по поступлению имущества, доходов от сдачи в аренду имущества и </w:t>
      </w:r>
      <w:r w:rsidRPr="00042267">
        <w:rPr>
          <w:color w:val="000000"/>
          <w:kern w:val="2"/>
          <w:sz w:val="28"/>
          <w:szCs w:val="28"/>
          <w:lang w:eastAsia="hi-IN" w:bidi="hi-IN"/>
        </w:rPr>
        <w:t>расходов на оплату труда административно-управленческого персонала, что привело к</w:t>
      </w:r>
      <w:r w:rsidRPr="00042267">
        <w:rPr>
          <w:sz w:val="28"/>
          <w:szCs w:val="28"/>
        </w:rPr>
        <w:t xml:space="preserve"> искажению бухгалтерского баланса</w:t>
      </w:r>
      <w:r w:rsidRPr="00042267">
        <w:rPr>
          <w:rFonts w:eastAsia="SimSun"/>
          <w:kern w:val="2"/>
          <w:sz w:val="28"/>
          <w:szCs w:val="28"/>
          <w:lang w:eastAsia="hi-IN" w:bidi="hi-IN"/>
        </w:rPr>
        <w:t xml:space="preserve"> и отчетности </w:t>
      </w:r>
      <w:r w:rsidRPr="00042267">
        <w:rPr>
          <w:sz w:val="28"/>
          <w:szCs w:val="28"/>
        </w:rPr>
        <w:t>о финансовых результатах</w:t>
      </w:r>
      <w:r w:rsidRPr="00042267">
        <w:rPr>
          <w:rFonts w:eastAsia="SimSun"/>
          <w:kern w:val="2"/>
          <w:sz w:val="28"/>
          <w:szCs w:val="28"/>
          <w:lang w:eastAsia="hi-IN" w:bidi="hi-IN"/>
        </w:rPr>
        <w:t xml:space="preserve"> на сумму </w:t>
      </w:r>
      <w:r w:rsidRPr="00042267">
        <w:rPr>
          <w:sz w:val="28"/>
          <w:szCs w:val="28"/>
        </w:rPr>
        <w:t xml:space="preserve">49 820,35 тыс. рублей; </w:t>
      </w:r>
    </w:p>
    <w:p w14:paraId="7D1A421B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bCs/>
          <w:spacing w:val="5"/>
          <w:sz w:val="28"/>
          <w:szCs w:val="28"/>
        </w:rPr>
      </w:pPr>
      <w:r w:rsidRPr="00042267">
        <w:rPr>
          <w:sz w:val="28"/>
          <w:szCs w:val="28"/>
        </w:rPr>
        <w:t>ненадлежащее выполнение обязанностей руководителя унитарного предприятия, в том числе влекущее убыточную неприбыльную деятельность предприятия, получение меньшей, чем возможно прибыли, в результате применения экономически невыгодных, необоснованных и заниженных расценок</w:t>
      </w:r>
      <w:r w:rsidRPr="00042267">
        <w:rPr>
          <w:rFonts w:eastAsia="Calibri"/>
          <w:sz w:val="28"/>
          <w:szCs w:val="28"/>
        </w:rPr>
        <w:t xml:space="preserve"> стоимости работ, выполняемых МУП «РСП» на сумму 51,47 тыс. рублей</w:t>
      </w:r>
      <w:r w:rsidRPr="00042267">
        <w:rPr>
          <w:bCs/>
          <w:spacing w:val="5"/>
          <w:sz w:val="28"/>
          <w:szCs w:val="28"/>
        </w:rPr>
        <w:t>;</w:t>
      </w:r>
    </w:p>
    <w:p w14:paraId="7366F5FA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bCs/>
          <w:spacing w:val="5"/>
          <w:sz w:val="28"/>
          <w:szCs w:val="28"/>
        </w:rPr>
      </w:pPr>
      <w:r w:rsidRPr="00042267">
        <w:rPr>
          <w:sz w:val="28"/>
          <w:szCs w:val="28"/>
        </w:rPr>
        <w:t xml:space="preserve">нарушения порядка и условий оплаты труда сотрудников, руководителя муниципального унитарного предприятия </w:t>
      </w:r>
      <w:r w:rsidRPr="00042267">
        <w:rPr>
          <w:rFonts w:eastAsia="Calibri"/>
          <w:sz w:val="28"/>
          <w:szCs w:val="28"/>
        </w:rPr>
        <w:t>на сумму 6,64 тыс. рублей.</w:t>
      </w:r>
    </w:p>
    <w:p w14:paraId="4FF75A0D" w14:textId="57E487C2" w:rsidR="00AD1E06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Также контрольным мероприятием установлены факты необоснованного предъявления субподрядной организацией для оплаты ра</w:t>
      </w:r>
      <w:r w:rsidR="00AD1E06">
        <w:rPr>
          <w:sz w:val="28"/>
          <w:szCs w:val="28"/>
        </w:rPr>
        <w:t xml:space="preserve">бот на сумму 698,54 тыс. рублей </w:t>
      </w:r>
      <w:r w:rsidRPr="00042267">
        <w:rPr>
          <w:sz w:val="28"/>
          <w:szCs w:val="28"/>
        </w:rPr>
        <w:t xml:space="preserve">в результате применения завышенных расценок. </w:t>
      </w:r>
      <w:r w:rsidRPr="00042267">
        <w:rPr>
          <w:rFonts w:eastAsia="Calibri"/>
          <w:sz w:val="28"/>
          <w:szCs w:val="28"/>
        </w:rPr>
        <w:t xml:space="preserve">МУП «РСП» </w:t>
      </w:r>
      <w:r w:rsidRPr="00042267">
        <w:rPr>
          <w:sz w:val="28"/>
          <w:szCs w:val="28"/>
        </w:rPr>
        <w:t xml:space="preserve">приняты меры по устранению указанного нарушения, в том числе произведены корректировки в части уменьшения расчетов, предъявленных администрации Промышленного района города </w:t>
      </w:r>
      <w:r w:rsidR="00AD1E06" w:rsidRPr="00042267">
        <w:rPr>
          <w:sz w:val="28"/>
          <w:szCs w:val="28"/>
        </w:rPr>
        <w:t>Ставрополя, за</w:t>
      </w:r>
      <w:r w:rsidRPr="00042267">
        <w:rPr>
          <w:sz w:val="28"/>
          <w:szCs w:val="28"/>
        </w:rPr>
        <w:t xml:space="preserve"> в</w:t>
      </w:r>
      <w:r w:rsidRPr="00042267">
        <w:rPr>
          <w:color w:val="000000"/>
          <w:sz w:val="28"/>
          <w:szCs w:val="28"/>
        </w:rPr>
        <w:t xml:space="preserve">ыполнение работ по содержанию автомобильных дорог общего пользования местного значения на территории Промышленного района города Ставрополя, на сумму </w:t>
      </w:r>
      <w:r w:rsidRPr="00042267">
        <w:rPr>
          <w:sz w:val="28"/>
          <w:szCs w:val="28"/>
        </w:rPr>
        <w:t xml:space="preserve">698,54 тыс. рублей и взысканию необоснованно предъявленной суммы с субподрядчика. </w:t>
      </w:r>
      <w:r w:rsidR="002D35A0">
        <w:rPr>
          <w:sz w:val="28"/>
          <w:szCs w:val="28"/>
        </w:rPr>
        <w:t xml:space="preserve"> </w:t>
      </w:r>
    </w:p>
    <w:p w14:paraId="3B877D73" w14:textId="77777777" w:rsidR="002D35A0" w:rsidRPr="00042267" w:rsidRDefault="002D35A0" w:rsidP="00CD7248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F4683A8" w14:textId="24955AA0" w:rsidR="006111F8" w:rsidRDefault="00E35F5E" w:rsidP="00CD7248">
      <w:pPr>
        <w:pStyle w:val="a8"/>
        <w:numPr>
          <w:ilvl w:val="2"/>
          <w:numId w:val="3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 в сфере закупок</w:t>
      </w:r>
    </w:p>
    <w:p w14:paraId="7538F54A" w14:textId="77777777" w:rsidR="002D35A0" w:rsidRPr="00E35F5E" w:rsidRDefault="002D35A0" w:rsidP="00CD7248">
      <w:pPr>
        <w:pStyle w:val="a8"/>
        <w:spacing w:after="0" w:line="240" w:lineRule="auto"/>
        <w:ind w:left="2149" w:firstLine="709"/>
        <w:jc w:val="both"/>
        <w:rPr>
          <w:sz w:val="28"/>
          <w:szCs w:val="28"/>
        </w:rPr>
      </w:pPr>
    </w:p>
    <w:p w14:paraId="2F35A331" w14:textId="77777777" w:rsidR="00FA0866" w:rsidRPr="00042267" w:rsidRDefault="00FA0866" w:rsidP="00CD7248">
      <w:pPr>
        <w:shd w:val="clear" w:color="auto" w:fill="FFFFFF" w:themeFill="background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42267">
        <w:rPr>
          <w:sz w:val="28"/>
          <w:szCs w:val="28"/>
        </w:rPr>
        <w:t>спользование бюджетных средств на закупку товаров, работ, услуг рассматривалось контрольно-счетной палатой в ходе 7</w:t>
      </w:r>
      <w:r w:rsidR="00F1100B">
        <w:rPr>
          <w:sz w:val="28"/>
          <w:szCs w:val="28"/>
        </w:rPr>
        <w:t xml:space="preserve"> контрольных мероприятий.</w:t>
      </w:r>
      <w:r w:rsidRPr="00042267">
        <w:rPr>
          <w:sz w:val="28"/>
          <w:szCs w:val="28"/>
        </w:rPr>
        <w:t xml:space="preserve"> В ходе аудита закупок установлены нарушения при выборе способа определения поставщиков (подрядчиков, исполнителей), некачественное и несвоевременное выполнение работ, несоблюдение сроков </w:t>
      </w:r>
      <w:r w:rsidRPr="00042267">
        <w:rPr>
          <w:sz w:val="28"/>
          <w:szCs w:val="28"/>
        </w:rPr>
        <w:lastRenderedPageBreak/>
        <w:t xml:space="preserve">оплаты контрактов, непредъявление неустойки, </w:t>
      </w:r>
      <w:proofErr w:type="spellStart"/>
      <w:r w:rsidRPr="00042267">
        <w:rPr>
          <w:sz w:val="28"/>
          <w:szCs w:val="28"/>
        </w:rPr>
        <w:t>неразмещение</w:t>
      </w:r>
      <w:proofErr w:type="spellEnd"/>
      <w:r w:rsidRPr="00042267">
        <w:rPr>
          <w:sz w:val="28"/>
          <w:szCs w:val="28"/>
        </w:rPr>
        <w:t xml:space="preserve"> информации об исполнении и оплате контрактов на официальном сайте единой информационной системы в информационно-телекоммуникационной сети «Интернет».</w:t>
      </w:r>
    </w:p>
    <w:p w14:paraId="37C25C81" w14:textId="11552982" w:rsidR="00FA0866" w:rsidRPr="00042267" w:rsidRDefault="00F1100B" w:rsidP="00CD7248">
      <w:pPr>
        <w:shd w:val="clear" w:color="auto" w:fill="FFFFFF" w:themeFill="background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FA0866">
        <w:rPr>
          <w:sz w:val="28"/>
          <w:szCs w:val="28"/>
        </w:rPr>
        <w:t>п</w:t>
      </w:r>
      <w:r w:rsidR="00FA0866" w:rsidRPr="00042267">
        <w:rPr>
          <w:sz w:val="28"/>
          <w:szCs w:val="28"/>
        </w:rPr>
        <w:t>о итогам проверки осуществления закупок муниципальным автономным учреждением культуры «Ставропольский Дворец культуры и спорта» города Ставрополя (далее – МАУК «</w:t>
      </w:r>
      <w:proofErr w:type="spellStart"/>
      <w:r w:rsidR="00FA0866" w:rsidRPr="00042267">
        <w:rPr>
          <w:sz w:val="28"/>
          <w:szCs w:val="28"/>
        </w:rPr>
        <w:t>СДКиС</w:t>
      </w:r>
      <w:proofErr w:type="spellEnd"/>
      <w:r w:rsidR="00FA0866" w:rsidRPr="00042267">
        <w:rPr>
          <w:sz w:val="28"/>
          <w:szCs w:val="28"/>
        </w:rPr>
        <w:t>») установлено, что для содержания Комсомольского пруда стоимость работ и материалов определялась без должного проведения анализа рынка, с формальным подходом к определению начальной максимальной цены,  что повлекло использование средств бюджетной субсидии с нарушением принципа эффективности, установленного статьей 34 БК РФ.</w:t>
      </w:r>
      <w:r>
        <w:rPr>
          <w:sz w:val="28"/>
          <w:szCs w:val="28"/>
        </w:rPr>
        <w:t xml:space="preserve"> </w:t>
      </w:r>
      <w:r w:rsidR="00FA0866" w:rsidRPr="00042267">
        <w:rPr>
          <w:sz w:val="28"/>
          <w:szCs w:val="28"/>
        </w:rPr>
        <w:t>Кроме того, отсутствие в спецификации и актах о приемке выполненных работ, уточненных конкретных видов работ и количества расходных материалов свидетельствует о формальном подходе МАУК «</w:t>
      </w:r>
      <w:proofErr w:type="spellStart"/>
      <w:r w:rsidR="00FA0866" w:rsidRPr="00042267">
        <w:rPr>
          <w:sz w:val="28"/>
          <w:szCs w:val="28"/>
        </w:rPr>
        <w:t>СДКиС</w:t>
      </w:r>
      <w:proofErr w:type="spellEnd"/>
      <w:r w:rsidR="00FA0866" w:rsidRPr="00042267">
        <w:rPr>
          <w:sz w:val="28"/>
          <w:szCs w:val="28"/>
        </w:rPr>
        <w:t>» к приемке выполненных работ.</w:t>
      </w:r>
    </w:p>
    <w:p w14:paraId="36638234" w14:textId="77777777" w:rsidR="00FA0866" w:rsidRPr="00042267" w:rsidRDefault="00FA0866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Контрольно-счетная палата обращает внимание, на то, что расходование средств субсидии, предоставленной из муниципального бюджета МАУК «</w:t>
      </w:r>
      <w:proofErr w:type="spellStart"/>
      <w:r w:rsidRPr="00042267">
        <w:rPr>
          <w:sz w:val="28"/>
          <w:szCs w:val="28"/>
        </w:rPr>
        <w:t>СДКиС</w:t>
      </w:r>
      <w:proofErr w:type="spellEnd"/>
      <w:r w:rsidRPr="00042267">
        <w:rPr>
          <w:sz w:val="28"/>
          <w:szCs w:val="28"/>
        </w:rPr>
        <w:t xml:space="preserve">» в части закупок произведено с нарушением основных принципов, установленных пунктом 1 статьи 3 </w:t>
      </w:r>
      <w:hyperlink r:id="rId8" w:history="1">
        <w:r w:rsidRPr="00042267">
          <w:rPr>
            <w:sz w:val="28"/>
            <w:szCs w:val="28"/>
          </w:rPr>
          <w:t>Федерального закона от 18.07.2011 № 223-ФЗ «О закупках товаров, работ, услуг отдельными видами юридических лиц</w:t>
        </w:r>
      </w:hyperlink>
      <w:r w:rsidRPr="00042267">
        <w:rPr>
          <w:sz w:val="28"/>
          <w:szCs w:val="28"/>
        </w:rPr>
        <w:t xml:space="preserve">», а именно: информационная открытость закупки; целевое и экономически эффективное расходование денежных средств на приобретение товаров, работ, услуг; отсутствие ограничения допуска к участию в закупке путем установления </w:t>
      </w:r>
      <w:proofErr w:type="spellStart"/>
      <w:r w:rsidRPr="00042267">
        <w:rPr>
          <w:sz w:val="28"/>
          <w:szCs w:val="28"/>
        </w:rPr>
        <w:t>неизмеряемых</w:t>
      </w:r>
      <w:proofErr w:type="spellEnd"/>
      <w:r w:rsidRPr="00042267">
        <w:rPr>
          <w:sz w:val="28"/>
          <w:szCs w:val="28"/>
        </w:rPr>
        <w:t xml:space="preserve"> требований к участникам закупки.</w:t>
      </w:r>
    </w:p>
    <w:p w14:paraId="279AA5F5" w14:textId="52104C8F" w:rsid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Также в рамках аудита в сфере закупок контрольно-счетной палатой совместно с отделом внутреннего муниципального финансового контроля комитета финансов и бюджета администрации города Ставрополя в 2022 году проводились совместные мероприятия по аудиту закупок на стадии их планирования.</w:t>
      </w:r>
      <w:r w:rsidR="00E35F5E">
        <w:rPr>
          <w:sz w:val="28"/>
          <w:szCs w:val="28"/>
        </w:rPr>
        <w:t xml:space="preserve"> </w:t>
      </w:r>
      <w:r w:rsidRPr="00042267">
        <w:rPr>
          <w:sz w:val="28"/>
          <w:szCs w:val="28"/>
        </w:rPr>
        <w:t>Осуществление контрольно-счетной палатой контроля на стадии планирования закупки до ее размещения в Единой информационной системе в сфере закупок позволяет предотвратить нарушения в использовании бюджетных средств, повысить прозрачность и экономическую обоснованность принимаемых решений.</w:t>
      </w:r>
    </w:p>
    <w:p w14:paraId="41E5A436" w14:textId="77777777" w:rsidR="00475B1D" w:rsidRPr="00042267" w:rsidRDefault="00475B1D" w:rsidP="00CD7248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368BF49" w14:textId="509AB5D9" w:rsidR="00475B1D" w:rsidRDefault="00475B1D" w:rsidP="00CD7248">
      <w:pPr>
        <w:pStyle w:val="a8"/>
        <w:widowControl w:val="0"/>
        <w:numPr>
          <w:ilvl w:val="2"/>
          <w:numId w:val="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Pr="00042267">
        <w:rPr>
          <w:sz w:val="28"/>
          <w:szCs w:val="28"/>
        </w:rPr>
        <w:t>распоряжения акциями принадлежащих городу Ставрополю</w:t>
      </w:r>
      <w:r>
        <w:rPr>
          <w:sz w:val="28"/>
          <w:szCs w:val="28"/>
        </w:rPr>
        <w:t xml:space="preserve"> АО «</w:t>
      </w:r>
      <w:proofErr w:type="spellStart"/>
      <w:r>
        <w:rPr>
          <w:sz w:val="28"/>
          <w:szCs w:val="28"/>
        </w:rPr>
        <w:t>Ставропольгоргаз</w:t>
      </w:r>
      <w:proofErr w:type="spellEnd"/>
      <w:r>
        <w:rPr>
          <w:sz w:val="28"/>
          <w:szCs w:val="28"/>
        </w:rPr>
        <w:t>»</w:t>
      </w:r>
    </w:p>
    <w:p w14:paraId="6FF2F891" w14:textId="77777777" w:rsidR="00BC2C7A" w:rsidRDefault="00BC2C7A" w:rsidP="00CD7248">
      <w:pPr>
        <w:pStyle w:val="a8"/>
        <w:widowControl w:val="0"/>
        <w:suppressAutoHyphens/>
        <w:autoSpaceDN w:val="0"/>
        <w:spacing w:after="0" w:line="240" w:lineRule="auto"/>
        <w:ind w:left="2149" w:firstLine="709"/>
        <w:jc w:val="both"/>
        <w:textAlignment w:val="baseline"/>
        <w:rPr>
          <w:sz w:val="28"/>
          <w:szCs w:val="28"/>
        </w:rPr>
      </w:pPr>
    </w:p>
    <w:p w14:paraId="72DD6ECF" w14:textId="5C1A6493" w:rsidR="00042267" w:rsidRPr="00475B1D" w:rsidRDefault="00042267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475B1D">
        <w:rPr>
          <w:sz w:val="28"/>
          <w:szCs w:val="28"/>
        </w:rPr>
        <w:t>В отчетном периоде проведено контрольное мероприятие «Проверка эффективности управления и использования имущества, а также правильности формирования финансового результата деятельности акционерного общества «</w:t>
      </w:r>
      <w:proofErr w:type="spellStart"/>
      <w:r w:rsidRPr="00475B1D">
        <w:rPr>
          <w:sz w:val="28"/>
          <w:szCs w:val="28"/>
        </w:rPr>
        <w:t>Ставропольгоргаз</w:t>
      </w:r>
      <w:proofErr w:type="spellEnd"/>
      <w:r w:rsidRPr="00475B1D">
        <w:rPr>
          <w:sz w:val="28"/>
          <w:szCs w:val="28"/>
        </w:rPr>
        <w:t xml:space="preserve">» и размера прибыли, приходящейся на долю </w:t>
      </w:r>
      <w:r w:rsidRPr="00475B1D">
        <w:rPr>
          <w:sz w:val="28"/>
          <w:szCs w:val="28"/>
        </w:rPr>
        <w:lastRenderedPageBreak/>
        <w:t xml:space="preserve">муниципального образования города Ставрополя в уставном (складочном) капитале акционерного общества, подлежащей уплате в бюджет города Ставрополя, за 2019-2021 годы». За период 2019-2021 годов в доход города Ставрополя поступили дивиденды по акциям </w:t>
      </w:r>
      <w:proofErr w:type="gramStart"/>
      <w:r w:rsidRPr="00475B1D">
        <w:rPr>
          <w:sz w:val="28"/>
          <w:szCs w:val="28"/>
        </w:rPr>
        <w:t>АО</w:t>
      </w:r>
      <w:r w:rsidR="00427BB2">
        <w:rPr>
          <w:sz w:val="28"/>
          <w:szCs w:val="28"/>
        </w:rPr>
        <w:t> </w:t>
      </w:r>
      <w:r w:rsidRPr="00475B1D">
        <w:rPr>
          <w:sz w:val="28"/>
          <w:szCs w:val="28"/>
        </w:rPr>
        <w:t xml:space="preserve"> «</w:t>
      </w:r>
      <w:proofErr w:type="spellStart"/>
      <w:proofErr w:type="gramEnd"/>
      <w:r w:rsidRPr="00475B1D">
        <w:rPr>
          <w:sz w:val="28"/>
          <w:szCs w:val="28"/>
        </w:rPr>
        <w:t>Ставропольгоргаз</w:t>
      </w:r>
      <w:proofErr w:type="spellEnd"/>
      <w:r w:rsidRPr="00475B1D">
        <w:rPr>
          <w:sz w:val="28"/>
          <w:szCs w:val="28"/>
        </w:rPr>
        <w:t>», принадлежащим городу Ставрополю, в общей сумме 7 971,75 тыс. рублей, в том числе в 2020 году (за 2019 год) в сумме 5 658,12</w:t>
      </w:r>
      <w:r w:rsidR="00427BB2">
        <w:rPr>
          <w:sz w:val="28"/>
          <w:szCs w:val="28"/>
        </w:rPr>
        <w:t> </w:t>
      </w:r>
      <w:r w:rsidRPr="00475B1D">
        <w:rPr>
          <w:sz w:val="28"/>
          <w:szCs w:val="28"/>
        </w:rPr>
        <w:t xml:space="preserve"> тыс. рублей, в 2021 году (за 2020 год) в сумме 2 313,64 тыс. рублей. В ходе проверки установлен факт несвоевременного перечисления АО «</w:t>
      </w:r>
      <w:proofErr w:type="spellStart"/>
      <w:r w:rsidRPr="00475B1D">
        <w:rPr>
          <w:sz w:val="28"/>
          <w:szCs w:val="28"/>
        </w:rPr>
        <w:t>Ставропольгоргаз</w:t>
      </w:r>
      <w:proofErr w:type="spellEnd"/>
      <w:r w:rsidRPr="00475B1D">
        <w:rPr>
          <w:sz w:val="28"/>
          <w:szCs w:val="28"/>
        </w:rPr>
        <w:t xml:space="preserve">» дивидендов за 2019 год в сумме 5 658,12 тыс. рублей с опозданием на 13 рабочих дней. </w:t>
      </w:r>
    </w:p>
    <w:p w14:paraId="33F0EDFE" w14:textId="77777777" w:rsidR="00042267" w:rsidRDefault="00042267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Контрольно-счетной палатой города Ставрополя проведен анализ эффективности управления и распоряжения акциями АО «</w:t>
      </w:r>
      <w:proofErr w:type="spellStart"/>
      <w:r w:rsidRPr="00042267">
        <w:rPr>
          <w:sz w:val="28"/>
          <w:szCs w:val="28"/>
        </w:rPr>
        <w:t>Ставропольгоргаз</w:t>
      </w:r>
      <w:proofErr w:type="spellEnd"/>
      <w:r w:rsidRPr="00042267">
        <w:rPr>
          <w:sz w:val="28"/>
          <w:szCs w:val="28"/>
        </w:rPr>
        <w:t>», принадлежащих городу Ставрополю, с применением Методики определения критериев оптимальности состава государственного и муниципального имущества и показателей эффективности управления и распоряжения им, утвержденной распоряжением Правительства РФ от 12.10.2020 № 2645-р. Результаты анализа показали необходимость повышения эффективности использования акций АО «</w:t>
      </w:r>
      <w:proofErr w:type="spellStart"/>
      <w:r w:rsidRPr="00042267">
        <w:rPr>
          <w:sz w:val="28"/>
          <w:szCs w:val="28"/>
        </w:rPr>
        <w:t>Ставропольгоргаз</w:t>
      </w:r>
      <w:proofErr w:type="spellEnd"/>
      <w:r w:rsidRPr="00042267">
        <w:rPr>
          <w:sz w:val="28"/>
          <w:szCs w:val="28"/>
        </w:rPr>
        <w:t>», находящихся в собственности города Ставрополя. Кроме того, в целях повышения эффективности управления и распоряжения</w:t>
      </w:r>
      <w:r w:rsidRPr="00042267">
        <w:rPr>
          <w:sz w:val="24"/>
          <w:szCs w:val="24"/>
        </w:rPr>
        <w:t xml:space="preserve"> </w:t>
      </w:r>
      <w:r w:rsidRPr="00042267">
        <w:rPr>
          <w:sz w:val="28"/>
          <w:szCs w:val="28"/>
        </w:rPr>
        <w:t>муниципальным имуществом, находящимся в собственности города Ставрополя, контрольно-счетной палатой было предложено комитету по управлению муниципальным имуществом проводить ежегодный в соответствии с указанной методикой мониторинг и анализ показателей деятельности организаций, распоряжающихся данным имуществом, для своевременного принятия соответствующих решений (утверждения плана мероприятий по повышению эффективности управления организацией, подготовку предложений о включении акций (долей) общества в прогнозный план (программу) приватизации и т.д.).</w:t>
      </w:r>
    </w:p>
    <w:p w14:paraId="6D8702A0" w14:textId="77777777" w:rsidR="002D35A0" w:rsidRPr="00042267" w:rsidRDefault="002D35A0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55090261" w14:textId="411D73FB" w:rsidR="00475B1D" w:rsidRDefault="00475B1D" w:rsidP="00CD7248">
      <w:pPr>
        <w:pStyle w:val="a8"/>
        <w:numPr>
          <w:ilvl w:val="2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поступления в бюджет города доходов от продажи земельных участков</w:t>
      </w:r>
    </w:p>
    <w:p w14:paraId="6F7CAD6E" w14:textId="77777777" w:rsidR="002D35A0" w:rsidRDefault="002D35A0" w:rsidP="00CD7248">
      <w:pPr>
        <w:pStyle w:val="a8"/>
        <w:spacing w:after="0" w:line="240" w:lineRule="auto"/>
        <w:ind w:left="709" w:firstLine="709"/>
        <w:jc w:val="both"/>
        <w:rPr>
          <w:sz w:val="28"/>
          <w:szCs w:val="28"/>
        </w:rPr>
      </w:pPr>
    </w:p>
    <w:p w14:paraId="3CE6E73D" w14:textId="1F014A6B" w:rsidR="00042267" w:rsidRDefault="00042267" w:rsidP="00CD7248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475B1D">
        <w:rPr>
          <w:sz w:val="28"/>
          <w:szCs w:val="28"/>
        </w:rPr>
        <w:t>В 2022 году проведено контрольное мероприятие «Полнота и своевременность поступления в бюджет города Ставрополя доходов от продажи земельных участков, находящихся в муниципальной собственности, а также земельных участков, государственная собственность на которые не разграничена и которые расположены в границах городских округов, за</w:t>
      </w:r>
      <w:r w:rsidR="00F1100B" w:rsidRPr="00475B1D">
        <w:rPr>
          <w:sz w:val="28"/>
          <w:szCs w:val="28"/>
        </w:rPr>
        <w:t xml:space="preserve"> </w:t>
      </w:r>
      <w:r w:rsidRPr="00475B1D">
        <w:rPr>
          <w:sz w:val="28"/>
          <w:szCs w:val="28"/>
        </w:rPr>
        <w:t xml:space="preserve">2019-2021 годы», по результатам которого выявлены нарушения установленных единых требований к бюджетному (бухгалтерскому) учету, в том числе бюджетной, бухгалтерской (финансовой) отчетности, повлекшие ее искажение на общую сумму 1 078,17 тыс. рублей в части несвоевременного отражения операций по продаже или перераспределению земельных участков (не по факту заключения соглашений или договоров купли-продажи). В ходе контрольного мероприятия указанные нарушения ведения бухгалтерского </w:t>
      </w:r>
      <w:r w:rsidRPr="00475B1D">
        <w:rPr>
          <w:sz w:val="28"/>
          <w:szCs w:val="28"/>
        </w:rPr>
        <w:lastRenderedPageBreak/>
        <w:t>учета устранены.</w:t>
      </w:r>
      <w:r w:rsidR="00475B1D">
        <w:rPr>
          <w:sz w:val="28"/>
          <w:szCs w:val="28"/>
        </w:rPr>
        <w:t xml:space="preserve"> </w:t>
      </w:r>
      <w:r w:rsidRPr="00475B1D">
        <w:rPr>
          <w:sz w:val="28"/>
          <w:szCs w:val="28"/>
        </w:rPr>
        <w:t xml:space="preserve">Также контрольно-счетной палатой отмечено, что </w:t>
      </w:r>
      <w:r w:rsidRPr="00475B1D">
        <w:rPr>
          <w:rFonts w:eastAsia="Calibri"/>
          <w:sz w:val="28"/>
          <w:szCs w:val="28"/>
        </w:rPr>
        <w:t xml:space="preserve">комитет по управлению муниципальным имуществом </w:t>
      </w:r>
      <w:r w:rsidR="002D35A0">
        <w:rPr>
          <w:rFonts w:eastAsia="Calibri"/>
          <w:sz w:val="28"/>
          <w:szCs w:val="28"/>
        </w:rPr>
        <w:t xml:space="preserve">города Ставрополя </w:t>
      </w:r>
      <w:r w:rsidRPr="00475B1D">
        <w:rPr>
          <w:rFonts w:eastAsia="Calibri"/>
          <w:sz w:val="28"/>
          <w:szCs w:val="28"/>
        </w:rPr>
        <w:t>не воспользовался правом требования с должника уплаты неустойки за просрочку исполнения обязательств, что привело к недопоступлению в доход бюджета города Ставрополя денежных средств.</w:t>
      </w:r>
    </w:p>
    <w:p w14:paraId="4609F89D" w14:textId="77777777" w:rsidR="002D35A0" w:rsidRPr="00475B1D" w:rsidRDefault="002D35A0" w:rsidP="00CD7248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18E8F5E5" w14:textId="092628F3" w:rsidR="00042267" w:rsidRDefault="00475B1D" w:rsidP="00CD7248">
      <w:pPr>
        <w:pStyle w:val="a8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итогов контрольных мероприятий </w:t>
      </w:r>
    </w:p>
    <w:p w14:paraId="07936F36" w14:textId="77777777" w:rsidR="002D35A0" w:rsidRPr="00475B1D" w:rsidRDefault="002D35A0" w:rsidP="00CD7248">
      <w:pPr>
        <w:pStyle w:val="a8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sz w:val="28"/>
          <w:szCs w:val="28"/>
        </w:rPr>
      </w:pPr>
    </w:p>
    <w:p w14:paraId="3C2E096A" w14:textId="3E1E2BBB" w:rsidR="00042267" w:rsidRPr="00042267" w:rsidRDefault="00042267" w:rsidP="00CD7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83538D">
        <w:rPr>
          <w:sz w:val="28"/>
          <w:szCs w:val="28"/>
        </w:rPr>
        <w:t xml:space="preserve">Всего в отчетном периоде контрольно-счетной палатой по результатам контрольных мероприятий в адрес объектов контроля было направлено 11 представлений, в том числе 2 представления направлены в январе 2022 года по </w:t>
      </w:r>
      <w:r w:rsidR="0083538D" w:rsidRPr="0083538D">
        <w:rPr>
          <w:sz w:val="28"/>
          <w:szCs w:val="28"/>
        </w:rPr>
        <w:t>материалам 2021</w:t>
      </w:r>
      <w:r w:rsidRPr="0083538D">
        <w:rPr>
          <w:sz w:val="28"/>
          <w:szCs w:val="28"/>
        </w:rPr>
        <w:t xml:space="preserve"> года и 3 представления в январе 2023 года по материалам 2022 года. Рассмотрены и исполнены в полном объеме 8 представлений, срок исполнения 3 представлений не наступил. Предписания в адрес объектов контроля, содержащих требования о принятии безотлагательных мер по</w:t>
      </w:r>
      <w:r w:rsidRPr="00042267">
        <w:rPr>
          <w:rFonts w:eastAsiaTheme="minorHAnsi"/>
          <w:sz w:val="28"/>
          <w:szCs w:val="28"/>
          <w:lang w:eastAsia="en-US"/>
        </w:rPr>
        <w:t xml:space="preserve"> пресечению нарушений в 2022 году, </w:t>
      </w:r>
      <w:r w:rsidRPr="00042267">
        <w:rPr>
          <w:rFonts w:eastAsiaTheme="minorHAnsi"/>
          <w:bCs/>
          <w:color w:val="000000"/>
          <w:sz w:val="28"/>
          <w:szCs w:val="28"/>
          <w:lang w:eastAsia="en-US"/>
        </w:rPr>
        <w:t>не выносились.</w:t>
      </w:r>
    </w:p>
    <w:p w14:paraId="4D2BFC53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Анализ исполнения представлений контрольно-счетной палаты показывает, что к числу основных способов устранения объектами контроля нарушений и недостатков относятся: </w:t>
      </w:r>
    </w:p>
    <w:p w14:paraId="2B7BEDAC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утверждение и реализация планов мероприятий по устранению и недопущению выявленных нарушений и недостатков;</w:t>
      </w:r>
    </w:p>
    <w:p w14:paraId="4C599A14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профилактика недопустимости повторных нарушений; </w:t>
      </w:r>
    </w:p>
    <w:p w14:paraId="2478CCC1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корректировка регистров бюджетной (бухгалтерской) отчетности; </w:t>
      </w:r>
    </w:p>
    <w:p w14:paraId="4953D9A3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внесение изменений в нормативные правовые акты и во внутренние приказы объектов контроля.</w:t>
      </w:r>
    </w:p>
    <w:p w14:paraId="30D10DAB" w14:textId="77777777" w:rsidR="00B03AA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83538D">
        <w:rPr>
          <w:sz w:val="28"/>
          <w:szCs w:val="28"/>
        </w:rPr>
        <w:t>По результатам рассмотрения представлений контрольно-счетной палаты объектами контроля проведена работа по устранению выявленных на</w:t>
      </w:r>
      <w:r w:rsidR="00B03AA7">
        <w:rPr>
          <w:sz w:val="28"/>
          <w:szCs w:val="28"/>
        </w:rPr>
        <w:t>рушений и их недопущению впредь, а именно:</w:t>
      </w:r>
    </w:p>
    <w:p w14:paraId="5F062F96" w14:textId="77777777" w:rsidR="00B03AA7" w:rsidRDefault="00B03AA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042267" w:rsidRPr="0083538D">
        <w:rPr>
          <w:sz w:val="28"/>
          <w:szCs w:val="28"/>
        </w:rPr>
        <w:t>аправлены претензии подрядчикам и исковое заявление о взыскании с подрядчика штрафных санкций и суммы неустойки за нарушение условий муниципального контракта;</w:t>
      </w:r>
      <w:r w:rsidR="0083538D">
        <w:rPr>
          <w:sz w:val="28"/>
          <w:szCs w:val="28"/>
        </w:rPr>
        <w:t xml:space="preserve"> </w:t>
      </w:r>
    </w:p>
    <w:p w14:paraId="0B5C7EDD" w14:textId="77777777" w:rsidR="00B03AA7" w:rsidRDefault="00B03AA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267" w:rsidRPr="00042267">
        <w:rPr>
          <w:sz w:val="28"/>
          <w:szCs w:val="28"/>
        </w:rPr>
        <w:t>применены меры дисциплинарного взыскания</w:t>
      </w:r>
      <w:r w:rsidR="00042267" w:rsidRPr="00042267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Pr="00042267">
        <w:rPr>
          <w:sz w:val="28"/>
          <w:szCs w:val="28"/>
        </w:rPr>
        <w:t>к должностн</w:t>
      </w:r>
      <w:r>
        <w:rPr>
          <w:sz w:val="28"/>
          <w:szCs w:val="28"/>
        </w:rPr>
        <w:t>ым</w:t>
      </w:r>
      <w:r w:rsidRPr="00042267">
        <w:rPr>
          <w:sz w:val="28"/>
          <w:szCs w:val="28"/>
        </w:rPr>
        <w:t xml:space="preserve"> лиц</w:t>
      </w:r>
      <w:r>
        <w:rPr>
          <w:sz w:val="28"/>
          <w:szCs w:val="28"/>
        </w:rPr>
        <w:t>ам,</w:t>
      </w:r>
      <w:r w:rsidR="00042267" w:rsidRPr="00042267">
        <w:rPr>
          <w:sz w:val="28"/>
          <w:szCs w:val="28"/>
        </w:rPr>
        <w:t xml:space="preserve"> допустивш</w:t>
      </w:r>
      <w:r w:rsidR="0083538D">
        <w:rPr>
          <w:sz w:val="28"/>
          <w:szCs w:val="28"/>
        </w:rPr>
        <w:t>им</w:t>
      </w:r>
      <w:r w:rsidR="00042267" w:rsidRPr="00042267">
        <w:rPr>
          <w:sz w:val="28"/>
          <w:szCs w:val="28"/>
        </w:rPr>
        <w:t xml:space="preserve"> нарушения;</w:t>
      </w:r>
      <w:r>
        <w:rPr>
          <w:sz w:val="28"/>
          <w:szCs w:val="28"/>
        </w:rPr>
        <w:t xml:space="preserve"> </w:t>
      </w:r>
    </w:p>
    <w:p w14:paraId="767B90F0" w14:textId="77777777" w:rsidR="00B03AA7" w:rsidRDefault="00B03AA7" w:rsidP="00CD7248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042267" w:rsidRPr="00042267">
        <w:rPr>
          <w:sz w:val="28"/>
          <w:szCs w:val="28"/>
          <w:shd w:val="clear" w:color="auto" w:fill="FFFFFF"/>
        </w:rPr>
        <w:t>направлена претензия о возмещении денежных средств предприятию за необоснованно начисленное вознаграждение по договорам на оказание услуг</w:t>
      </w:r>
      <w:r>
        <w:rPr>
          <w:sz w:val="28"/>
          <w:szCs w:val="28"/>
          <w:shd w:val="clear" w:color="auto" w:fill="FFFFFF"/>
        </w:rPr>
        <w:t>;</w:t>
      </w:r>
      <w:r w:rsidR="00042267" w:rsidRPr="00042267">
        <w:rPr>
          <w:sz w:val="28"/>
          <w:szCs w:val="28"/>
          <w:shd w:val="clear" w:color="auto" w:fill="FFFFFF"/>
        </w:rPr>
        <w:t xml:space="preserve"> </w:t>
      </w:r>
    </w:p>
    <w:p w14:paraId="7D745147" w14:textId="77777777" w:rsidR="00B03AA7" w:rsidRDefault="00B03AA7" w:rsidP="00CD7248">
      <w:pPr>
        <w:spacing w:after="0" w:line="240" w:lineRule="auto"/>
        <w:ind w:firstLine="709"/>
        <w:jc w:val="both"/>
        <w:rPr>
          <w:kern w:val="2"/>
          <w:sz w:val="28"/>
          <w:szCs w:val="28"/>
          <w:lang w:eastAsia="hi-IN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42267" w:rsidRPr="00042267">
        <w:rPr>
          <w:bCs/>
          <w:sz w:val="28"/>
          <w:szCs w:val="28"/>
        </w:rPr>
        <w:t xml:space="preserve">перечислена в бюджет города Ставрополя доначисленная </w:t>
      </w:r>
      <w:r w:rsidR="00042267" w:rsidRPr="00042267">
        <w:rPr>
          <w:sz w:val="28"/>
          <w:szCs w:val="28"/>
        </w:rPr>
        <w:t xml:space="preserve">по результатам проверки </w:t>
      </w:r>
      <w:r w:rsidR="00042267" w:rsidRPr="00042267">
        <w:rPr>
          <w:kern w:val="2"/>
          <w:sz w:val="28"/>
          <w:szCs w:val="28"/>
          <w:lang w:eastAsia="hi-IN"/>
        </w:rPr>
        <w:t>часть прибыли</w:t>
      </w:r>
      <w:r>
        <w:rPr>
          <w:kern w:val="2"/>
          <w:sz w:val="28"/>
          <w:szCs w:val="28"/>
          <w:lang w:eastAsia="hi-IN"/>
        </w:rPr>
        <w:t>;</w:t>
      </w:r>
    </w:p>
    <w:p w14:paraId="725F0800" w14:textId="77777777" w:rsidR="00B03AA7" w:rsidRDefault="00B03AA7" w:rsidP="00CD7248">
      <w:pPr>
        <w:spacing w:after="0" w:line="240" w:lineRule="auto"/>
        <w:ind w:firstLine="709"/>
        <w:jc w:val="both"/>
        <w:rPr>
          <w:color w:val="000000"/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/>
        </w:rPr>
        <w:t xml:space="preserve">- </w:t>
      </w:r>
      <w:r w:rsidR="00042267" w:rsidRPr="00042267">
        <w:rPr>
          <w:sz w:val="28"/>
          <w:szCs w:val="28"/>
        </w:rPr>
        <w:t xml:space="preserve">в бухгалтерском учете произведены исправительные операции, в том числе по отражению имущества внесенного собственником сверх вклада в уставный капитал, доходов от сдачи в аренду имущества и </w:t>
      </w:r>
      <w:r w:rsidR="00042267" w:rsidRPr="00042267">
        <w:rPr>
          <w:color w:val="000000"/>
          <w:kern w:val="2"/>
          <w:sz w:val="28"/>
          <w:szCs w:val="28"/>
          <w:lang w:eastAsia="hi-IN" w:bidi="hi-IN"/>
        </w:rPr>
        <w:t xml:space="preserve">расходов на оплату труда административно-управленческого персонала, </w:t>
      </w:r>
    </w:p>
    <w:p w14:paraId="42C2E7E7" w14:textId="0F90A7F1" w:rsidR="00042267" w:rsidRPr="00B03AA7" w:rsidRDefault="00B03AA7" w:rsidP="00CD7248">
      <w:pPr>
        <w:spacing w:after="0" w:line="240" w:lineRule="auto"/>
        <w:ind w:firstLine="709"/>
        <w:jc w:val="both"/>
        <w:rPr>
          <w:kern w:val="2"/>
          <w:sz w:val="28"/>
          <w:szCs w:val="28"/>
          <w:lang w:eastAsia="hi-IN"/>
        </w:rPr>
      </w:pPr>
      <w:r>
        <w:rPr>
          <w:color w:val="000000"/>
          <w:kern w:val="2"/>
          <w:sz w:val="28"/>
          <w:szCs w:val="28"/>
          <w:lang w:eastAsia="hi-IN" w:bidi="hi-IN"/>
        </w:rPr>
        <w:lastRenderedPageBreak/>
        <w:t xml:space="preserve">- </w:t>
      </w:r>
      <w:r w:rsidR="00042267" w:rsidRPr="00042267">
        <w:rPr>
          <w:sz w:val="28"/>
          <w:szCs w:val="28"/>
        </w:rPr>
        <w:t xml:space="preserve">направлено обращение в </w:t>
      </w:r>
      <w:r w:rsidR="00042267" w:rsidRPr="00042267">
        <w:rPr>
          <w:rFonts w:eastAsia="Andale Sans UI"/>
          <w:kern w:val="3"/>
          <w:sz w:val="28"/>
          <w:szCs w:val="28"/>
          <w:lang w:eastAsia="ja-JP" w:bidi="fa-IR"/>
        </w:rPr>
        <w:t xml:space="preserve">комитет по управлению муниципальным имуществом </w:t>
      </w:r>
      <w:r w:rsidR="002D35A0">
        <w:rPr>
          <w:rFonts w:eastAsia="Andale Sans UI"/>
          <w:kern w:val="3"/>
          <w:sz w:val="28"/>
          <w:szCs w:val="28"/>
          <w:lang w:eastAsia="ja-JP" w:bidi="fa-IR"/>
        </w:rPr>
        <w:t xml:space="preserve">города Ставрополя </w:t>
      </w:r>
      <w:r w:rsidR="00042267" w:rsidRPr="00042267">
        <w:rPr>
          <w:sz w:val="28"/>
          <w:szCs w:val="28"/>
        </w:rPr>
        <w:t xml:space="preserve">о необходимости принятия мер по освобождению земельного участка, на котором находятся объекты недвижимости предприятия, от незаконно размещенных объектов </w:t>
      </w:r>
    </w:p>
    <w:p w14:paraId="4A476528" w14:textId="77777777" w:rsidR="00042267" w:rsidRPr="003F425F" w:rsidRDefault="00042267" w:rsidP="00CD7248">
      <w:pPr>
        <w:suppressAutoHyphens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42267">
        <w:rPr>
          <w:sz w:val="28"/>
          <w:szCs w:val="28"/>
        </w:rPr>
        <w:t xml:space="preserve">На контроле остается вопрос разработки и утверждения администрацией города Ставрополя порядка предоставления субсидии бюджетным и автономным учреждениям на финансовое обеспечение выполнения ими муниципального задания, </w:t>
      </w:r>
      <w:r w:rsidRPr="00042267">
        <w:rPr>
          <w:color w:val="000000"/>
          <w:sz w:val="28"/>
          <w:szCs w:val="28"/>
        </w:rPr>
        <w:t xml:space="preserve">в соответствии с требованиями статьи 78.1 БК РФ. </w:t>
      </w:r>
      <w:r w:rsidRPr="003F425F">
        <w:rPr>
          <w:color w:val="000000"/>
          <w:sz w:val="28"/>
          <w:szCs w:val="28"/>
        </w:rPr>
        <w:t xml:space="preserve">Необходимость данной </w:t>
      </w:r>
      <w:r w:rsidR="003F425F" w:rsidRPr="003F425F">
        <w:rPr>
          <w:color w:val="000000"/>
          <w:sz w:val="28"/>
          <w:szCs w:val="28"/>
        </w:rPr>
        <w:t>меры обоснована</w:t>
      </w:r>
      <w:r w:rsidRPr="003F425F">
        <w:rPr>
          <w:color w:val="000000"/>
          <w:sz w:val="28"/>
          <w:szCs w:val="28"/>
        </w:rPr>
        <w:t xml:space="preserve"> выявленными контрольно-счетной палатой нарушениями бюджетного законодательства по результатам проведения проверок в учреждениях образования в 2021 году и в учреждениях культуры в 2022 году.</w:t>
      </w:r>
    </w:p>
    <w:p w14:paraId="3AB2E8E4" w14:textId="77777777" w:rsidR="00042267" w:rsidRDefault="00042267" w:rsidP="00CD7248">
      <w:pPr>
        <w:suppressAutoHyphens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</w:p>
    <w:p w14:paraId="2CD96EB0" w14:textId="254BF397" w:rsidR="00042267" w:rsidRPr="002D35A0" w:rsidRDefault="00042267" w:rsidP="00CD7248">
      <w:pPr>
        <w:pStyle w:val="a8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B115D5">
        <w:rPr>
          <w:rFonts w:eastAsia="Calibri"/>
          <w:kern w:val="3"/>
          <w:sz w:val="28"/>
          <w:szCs w:val="28"/>
          <w:lang w:eastAsia="ja-JP" w:bidi="fa-IR"/>
        </w:rPr>
        <w:t xml:space="preserve"> Взаимодействие контрольно-счетной палаты с государственными и</w:t>
      </w:r>
      <w:r w:rsidR="002764C7" w:rsidRPr="00B115D5">
        <w:rPr>
          <w:rFonts w:eastAsia="Calibri"/>
          <w:kern w:val="3"/>
          <w:sz w:val="28"/>
          <w:szCs w:val="28"/>
          <w:lang w:eastAsia="ja-JP" w:bidi="fa-IR"/>
        </w:rPr>
        <w:t xml:space="preserve"> </w:t>
      </w:r>
      <w:r w:rsidRPr="00B115D5">
        <w:rPr>
          <w:rFonts w:eastAsia="Calibri"/>
          <w:kern w:val="3"/>
          <w:sz w:val="28"/>
          <w:szCs w:val="28"/>
          <w:lang w:eastAsia="ja-JP" w:bidi="fa-IR"/>
        </w:rPr>
        <w:t>муниципальными органами, работа с обращениями граждан</w:t>
      </w:r>
    </w:p>
    <w:p w14:paraId="7ED6FD61" w14:textId="77777777" w:rsidR="002D35A0" w:rsidRPr="00B115D5" w:rsidRDefault="002D35A0" w:rsidP="00CD7248">
      <w:pPr>
        <w:pStyle w:val="a8"/>
        <w:widowControl w:val="0"/>
        <w:suppressAutoHyphens/>
        <w:autoSpaceDN w:val="0"/>
        <w:spacing w:after="0" w:line="240" w:lineRule="auto"/>
        <w:ind w:left="851"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14:paraId="16780BC4" w14:textId="77777777" w:rsidR="00042267" w:rsidRPr="00042267" w:rsidRDefault="00042267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42267">
        <w:rPr>
          <w:rFonts w:eastAsia="Andale Sans UI"/>
          <w:kern w:val="3"/>
          <w:sz w:val="28"/>
          <w:szCs w:val="28"/>
          <w:lang w:eastAsia="ja-JP" w:bidi="fa-IR"/>
        </w:rPr>
        <w:t>В отчетном периоде контрольно-счетная палата принимала участие в заседаниях администрации города Ставрополя и Ставропольской городской Думы, комитетах Ставропольской городской Думы по вопросам, входящим в полномочия контрольно-счетной палаты, рабочих совещаниях с руководителями и представителями объектов контроля с целью решения проблемных вопросов и выработки единой позиции по их решению.</w:t>
      </w:r>
    </w:p>
    <w:p w14:paraId="166808C4" w14:textId="77777777" w:rsidR="00042267" w:rsidRPr="00042267" w:rsidRDefault="00042267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42267">
        <w:rPr>
          <w:rFonts w:eastAsia="Andale Sans UI"/>
          <w:kern w:val="3"/>
          <w:sz w:val="28"/>
          <w:szCs w:val="28"/>
          <w:lang w:eastAsia="ja-JP" w:bidi="fa-IR"/>
        </w:rPr>
        <w:t>Работа контрольно-счетной палаты в 2022 году, как и в предыдущие годы, проходила во взаимодействии с прокуратурой города Ставрополя. Основы такого взаимодействия заложены в Положении о порядке взаимодействия прокуратуры города Ставрополя с контрольно-счетной палатой города Ставрополя.</w:t>
      </w:r>
    </w:p>
    <w:p w14:paraId="30250146" w14:textId="77777777" w:rsidR="00042267" w:rsidRPr="00042267" w:rsidRDefault="00042267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42267">
        <w:rPr>
          <w:rFonts w:eastAsia="Andale Sans UI"/>
          <w:kern w:val="3"/>
          <w:sz w:val="28"/>
          <w:szCs w:val="28"/>
          <w:lang w:eastAsia="ja-JP" w:bidi="fa-IR"/>
        </w:rPr>
        <w:t xml:space="preserve">В отчетном периоде на основании указанного Положения в адрес прокуратуры направлялись материалы или информация о результатах проведения контрольных и экспертно-аналитических мероприятий. </w:t>
      </w:r>
    </w:p>
    <w:p w14:paraId="16AEAB81" w14:textId="77215103" w:rsidR="00042267" w:rsidRPr="00042267" w:rsidRDefault="00042267" w:rsidP="00CD7248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042267">
        <w:rPr>
          <w:rFonts w:eastAsia="Andale Sans UI"/>
          <w:kern w:val="3"/>
          <w:sz w:val="28"/>
          <w:szCs w:val="28"/>
          <w:lang w:eastAsia="ja-JP" w:bidi="fa-IR"/>
        </w:rPr>
        <w:t xml:space="preserve">По результатам рассмотрения материалов контрольно-счетной палаты прокуратурой города Ставрополя в адрес объектов контроля внесены 2 представления об устранении нарушений закона. Также в 2022 году прокуратурой города Ставрополя были вынесены два представления по результатам </w:t>
      </w:r>
      <w:r w:rsidR="002764C7" w:rsidRPr="00042267">
        <w:rPr>
          <w:rFonts w:eastAsia="Andale Sans UI"/>
          <w:kern w:val="3"/>
          <w:sz w:val="28"/>
          <w:szCs w:val="28"/>
          <w:lang w:eastAsia="ja-JP" w:bidi="fa-IR"/>
        </w:rPr>
        <w:t>рассмотрения материалов</w:t>
      </w:r>
      <w:r w:rsidRPr="00042267">
        <w:rPr>
          <w:rFonts w:eastAsia="Andale Sans UI"/>
          <w:kern w:val="3"/>
          <w:sz w:val="28"/>
          <w:szCs w:val="28"/>
          <w:lang w:eastAsia="ja-JP" w:bidi="fa-IR"/>
        </w:rPr>
        <w:t xml:space="preserve"> контрольно-счетной палаты 2021 года.</w:t>
      </w:r>
    </w:p>
    <w:p w14:paraId="45F63BDF" w14:textId="77777777" w:rsidR="00042267" w:rsidRPr="00042267" w:rsidRDefault="00042267" w:rsidP="00CD724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По обращениям прокуратур Ленинского, Октябрьского и Промышленного районов города Ставрополя в отчетном периоде проведено исследование документов по расчетам стоимости услуг по определению наличия возбудителя новой </w:t>
      </w:r>
      <w:proofErr w:type="spellStart"/>
      <w:r w:rsidRPr="00042267">
        <w:rPr>
          <w:sz w:val="28"/>
          <w:szCs w:val="28"/>
        </w:rPr>
        <w:t>коронавирусной</w:t>
      </w:r>
      <w:proofErr w:type="spellEnd"/>
      <w:r w:rsidRPr="00042267">
        <w:rPr>
          <w:sz w:val="28"/>
          <w:szCs w:val="28"/>
        </w:rPr>
        <w:t xml:space="preserve"> инфекции на основании представленных материалов, по результатам которого подготовлено три информационных письма, направленных в территориальные органы прокуратуры, обратившиеся в контрольно-счетную палату.</w:t>
      </w:r>
    </w:p>
    <w:p w14:paraId="1263A2D8" w14:textId="77777777" w:rsidR="00042267" w:rsidRPr="00042267" w:rsidRDefault="00042267" w:rsidP="00CD724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lastRenderedPageBreak/>
        <w:t>Представители контрольно-счетной палаты продолжили принимать участие в заседаниях межведомственных рабочих групп по противодействию коррупции и по координации деятельности правоохранительных и контролирующих органов по противодействию правонарушениям при реализации национальных проектов, организованных прокуратурой города Ставрополя.</w:t>
      </w:r>
    </w:p>
    <w:p w14:paraId="136B013A" w14:textId="77777777" w:rsidR="00042267" w:rsidRPr="00042267" w:rsidRDefault="00042267" w:rsidP="00CD724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 2022 году было заключено новое Соглашение о сотрудничестве между контрольно-счетной палатой и Управлением МВД России по городу Ставрополю с целью обеспечения эффективного взаимодействия и координации деятельности сторон.</w:t>
      </w:r>
    </w:p>
    <w:p w14:paraId="0B1ACFDC" w14:textId="740BB50C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Кроме того совместно с отделом внутреннего муниципального финансового контроля комитета финансов и бюджета администрации города Ставрополя в течении 2022 года проводились проверки смет и проектно-сметной документации объектов, подлежащих ремонту и строительству до проведения конкурсных процедур, по результатам которых выявлены нарушения и замечания, в части применения индексов изменения сметной стоимости, завышения сметной стоимости в результате завышения объема работ, излишне учтенных материалов в позициях смет, необоснованного применения коэффициентов, а также неправомерного включения НДС в сметную стоимость объекта. Выявленные замечания и нарушения позволяют привести сметную стоимость объектов в соответствие </w:t>
      </w:r>
      <w:r w:rsidR="002764C7" w:rsidRPr="00042267">
        <w:rPr>
          <w:sz w:val="28"/>
          <w:szCs w:val="28"/>
        </w:rPr>
        <w:t>с нормативными документами</w:t>
      </w:r>
      <w:r w:rsidRPr="00042267">
        <w:rPr>
          <w:sz w:val="28"/>
          <w:szCs w:val="28"/>
        </w:rPr>
        <w:t xml:space="preserve"> в строительстве, что приводит к экономии бюджетных средств, главными администраторами средств бюджета города Ставрополя.</w:t>
      </w:r>
    </w:p>
    <w:p w14:paraId="1EA4F0D5" w14:textId="77777777" w:rsidR="00042267" w:rsidRPr="00042267" w:rsidRDefault="00042267" w:rsidP="00CD724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В 2022 году обращения граждан в контрольно-счетную палату не поступали. </w:t>
      </w:r>
    </w:p>
    <w:p w14:paraId="38B7E0EA" w14:textId="77777777" w:rsidR="00042267" w:rsidRPr="00042267" w:rsidRDefault="00042267" w:rsidP="00CD724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  <w:highlight w:val="lightGray"/>
        </w:rPr>
      </w:pPr>
    </w:p>
    <w:p w14:paraId="013C3A11" w14:textId="1B6C3D6C" w:rsidR="00042267" w:rsidRDefault="00042267" w:rsidP="00CD7248">
      <w:pPr>
        <w:pStyle w:val="a8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B115D5">
        <w:rPr>
          <w:rFonts w:eastAsia="Andale Sans UI"/>
          <w:kern w:val="3"/>
          <w:sz w:val="28"/>
          <w:szCs w:val="28"/>
          <w:lang w:eastAsia="ja-JP" w:bidi="fa-IR"/>
        </w:rPr>
        <w:t xml:space="preserve"> Методологическая и методическая работа контрольно-счетной палаты, совершенствование организации контроля, кадров</w:t>
      </w:r>
      <w:r w:rsidR="002D35A0">
        <w:rPr>
          <w:rFonts w:eastAsia="Andale Sans UI"/>
          <w:kern w:val="3"/>
          <w:sz w:val="28"/>
          <w:szCs w:val="28"/>
          <w:lang w:eastAsia="ja-JP" w:bidi="fa-IR"/>
        </w:rPr>
        <w:t>ое и информационное обеспечение</w:t>
      </w:r>
    </w:p>
    <w:p w14:paraId="49C6A3AA" w14:textId="77777777" w:rsidR="002D35A0" w:rsidRPr="00B115D5" w:rsidRDefault="002D35A0" w:rsidP="00CD7248">
      <w:pPr>
        <w:pStyle w:val="a8"/>
        <w:widowControl w:val="0"/>
        <w:suppressAutoHyphens/>
        <w:autoSpaceDN w:val="0"/>
        <w:spacing w:after="0" w:line="240" w:lineRule="auto"/>
        <w:ind w:left="709"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14:paraId="68B7DEBE" w14:textId="2919516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Рассмотрение ряда вопросов деятельности контрольно-счетной палаты осуществляется коллегиально. </w:t>
      </w:r>
      <w:r w:rsidRPr="00042267">
        <w:rPr>
          <w:rFonts w:eastAsia="Calibri"/>
          <w:sz w:val="28"/>
          <w:szCs w:val="28"/>
        </w:rPr>
        <w:t xml:space="preserve">В </w:t>
      </w:r>
      <w:r w:rsidRPr="00042267">
        <w:rPr>
          <w:sz w:val="28"/>
          <w:szCs w:val="28"/>
        </w:rPr>
        <w:t>2022 году организовано и проведено 34 заседания коллегии контрольно-счетной палаты, на которых были рассмотрены вопросы организации деятельности контрольно-счетной палаты, планирования и методологии контрольной и экспертно-аналитической деятельности, результатов контрольных и экспертно-аналитических мероприятий, направления представлений и информационных сообщений, иных вопросов деятельности.</w:t>
      </w:r>
    </w:p>
    <w:p w14:paraId="6355D402" w14:textId="269B8126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На протяжении ряда лет контрольно-счетная палата является членом Союза муниципальных контрольно-счетных органов.</w:t>
      </w:r>
      <w:r w:rsidR="002764C7">
        <w:rPr>
          <w:sz w:val="28"/>
          <w:szCs w:val="28"/>
        </w:rPr>
        <w:t xml:space="preserve"> П</w:t>
      </w:r>
      <w:r w:rsidRPr="00042267">
        <w:rPr>
          <w:sz w:val="28"/>
          <w:szCs w:val="28"/>
        </w:rPr>
        <w:t>редседатель контрольно-счетной палаты города Ставрополя</w:t>
      </w:r>
      <w:r w:rsidR="002764C7">
        <w:rPr>
          <w:sz w:val="28"/>
          <w:szCs w:val="28"/>
        </w:rPr>
        <w:t xml:space="preserve"> принимала участие в заседаниях Президиума МКСО и общего собрания членов МКСО, а также </w:t>
      </w:r>
      <w:r w:rsidRPr="00042267">
        <w:rPr>
          <w:sz w:val="28"/>
          <w:szCs w:val="28"/>
        </w:rPr>
        <w:t>расширенно</w:t>
      </w:r>
      <w:r w:rsidR="002764C7">
        <w:rPr>
          <w:sz w:val="28"/>
          <w:szCs w:val="28"/>
        </w:rPr>
        <w:t>м</w:t>
      </w:r>
      <w:r w:rsidRPr="00042267">
        <w:rPr>
          <w:sz w:val="28"/>
          <w:szCs w:val="28"/>
        </w:rPr>
        <w:t xml:space="preserve"> заседани</w:t>
      </w:r>
      <w:r w:rsidR="002764C7">
        <w:rPr>
          <w:sz w:val="28"/>
          <w:szCs w:val="28"/>
        </w:rPr>
        <w:t>и</w:t>
      </w:r>
      <w:r w:rsidRPr="00042267">
        <w:rPr>
          <w:sz w:val="28"/>
          <w:szCs w:val="28"/>
        </w:rPr>
        <w:t xml:space="preserve"> Рабочей группы по реализации Федерального закона </w:t>
      </w:r>
      <w:r w:rsidRPr="00042267">
        <w:rPr>
          <w:sz w:val="28"/>
          <w:szCs w:val="28"/>
        </w:rPr>
        <w:lastRenderedPageBreak/>
        <w:t>от 01.07. 2021 № 255-ФЗ с проведением дискуссионной площадки на тему «Практика реализации изменений правового регулирования организации и деятельности контрольно-счетных органов муниципальных образований».</w:t>
      </w:r>
      <w:r w:rsidR="002764C7">
        <w:rPr>
          <w:sz w:val="28"/>
          <w:szCs w:val="28"/>
        </w:rPr>
        <w:t xml:space="preserve"> </w:t>
      </w:r>
      <w:r w:rsidRPr="00042267">
        <w:rPr>
          <w:sz w:val="28"/>
          <w:szCs w:val="28"/>
        </w:rPr>
        <w:t>Кроме того, в 2022 году председатель ко</w:t>
      </w:r>
      <w:r w:rsidR="002764C7">
        <w:rPr>
          <w:sz w:val="28"/>
          <w:szCs w:val="28"/>
        </w:rPr>
        <w:t xml:space="preserve">нтрольно-счетной палаты приняла участие в </w:t>
      </w:r>
      <w:r w:rsidRPr="00042267">
        <w:rPr>
          <w:sz w:val="28"/>
          <w:szCs w:val="28"/>
        </w:rPr>
        <w:t>Обще</w:t>
      </w:r>
      <w:r w:rsidR="002764C7">
        <w:rPr>
          <w:sz w:val="28"/>
          <w:szCs w:val="28"/>
        </w:rPr>
        <w:t>м</w:t>
      </w:r>
      <w:r w:rsidRPr="00042267">
        <w:rPr>
          <w:sz w:val="28"/>
          <w:szCs w:val="28"/>
        </w:rPr>
        <w:t xml:space="preserve"> собрани</w:t>
      </w:r>
      <w:r w:rsidR="002764C7">
        <w:rPr>
          <w:sz w:val="28"/>
          <w:szCs w:val="28"/>
        </w:rPr>
        <w:t>и</w:t>
      </w:r>
      <w:r w:rsidRPr="00042267">
        <w:rPr>
          <w:sz w:val="28"/>
          <w:szCs w:val="28"/>
        </w:rPr>
        <w:t xml:space="preserve"> членов Союза муниципальных контрольно-счетных органов в Северо-Кавказско</w:t>
      </w:r>
      <w:r w:rsidR="002764C7">
        <w:rPr>
          <w:sz w:val="28"/>
          <w:szCs w:val="28"/>
        </w:rPr>
        <w:t xml:space="preserve">м федеральном округе </w:t>
      </w:r>
      <w:r w:rsidRPr="00042267">
        <w:rPr>
          <w:sz w:val="28"/>
          <w:szCs w:val="28"/>
        </w:rPr>
        <w:t>в городе</w:t>
      </w:r>
      <w:r w:rsidR="002764C7">
        <w:rPr>
          <w:sz w:val="28"/>
          <w:szCs w:val="28"/>
        </w:rPr>
        <w:t xml:space="preserve"> Каспийске Республики Дагестан и </w:t>
      </w:r>
      <w:r w:rsidRPr="00042267">
        <w:rPr>
          <w:sz w:val="28"/>
          <w:szCs w:val="28"/>
        </w:rPr>
        <w:t>поделилась опытом проведения контрольных и экспертно-аналитических мероприятий, осветила вопросы проверки целевого и эффективного использования муниципального имущества, а также проведения контрольно-счетной палатой экспертизы проекта бюджета города</w:t>
      </w:r>
      <w:r w:rsidR="002764C7">
        <w:rPr>
          <w:sz w:val="28"/>
          <w:szCs w:val="28"/>
        </w:rPr>
        <w:t xml:space="preserve"> Ставрополя</w:t>
      </w:r>
      <w:r w:rsidRPr="00042267">
        <w:rPr>
          <w:sz w:val="28"/>
          <w:szCs w:val="28"/>
        </w:rPr>
        <w:t>.</w:t>
      </w:r>
    </w:p>
    <w:p w14:paraId="6EB33368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042267">
        <w:rPr>
          <w:sz w:val="28"/>
          <w:szCs w:val="28"/>
        </w:rPr>
        <w:t>В 2022 года председатель и заместитель председателя контрольно-счетной палаты приняли участие в онлайн-заседании круглого стола на тему: «Практические подходы к классификации нарушений и неэффективного использования муниципальных ресурсов в связи с принятием нового Классификатора нарушений».</w:t>
      </w:r>
    </w:p>
    <w:p w14:paraId="6BC7FF16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Заместитель председателя контрольно-счетной палаты приняла участие в вебинаре, организованном Всероссийской ассоциацией развития местного самоуправления в рамках марафона «Муниципальный контроль в условиях перемен» на тему моратория на контрольно-надзорные мероприятия в 2022 году. </w:t>
      </w:r>
    </w:p>
    <w:p w14:paraId="7291D4D1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 ноябре 2022 года работники контрольно-счетной палаты приняли участие в семинаре-совещании по вопросам профилактики коррупционных правонарушений и администрирования антикоррупционных стандартов.</w:t>
      </w:r>
    </w:p>
    <w:p w14:paraId="5F9E506F" w14:textId="282B7578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 2022 году работники контрольно-счетной палаты неоднократно являли</w:t>
      </w:r>
      <w:r w:rsidR="002764C7">
        <w:rPr>
          <w:sz w:val="28"/>
          <w:szCs w:val="28"/>
        </w:rPr>
        <w:t xml:space="preserve">сь участниками онлайн-заседаний и </w:t>
      </w:r>
      <w:r w:rsidRPr="00042267">
        <w:rPr>
          <w:sz w:val="28"/>
          <w:szCs w:val="28"/>
        </w:rPr>
        <w:t>публичных обсуждений результатов правоприменительной практики Ставропольского Управления Федеральной антимонопольной службы России.</w:t>
      </w:r>
    </w:p>
    <w:p w14:paraId="57808B90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В контрольно-счетной палате ведется работа по ведению воинского учета граждан, пребывающих в запасе по отдельному плану, кроме того, с 2022 года по отдельному плану проводится работа по бронированию граждан, пребывающих в запасе.</w:t>
      </w:r>
    </w:p>
    <w:p w14:paraId="7976F9F6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042267">
        <w:rPr>
          <w:sz w:val="28"/>
          <w:szCs w:val="28"/>
        </w:rPr>
        <w:t>В ноябре 2022 году должностные лица контрольно-счетной палаты приняли участие в инструктивно-методическом занятии по теме: «Организация бронирования граждан, пребывающих в запасе Вооруженных сил Российской Федерации на предприятиях, организациях и учреждениях».</w:t>
      </w:r>
    </w:p>
    <w:p w14:paraId="64604CB9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В 2022 году по отдельному Плану противодействия коррупции в контрольно-счетной палате в соответствии с Планом мероприятий по предотвращению коррупционных проявлений и клановости в органах государственной власти Ставропольского края и органах местного самоуправления муниципальных образований Ставропольского края были проведены: Декларационная кампания за 2021 год, анонимное анкетирование с целью выявления возможного проявления клановости и дискриминации по </w:t>
      </w:r>
      <w:r w:rsidRPr="00042267">
        <w:rPr>
          <w:sz w:val="28"/>
          <w:szCs w:val="28"/>
        </w:rPr>
        <w:lastRenderedPageBreak/>
        <w:t>национальному и религиозному признакам, организован и проведен комплекс просветительских мероприятий по вопросам правоприменения законодательства о муниципальной службе, организована добровольная оценка знаний муниципальных служащих контрольно-счетной палаты по вопросам, связанным с соблюдением работниками ограничений и запретов, требований о предотвращении или урегулировании конфликта интересов.</w:t>
      </w:r>
    </w:p>
    <w:p w14:paraId="1BEDFF0B" w14:textId="77777777" w:rsidR="00B115D5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В рамках работы по повышению квалификации сотрудников контрольно-счетной палаты один сотрудник, являющийся контрактным управляющим, прошел обучение в Учебном центре министерства финансов Ставропольского края по программе: «О контрактной системе в сфере государственных и муниципальных закупок», организовано </w:t>
      </w:r>
      <w:r w:rsidR="007C499D">
        <w:rPr>
          <w:sz w:val="28"/>
          <w:szCs w:val="28"/>
        </w:rPr>
        <w:t xml:space="preserve">ежемесячное </w:t>
      </w:r>
      <w:r w:rsidRPr="00042267">
        <w:rPr>
          <w:sz w:val="28"/>
          <w:szCs w:val="28"/>
        </w:rPr>
        <w:t>проведение семинаров-совещаний по основным вопросам деятельности для всех сотрудников контрольно-счетной палаты.</w:t>
      </w:r>
      <w:r w:rsidR="00B115D5">
        <w:rPr>
          <w:sz w:val="28"/>
          <w:szCs w:val="28"/>
        </w:rPr>
        <w:t xml:space="preserve"> </w:t>
      </w:r>
      <w:r w:rsidRPr="00042267">
        <w:rPr>
          <w:sz w:val="28"/>
          <w:szCs w:val="28"/>
        </w:rPr>
        <w:t>Четыре сотрудника контрольно-счетной палаты прошли аттестацию.</w:t>
      </w:r>
    </w:p>
    <w:p w14:paraId="5FECE286" w14:textId="145E15CD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Методические материалы контрольно-счетной палаты отражают как основные вопросы деятельности контрольно-счетного органа – проведение контрольных и экспертно-аналитических мероприятий, подготовку плана работы и отчета о работе, так и специальные вопросы – проведение аудита закупок, аудита эффективности, ведение производства по делам об административных правонарушениях. В 2022 году обновлена методическая база контрольно-счетной палаты: внесены изменения в следующие стандарты контрольно-счетной палаты:</w:t>
      </w:r>
    </w:p>
    <w:p w14:paraId="1DBB2751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2267">
        <w:rPr>
          <w:rFonts w:eastAsia="Calibri"/>
          <w:sz w:val="28"/>
          <w:szCs w:val="28"/>
          <w:lang w:eastAsia="en-US"/>
        </w:rPr>
        <w:t>Стандарт организации деятельности контрольно-счетной палаты города Ставрополя «Порядок действия должностных лиц контрольно-счетной палаты города Ставрополя при выявлении административных правонарушений»;</w:t>
      </w:r>
    </w:p>
    <w:p w14:paraId="2FE012D6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042267">
        <w:rPr>
          <w:kern w:val="3"/>
          <w:sz w:val="28"/>
          <w:szCs w:val="28"/>
        </w:rPr>
        <w:t xml:space="preserve">Стандарт организации деятельности </w:t>
      </w:r>
      <w:r w:rsidRPr="00042267">
        <w:rPr>
          <w:rFonts w:eastAsia="Calibri"/>
          <w:sz w:val="28"/>
          <w:szCs w:val="28"/>
          <w:lang w:eastAsia="en-US"/>
        </w:rPr>
        <w:t>контрольно-счетной палаты города Ставрополя</w:t>
      </w:r>
      <w:r w:rsidRPr="00042267">
        <w:rPr>
          <w:kern w:val="3"/>
          <w:sz w:val="28"/>
          <w:szCs w:val="28"/>
        </w:rPr>
        <w:t xml:space="preserve"> «Порядок организации методологического обеспечения деятельности контрольно-счетной палаты города Ставрополя»;</w:t>
      </w:r>
    </w:p>
    <w:p w14:paraId="423F6F5D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2267">
        <w:rPr>
          <w:rFonts w:eastAsia="Calibri"/>
          <w:sz w:val="28"/>
          <w:szCs w:val="28"/>
          <w:lang w:eastAsia="en-US"/>
        </w:rPr>
        <w:t>Стандарт организации деятельности контрольно-счетной палаты города Ставрополя «Проведение контрольно-счетной палатой города Ставрополя совместных или параллельных контрольных и экспертно-аналитических мероприятий»;</w:t>
      </w:r>
    </w:p>
    <w:p w14:paraId="16A0118A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С</w:t>
      </w:r>
      <w:r w:rsidRPr="00042267">
        <w:rPr>
          <w:iCs/>
          <w:sz w:val="28"/>
          <w:szCs w:val="28"/>
        </w:rPr>
        <w:t>тандарт организации деятельности к</w:t>
      </w:r>
      <w:r w:rsidRPr="00042267">
        <w:rPr>
          <w:sz w:val="28"/>
          <w:szCs w:val="28"/>
        </w:rPr>
        <w:t>онтрольно-счетной палаты города Ставрополя «Планирование работы контрольно-счетной палаты города Ставрополя»;</w:t>
      </w:r>
    </w:p>
    <w:p w14:paraId="15CD8AF1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2267">
        <w:rPr>
          <w:rFonts w:eastAsia="Calibri"/>
          <w:sz w:val="28"/>
          <w:szCs w:val="28"/>
          <w:lang w:eastAsia="en-US"/>
        </w:rPr>
        <w:t>Стандарт внешнего муниципального финансового контроля контрольно-счетной палаты города Ставрополя «Контроль реализации контрольных и экспертно-аналитических мероприятий»;</w:t>
      </w:r>
    </w:p>
    <w:p w14:paraId="0957EEAF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Стандарт внешнего муниципального финансового контроля контрольно-счетной палаты города Ставрополя «Общие правила проведения контрольного мероприятия»;</w:t>
      </w:r>
    </w:p>
    <w:p w14:paraId="0D6C6CB8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2267">
        <w:rPr>
          <w:rFonts w:eastAsia="Calibri"/>
          <w:sz w:val="28"/>
          <w:szCs w:val="28"/>
          <w:lang w:eastAsia="en-US"/>
        </w:rPr>
        <w:lastRenderedPageBreak/>
        <w:t>Стандарт внешнего муниципального финансового контроля контрольно-счетной палаты города Ставрополя «Осуществление аудита в сфере закупок товаров, работ, услуг».</w:t>
      </w:r>
    </w:p>
    <w:p w14:paraId="13938AB7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rFonts w:eastAsia="Calibri"/>
          <w:sz w:val="28"/>
        </w:rPr>
      </w:pPr>
      <w:r w:rsidRPr="00042267">
        <w:rPr>
          <w:bCs/>
          <w:sz w:val="28"/>
          <w:szCs w:val="28"/>
        </w:rPr>
        <w:t xml:space="preserve">Также в отчетном периоде утвержден новый Классификатор нарушений, выявляемых в ходе внешнего муниципального финансового контроля, </w:t>
      </w:r>
      <w:r w:rsidRPr="00042267">
        <w:rPr>
          <w:rFonts w:eastAsia="Calibri"/>
          <w:sz w:val="28"/>
        </w:rPr>
        <w:t>внесены изменения в регламент контрольно-счетной палаты, внесены изменения в документы, регулирующие вопросы в области профилактики коррупционных и иных правонарушений, работы с документами в контрольно-счетной палате, охраны труда, кадровые документы, положение об архиве.</w:t>
      </w:r>
    </w:p>
    <w:p w14:paraId="28D7EDEA" w14:textId="765D358B" w:rsidR="00042267" w:rsidRPr="00B115D5" w:rsidRDefault="00042267" w:rsidP="00CD7248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042267">
        <w:rPr>
          <w:sz w:val="28"/>
          <w:szCs w:val="28"/>
        </w:rPr>
        <w:t>Информация об экспертно-аналитических, контрольных мероприятиях, представлениях, вынесенных контрольно-счетной палатой по результатам проведения контрольных мероприятий, размещалась на официальном сайте контрольно-счетной палаты в информационно-телекоммуникационн</w:t>
      </w:r>
      <w:r w:rsidR="00B115D5">
        <w:rPr>
          <w:sz w:val="28"/>
          <w:szCs w:val="28"/>
        </w:rPr>
        <w:t>ой сети «Интернет» www.ksp26.</w:t>
      </w:r>
    </w:p>
    <w:p w14:paraId="48066A95" w14:textId="77777777" w:rsidR="00C424C7" w:rsidRDefault="00C424C7" w:rsidP="00CD7248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5F195690" w14:textId="401470ED" w:rsidR="00042267" w:rsidRDefault="00042267" w:rsidP="00CD7248">
      <w:pPr>
        <w:pStyle w:val="a8"/>
        <w:numPr>
          <w:ilvl w:val="0"/>
          <w:numId w:val="3"/>
        </w:numPr>
        <w:shd w:val="clear" w:color="auto" w:fill="FFFFFF"/>
        <w:tabs>
          <w:tab w:val="left" w:pos="1843"/>
        </w:tabs>
        <w:spacing w:after="0" w:line="240" w:lineRule="auto"/>
        <w:ind w:left="1276" w:firstLine="709"/>
        <w:jc w:val="both"/>
        <w:rPr>
          <w:sz w:val="28"/>
          <w:szCs w:val="28"/>
        </w:rPr>
      </w:pPr>
      <w:r w:rsidRPr="00B115D5">
        <w:rPr>
          <w:sz w:val="28"/>
          <w:szCs w:val="28"/>
        </w:rPr>
        <w:t>Основные направления деятельности контрольно-счетной палаты</w:t>
      </w:r>
      <w:r w:rsidR="00B115D5" w:rsidRPr="00B115D5">
        <w:rPr>
          <w:sz w:val="28"/>
          <w:szCs w:val="28"/>
        </w:rPr>
        <w:t xml:space="preserve"> </w:t>
      </w:r>
      <w:r w:rsidRPr="00B115D5">
        <w:rPr>
          <w:sz w:val="28"/>
          <w:szCs w:val="28"/>
        </w:rPr>
        <w:t>в 2023 году</w:t>
      </w:r>
    </w:p>
    <w:p w14:paraId="4D261156" w14:textId="77777777" w:rsidR="003C670B" w:rsidRPr="00B115D5" w:rsidRDefault="003C670B" w:rsidP="00CD7248">
      <w:pPr>
        <w:pStyle w:val="a8"/>
        <w:shd w:val="clear" w:color="auto" w:fill="FFFFFF"/>
        <w:tabs>
          <w:tab w:val="left" w:pos="1843"/>
        </w:tabs>
        <w:spacing w:after="0" w:line="240" w:lineRule="auto"/>
        <w:ind w:left="1276" w:firstLine="709"/>
        <w:jc w:val="both"/>
        <w:rPr>
          <w:sz w:val="28"/>
          <w:szCs w:val="28"/>
        </w:rPr>
      </w:pPr>
    </w:p>
    <w:p w14:paraId="20DD1135" w14:textId="77777777" w:rsidR="00042267" w:rsidRPr="00042267" w:rsidRDefault="00042267" w:rsidP="00CD724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Деятельность контрольно-счетной палаты в 2023 году будет осуществляться в рамках полномочий, возложенных БК РФ, Федеральным законом № 6-ФЗ </w:t>
      </w:r>
      <w:r w:rsidRPr="00B115D5">
        <w:rPr>
          <w:sz w:val="28"/>
          <w:szCs w:val="28"/>
        </w:rPr>
        <w:t>и новым</w:t>
      </w:r>
      <w:r w:rsidRPr="00042267">
        <w:rPr>
          <w:sz w:val="28"/>
          <w:szCs w:val="28"/>
        </w:rPr>
        <w:t xml:space="preserve"> Положением о контрольно-счетной палате.</w:t>
      </w:r>
    </w:p>
    <w:p w14:paraId="5BE9DBFE" w14:textId="77777777" w:rsidR="00042267" w:rsidRPr="00042267" w:rsidRDefault="00042267" w:rsidP="00CD724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Формализация основных задач деятельности контрольно-счетной палаты осуществляется при разработке и утверждении годовых планов работы контрольно-счетной палаты. При этом включение мероприятий внешнего муниципального финансового контроля в План работы контрольно-счетной палаты города Ставрополя на 2023 год осуществлялось на основании применения риск-ориентированного подхода и оценки их актуальности.</w:t>
      </w:r>
    </w:p>
    <w:p w14:paraId="35A992E4" w14:textId="77777777" w:rsidR="00042267" w:rsidRPr="00042267" w:rsidRDefault="00042267" w:rsidP="00CD724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Так, на 2023 год были запланированы проведение анализа выполнения учредителями муниципальных унитарных предприятий полномочий в части реорганизации (ликвидации) предприятий, аудит в сфере закупок в рамках реализации адресной инвестиционной программы города Ставрополя. При проведении мероприятий будет уделяться внимание оценке эффективности использования объектами контроля имущества и денежных средств (в том числе бюджетных) и обоснованности их расходования.</w:t>
      </w:r>
    </w:p>
    <w:p w14:paraId="4574F2B8" w14:textId="77777777" w:rsidR="00042267" w:rsidRPr="00042267" w:rsidRDefault="00042267" w:rsidP="00CD724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Также при формировании Плана работы контрольно-счетной палаты на 2023 год были учтены обращения Ставропольской городской Думы и правоохранительных органов, в результате чего контрольными мероприятиями будут охвачены такие вопросы, как содержание и ремонт пустующих жилых помещений и эффективность деятельности районных администраций города Ставрополя по взысканию в муниципальный бюджет задолженности по оплате за пользование жилыми помещениями города Ставрополя, вопросы предоставления субсидий частным образовательным </w:t>
      </w:r>
      <w:r w:rsidRPr="00042267">
        <w:rPr>
          <w:sz w:val="28"/>
          <w:szCs w:val="28"/>
        </w:rPr>
        <w:lastRenderedPageBreak/>
        <w:t>организациям города Ставрополя, содержания объектов благоустройства, обеспечения дорожной деятельности на территории города Ставрополя.</w:t>
      </w:r>
    </w:p>
    <w:p w14:paraId="32905808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Особое внимание будет обращено на: </w:t>
      </w:r>
    </w:p>
    <w:p w14:paraId="668E06EB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обоснованность заявленной потребности в бюджетных ассигнованиях и их взаимосвязь с мероприятиями и полученным на основе их реализации результатом; </w:t>
      </w:r>
    </w:p>
    <w:p w14:paraId="71AC414E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своевременное выявление рисков, возникающих при реализации программных мероприятий, национальных проектов Российской Федерации; </w:t>
      </w:r>
    </w:p>
    <w:p w14:paraId="785248AA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 xml:space="preserve">концентрацию финансовых ресурсов для решений вопросов местного значения в наиболее приоритетных для городской экономики и социальной сферы направлениях; </w:t>
      </w:r>
    </w:p>
    <w:p w14:paraId="07BAA15D" w14:textId="77777777" w:rsidR="00042267" w:rsidRPr="00042267" w:rsidRDefault="00042267" w:rsidP="00CD7248">
      <w:pPr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качество администрирования доходов, являющихся источниками формирования бюджетной базы для финансового обеспечения приоритетных экономических и социальных направлений, эффективность льгот и преференций.</w:t>
      </w:r>
    </w:p>
    <w:p w14:paraId="1DCD2D27" w14:textId="77777777" w:rsidR="00042267" w:rsidRPr="00042267" w:rsidRDefault="00042267" w:rsidP="00CD724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Контрольно-счетной палатой будет продолжена работа по контролю за устранением нарушений и недостатков в деятельности учреждений, предприятий, функциональных и территориальных органов администрации города Ставрополя, выявленных контрольными и экспертно-аналитическими мероприятиями. Особое внимание будет уделено мерам, предпринятым объектами контроля, по исполнению представлений и предписаний контрольно-счетной палаты.</w:t>
      </w:r>
    </w:p>
    <w:p w14:paraId="1EE217C9" w14:textId="77777777" w:rsidR="00042267" w:rsidRDefault="00042267" w:rsidP="00CD724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2883FDC5" w14:textId="77777777" w:rsidR="00E42346" w:rsidRDefault="00E42346" w:rsidP="00CD724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6AAB2F27" w14:textId="77777777" w:rsidR="00E42346" w:rsidRDefault="00E42346" w:rsidP="00CD724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E42346" w14:paraId="1345E8A0" w14:textId="77777777" w:rsidTr="00E42346">
        <w:tc>
          <w:tcPr>
            <w:tcW w:w="4785" w:type="dxa"/>
          </w:tcPr>
          <w:p w14:paraId="7BF9EDA8" w14:textId="393393EA" w:rsidR="00E42346" w:rsidRDefault="00E42346" w:rsidP="00CD7248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4275B87E" w14:textId="62B00332" w:rsidR="00E42346" w:rsidRDefault="00E42346" w:rsidP="00CD7248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контрольно-счетной палаты</w:t>
            </w:r>
          </w:p>
          <w:p w14:paraId="6838F772" w14:textId="220FA95B" w:rsidR="00E42346" w:rsidRDefault="00E42346" w:rsidP="00CD7248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</w:tc>
        <w:tc>
          <w:tcPr>
            <w:tcW w:w="4785" w:type="dxa"/>
          </w:tcPr>
          <w:p w14:paraId="36998C00" w14:textId="77777777" w:rsidR="00CD7248" w:rsidRDefault="00CD7248" w:rsidP="00CD7248">
            <w:pPr>
              <w:autoSpaceDE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14:paraId="3B9CC008" w14:textId="77777777" w:rsidR="00CD7248" w:rsidRDefault="00CD7248" w:rsidP="00CD7248">
            <w:pPr>
              <w:autoSpaceDE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  <w:p w14:paraId="6C79AF45" w14:textId="077FB931" w:rsidR="00E42346" w:rsidRDefault="00CD7248" w:rsidP="00CD7248">
            <w:pPr>
              <w:autoSpaceDE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 w:rsidR="00E42346">
              <w:rPr>
                <w:sz w:val="28"/>
                <w:szCs w:val="28"/>
              </w:rPr>
              <w:t>М.К.Колесова</w:t>
            </w:r>
            <w:proofErr w:type="spellEnd"/>
          </w:p>
        </w:tc>
      </w:tr>
    </w:tbl>
    <w:p w14:paraId="372F29C3" w14:textId="77777777" w:rsidR="00E42346" w:rsidRPr="00042267" w:rsidRDefault="00E42346" w:rsidP="00CD7248">
      <w:pPr>
        <w:autoSpaceDE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E42346" w:rsidRPr="00042267" w:rsidSect="00CD724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7F444" w14:textId="77777777" w:rsidR="008E173C" w:rsidRDefault="008E173C" w:rsidP="007C3C26">
      <w:r>
        <w:separator/>
      </w:r>
    </w:p>
  </w:endnote>
  <w:endnote w:type="continuationSeparator" w:id="0">
    <w:p w14:paraId="69CDF210" w14:textId="77777777" w:rsidR="008E173C" w:rsidRDefault="008E173C" w:rsidP="007C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E8A04" w14:textId="77777777" w:rsidR="008E173C" w:rsidRDefault="008E173C" w:rsidP="007C3C26">
      <w:r>
        <w:separator/>
      </w:r>
    </w:p>
  </w:footnote>
  <w:footnote w:type="continuationSeparator" w:id="0">
    <w:p w14:paraId="40DE5680" w14:textId="77777777" w:rsidR="008E173C" w:rsidRDefault="008E173C" w:rsidP="007C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1426"/>
      <w:docPartObj>
        <w:docPartGallery w:val="Page Numbers (Top of Page)"/>
        <w:docPartUnique/>
      </w:docPartObj>
    </w:sdtPr>
    <w:sdtEndPr/>
    <w:sdtContent>
      <w:p w14:paraId="3A98FAD5" w14:textId="77777777" w:rsidR="00042267" w:rsidRDefault="00042267">
        <w:pPr>
          <w:pStyle w:val="a4"/>
          <w:jc w:val="right"/>
        </w:pPr>
        <w:r w:rsidRPr="007C3C26">
          <w:rPr>
            <w:sz w:val="24"/>
            <w:szCs w:val="24"/>
          </w:rPr>
          <w:fldChar w:fldCharType="begin"/>
        </w:r>
        <w:r w:rsidRPr="007C3C26">
          <w:rPr>
            <w:sz w:val="24"/>
            <w:szCs w:val="24"/>
          </w:rPr>
          <w:instrText xml:space="preserve"> PAGE   \* MERGEFORMAT </w:instrText>
        </w:r>
        <w:r w:rsidRPr="007C3C26">
          <w:rPr>
            <w:sz w:val="24"/>
            <w:szCs w:val="24"/>
          </w:rPr>
          <w:fldChar w:fldCharType="separate"/>
        </w:r>
        <w:r w:rsidR="00CD7248">
          <w:rPr>
            <w:noProof/>
            <w:sz w:val="24"/>
            <w:szCs w:val="24"/>
          </w:rPr>
          <w:t>24</w:t>
        </w:r>
        <w:r w:rsidRPr="007C3C26">
          <w:rPr>
            <w:sz w:val="24"/>
            <w:szCs w:val="24"/>
          </w:rPr>
          <w:fldChar w:fldCharType="end"/>
        </w:r>
      </w:p>
    </w:sdtContent>
  </w:sdt>
  <w:p w14:paraId="19DB7E6B" w14:textId="77777777" w:rsidR="00042267" w:rsidRDefault="000422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69BD"/>
    <w:multiLevelType w:val="hybridMultilevel"/>
    <w:tmpl w:val="8F263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70736B"/>
    <w:multiLevelType w:val="hybridMultilevel"/>
    <w:tmpl w:val="4BB8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E7BE4"/>
    <w:multiLevelType w:val="multilevel"/>
    <w:tmpl w:val="713C63A0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3" w15:restartNumberingAfterBreak="0">
    <w:nsid w:val="51457858"/>
    <w:multiLevelType w:val="multilevel"/>
    <w:tmpl w:val="3B2427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67"/>
    <w:rsid w:val="0000511C"/>
    <w:rsid w:val="00012C20"/>
    <w:rsid w:val="00024203"/>
    <w:rsid w:val="00024471"/>
    <w:rsid w:val="00040F1A"/>
    <w:rsid w:val="00042267"/>
    <w:rsid w:val="000710FF"/>
    <w:rsid w:val="00073E93"/>
    <w:rsid w:val="00087978"/>
    <w:rsid w:val="00092532"/>
    <w:rsid w:val="00093A79"/>
    <w:rsid w:val="0009590A"/>
    <w:rsid w:val="0009654C"/>
    <w:rsid w:val="000C7784"/>
    <w:rsid w:val="000D3093"/>
    <w:rsid w:val="000D4ADF"/>
    <w:rsid w:val="000D544F"/>
    <w:rsid w:val="000D71AD"/>
    <w:rsid w:val="000E1EBB"/>
    <w:rsid w:val="000E67AA"/>
    <w:rsid w:val="0012442A"/>
    <w:rsid w:val="0013062C"/>
    <w:rsid w:val="00134663"/>
    <w:rsid w:val="00141CF8"/>
    <w:rsid w:val="00144F1E"/>
    <w:rsid w:val="00150A9A"/>
    <w:rsid w:val="0015593C"/>
    <w:rsid w:val="00163583"/>
    <w:rsid w:val="00170F5E"/>
    <w:rsid w:val="00172E3F"/>
    <w:rsid w:val="00186119"/>
    <w:rsid w:val="00190B73"/>
    <w:rsid w:val="001A190B"/>
    <w:rsid w:val="001A6CE6"/>
    <w:rsid w:val="001A7086"/>
    <w:rsid w:val="001B5D73"/>
    <w:rsid w:val="001E5A4F"/>
    <w:rsid w:val="00214627"/>
    <w:rsid w:val="0021532B"/>
    <w:rsid w:val="0022052B"/>
    <w:rsid w:val="00227543"/>
    <w:rsid w:val="00253663"/>
    <w:rsid w:val="00263D2B"/>
    <w:rsid w:val="00266F9A"/>
    <w:rsid w:val="00272DD3"/>
    <w:rsid w:val="002764C7"/>
    <w:rsid w:val="0029657F"/>
    <w:rsid w:val="002A6E80"/>
    <w:rsid w:val="002B1BCE"/>
    <w:rsid w:val="002C45FC"/>
    <w:rsid w:val="002C54E4"/>
    <w:rsid w:val="002D35A0"/>
    <w:rsid w:val="002F0B53"/>
    <w:rsid w:val="002F2014"/>
    <w:rsid w:val="002F59F8"/>
    <w:rsid w:val="00301F81"/>
    <w:rsid w:val="0031473C"/>
    <w:rsid w:val="00323FFC"/>
    <w:rsid w:val="0033258E"/>
    <w:rsid w:val="00332E2B"/>
    <w:rsid w:val="00333A8C"/>
    <w:rsid w:val="00345F87"/>
    <w:rsid w:val="00353A9B"/>
    <w:rsid w:val="00360B7A"/>
    <w:rsid w:val="0036784F"/>
    <w:rsid w:val="003A394B"/>
    <w:rsid w:val="003A5108"/>
    <w:rsid w:val="003C670B"/>
    <w:rsid w:val="003E0B97"/>
    <w:rsid w:val="003F3A4C"/>
    <w:rsid w:val="003F425F"/>
    <w:rsid w:val="003F673B"/>
    <w:rsid w:val="00416D9C"/>
    <w:rsid w:val="0042509C"/>
    <w:rsid w:val="00427BB2"/>
    <w:rsid w:val="00431353"/>
    <w:rsid w:val="004356F6"/>
    <w:rsid w:val="004377DA"/>
    <w:rsid w:val="00443FDD"/>
    <w:rsid w:val="00463E71"/>
    <w:rsid w:val="00464522"/>
    <w:rsid w:val="00475B1D"/>
    <w:rsid w:val="0048346F"/>
    <w:rsid w:val="0048406D"/>
    <w:rsid w:val="004A0D05"/>
    <w:rsid w:val="004B6CA2"/>
    <w:rsid w:val="004D3692"/>
    <w:rsid w:val="004E7D58"/>
    <w:rsid w:val="004F2DD4"/>
    <w:rsid w:val="004F62C9"/>
    <w:rsid w:val="004F719A"/>
    <w:rsid w:val="0052089B"/>
    <w:rsid w:val="00562EDE"/>
    <w:rsid w:val="00564935"/>
    <w:rsid w:val="00590BD8"/>
    <w:rsid w:val="00592E34"/>
    <w:rsid w:val="00600009"/>
    <w:rsid w:val="00605A17"/>
    <w:rsid w:val="00607CC6"/>
    <w:rsid w:val="00610D01"/>
    <w:rsid w:val="00610E98"/>
    <w:rsid w:val="006111F8"/>
    <w:rsid w:val="00613E0E"/>
    <w:rsid w:val="006153CA"/>
    <w:rsid w:val="0062201E"/>
    <w:rsid w:val="00634B59"/>
    <w:rsid w:val="006360C9"/>
    <w:rsid w:val="0063640F"/>
    <w:rsid w:val="00650569"/>
    <w:rsid w:val="00650B12"/>
    <w:rsid w:val="006548DC"/>
    <w:rsid w:val="00660CD6"/>
    <w:rsid w:val="006654DC"/>
    <w:rsid w:val="00666AB4"/>
    <w:rsid w:val="006715D3"/>
    <w:rsid w:val="0067193E"/>
    <w:rsid w:val="0067636D"/>
    <w:rsid w:val="00676E4B"/>
    <w:rsid w:val="00684545"/>
    <w:rsid w:val="00684C83"/>
    <w:rsid w:val="006932B1"/>
    <w:rsid w:val="0069442E"/>
    <w:rsid w:val="006A492D"/>
    <w:rsid w:val="006A7DE6"/>
    <w:rsid w:val="006B3572"/>
    <w:rsid w:val="006B41B0"/>
    <w:rsid w:val="006C2D04"/>
    <w:rsid w:val="006D3369"/>
    <w:rsid w:val="006D36EF"/>
    <w:rsid w:val="006E0923"/>
    <w:rsid w:val="006E11AB"/>
    <w:rsid w:val="0070363F"/>
    <w:rsid w:val="007208B8"/>
    <w:rsid w:val="00726738"/>
    <w:rsid w:val="00743465"/>
    <w:rsid w:val="00771801"/>
    <w:rsid w:val="00782511"/>
    <w:rsid w:val="00787589"/>
    <w:rsid w:val="00794A86"/>
    <w:rsid w:val="00795745"/>
    <w:rsid w:val="007A0BE4"/>
    <w:rsid w:val="007B0E47"/>
    <w:rsid w:val="007B73E5"/>
    <w:rsid w:val="007C3C26"/>
    <w:rsid w:val="007C499D"/>
    <w:rsid w:val="007D7098"/>
    <w:rsid w:val="007E1CDA"/>
    <w:rsid w:val="007E5FBC"/>
    <w:rsid w:val="00800F44"/>
    <w:rsid w:val="00815FFE"/>
    <w:rsid w:val="00827266"/>
    <w:rsid w:val="008344A9"/>
    <w:rsid w:val="0083538D"/>
    <w:rsid w:val="00837C61"/>
    <w:rsid w:val="00845CE3"/>
    <w:rsid w:val="00846F5E"/>
    <w:rsid w:val="00853C2B"/>
    <w:rsid w:val="00880B81"/>
    <w:rsid w:val="00881753"/>
    <w:rsid w:val="00883793"/>
    <w:rsid w:val="00896DA4"/>
    <w:rsid w:val="008B3036"/>
    <w:rsid w:val="008D457B"/>
    <w:rsid w:val="008E173C"/>
    <w:rsid w:val="008F2AF0"/>
    <w:rsid w:val="008F568F"/>
    <w:rsid w:val="00900BF4"/>
    <w:rsid w:val="009248E1"/>
    <w:rsid w:val="00925E61"/>
    <w:rsid w:val="00945AB1"/>
    <w:rsid w:val="00972556"/>
    <w:rsid w:val="00976740"/>
    <w:rsid w:val="00980454"/>
    <w:rsid w:val="009961C2"/>
    <w:rsid w:val="00997397"/>
    <w:rsid w:val="009A7C15"/>
    <w:rsid w:val="009B1B30"/>
    <w:rsid w:val="009B1C71"/>
    <w:rsid w:val="009B6B0B"/>
    <w:rsid w:val="009C7442"/>
    <w:rsid w:val="009D47CC"/>
    <w:rsid w:val="009D48DF"/>
    <w:rsid w:val="009D6DB3"/>
    <w:rsid w:val="009D7B7E"/>
    <w:rsid w:val="009E71F8"/>
    <w:rsid w:val="00A351C1"/>
    <w:rsid w:val="00A47720"/>
    <w:rsid w:val="00A518E1"/>
    <w:rsid w:val="00A579F2"/>
    <w:rsid w:val="00A57E34"/>
    <w:rsid w:val="00A64703"/>
    <w:rsid w:val="00A710A5"/>
    <w:rsid w:val="00A73CF3"/>
    <w:rsid w:val="00A8037D"/>
    <w:rsid w:val="00A823F9"/>
    <w:rsid w:val="00A8283D"/>
    <w:rsid w:val="00A96587"/>
    <w:rsid w:val="00A97DA0"/>
    <w:rsid w:val="00AA0967"/>
    <w:rsid w:val="00AD1E06"/>
    <w:rsid w:val="00AD469E"/>
    <w:rsid w:val="00AD4F6B"/>
    <w:rsid w:val="00AD538F"/>
    <w:rsid w:val="00AE11AA"/>
    <w:rsid w:val="00AE43D6"/>
    <w:rsid w:val="00B03AA7"/>
    <w:rsid w:val="00B115D5"/>
    <w:rsid w:val="00B260AC"/>
    <w:rsid w:val="00B303CA"/>
    <w:rsid w:val="00B30E77"/>
    <w:rsid w:val="00B36A12"/>
    <w:rsid w:val="00B37DDE"/>
    <w:rsid w:val="00B41669"/>
    <w:rsid w:val="00B4428F"/>
    <w:rsid w:val="00B45B1D"/>
    <w:rsid w:val="00B46ED7"/>
    <w:rsid w:val="00B5099D"/>
    <w:rsid w:val="00B53CBA"/>
    <w:rsid w:val="00B577E6"/>
    <w:rsid w:val="00B72921"/>
    <w:rsid w:val="00B759FD"/>
    <w:rsid w:val="00B94D11"/>
    <w:rsid w:val="00B9646E"/>
    <w:rsid w:val="00BA423D"/>
    <w:rsid w:val="00BB4604"/>
    <w:rsid w:val="00BC2C7A"/>
    <w:rsid w:val="00BC7647"/>
    <w:rsid w:val="00BE783D"/>
    <w:rsid w:val="00BF7C06"/>
    <w:rsid w:val="00C37D2B"/>
    <w:rsid w:val="00C41433"/>
    <w:rsid w:val="00C424C7"/>
    <w:rsid w:val="00C44E7F"/>
    <w:rsid w:val="00C50937"/>
    <w:rsid w:val="00C606EB"/>
    <w:rsid w:val="00C677F9"/>
    <w:rsid w:val="00C81569"/>
    <w:rsid w:val="00C87840"/>
    <w:rsid w:val="00C90ABD"/>
    <w:rsid w:val="00CA1066"/>
    <w:rsid w:val="00CC325E"/>
    <w:rsid w:val="00CD2E49"/>
    <w:rsid w:val="00CD7248"/>
    <w:rsid w:val="00CE3D1D"/>
    <w:rsid w:val="00CF29CF"/>
    <w:rsid w:val="00D24B57"/>
    <w:rsid w:val="00D27B6B"/>
    <w:rsid w:val="00D300B9"/>
    <w:rsid w:val="00D42CD8"/>
    <w:rsid w:val="00D54EEB"/>
    <w:rsid w:val="00D6274A"/>
    <w:rsid w:val="00D663C3"/>
    <w:rsid w:val="00D67983"/>
    <w:rsid w:val="00DA5A18"/>
    <w:rsid w:val="00DA755A"/>
    <w:rsid w:val="00DB4079"/>
    <w:rsid w:val="00DB761B"/>
    <w:rsid w:val="00DC4AA5"/>
    <w:rsid w:val="00DD1E7B"/>
    <w:rsid w:val="00DD37BB"/>
    <w:rsid w:val="00DE5A79"/>
    <w:rsid w:val="00DE78AF"/>
    <w:rsid w:val="00E10F33"/>
    <w:rsid w:val="00E11D71"/>
    <w:rsid w:val="00E11EA3"/>
    <w:rsid w:val="00E1397A"/>
    <w:rsid w:val="00E15AD6"/>
    <w:rsid w:val="00E21D75"/>
    <w:rsid w:val="00E35738"/>
    <w:rsid w:val="00E35F5E"/>
    <w:rsid w:val="00E41A12"/>
    <w:rsid w:val="00E42346"/>
    <w:rsid w:val="00E4719F"/>
    <w:rsid w:val="00E61E30"/>
    <w:rsid w:val="00E755FD"/>
    <w:rsid w:val="00E85541"/>
    <w:rsid w:val="00E9095F"/>
    <w:rsid w:val="00EA011F"/>
    <w:rsid w:val="00EB3B90"/>
    <w:rsid w:val="00EB501D"/>
    <w:rsid w:val="00EB6E53"/>
    <w:rsid w:val="00EC30E2"/>
    <w:rsid w:val="00EC5353"/>
    <w:rsid w:val="00EE0CC2"/>
    <w:rsid w:val="00EE5C9E"/>
    <w:rsid w:val="00EF6BEC"/>
    <w:rsid w:val="00F05102"/>
    <w:rsid w:val="00F1100B"/>
    <w:rsid w:val="00F30148"/>
    <w:rsid w:val="00F35732"/>
    <w:rsid w:val="00F45EFC"/>
    <w:rsid w:val="00F6032A"/>
    <w:rsid w:val="00F700DC"/>
    <w:rsid w:val="00F75E80"/>
    <w:rsid w:val="00F93917"/>
    <w:rsid w:val="00FA0866"/>
    <w:rsid w:val="00FA3DB1"/>
    <w:rsid w:val="00FB37B0"/>
    <w:rsid w:val="00FC4449"/>
    <w:rsid w:val="00FD0642"/>
    <w:rsid w:val="00FD11ED"/>
    <w:rsid w:val="00FD2DE9"/>
    <w:rsid w:val="00F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AB3F"/>
  <w15:docId w15:val="{C84B2D2F-3E1E-4D2E-99A3-0666871E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096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next w:val="a"/>
    <w:link w:val="ConsPlusNormal0"/>
    <w:rsid w:val="00660C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character" w:customStyle="1" w:styleId="ConsPlusNormal0">
    <w:name w:val="ConsPlusNormal Знак"/>
    <w:link w:val="ConsPlusNormal"/>
    <w:rsid w:val="00660CD6"/>
    <w:rPr>
      <w:rFonts w:ascii="Arial" w:eastAsia="Arial" w:hAnsi="Arial" w:cs="Arial"/>
      <w:color w:val="000000"/>
      <w:sz w:val="20"/>
      <w:szCs w:val="20"/>
      <w:lang w:bidi="en-US"/>
    </w:rPr>
  </w:style>
  <w:style w:type="character" w:customStyle="1" w:styleId="1">
    <w:name w:val="Основной шрифт абзаца1"/>
    <w:rsid w:val="00660CD6"/>
  </w:style>
  <w:style w:type="character" w:customStyle="1" w:styleId="blk">
    <w:name w:val="blk"/>
    <w:basedOn w:val="a0"/>
    <w:rsid w:val="00660CD6"/>
  </w:style>
  <w:style w:type="paragraph" w:customStyle="1" w:styleId="Default">
    <w:name w:val="Default"/>
    <w:rsid w:val="00660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сновной текст1"/>
    <w:basedOn w:val="a"/>
    <w:rsid w:val="007C3C26"/>
    <w:pPr>
      <w:jc w:val="both"/>
    </w:pPr>
    <w:rPr>
      <w:sz w:val="24"/>
    </w:rPr>
  </w:style>
  <w:style w:type="paragraph" w:styleId="a3">
    <w:name w:val="Normal (Web)"/>
    <w:basedOn w:val="a"/>
    <w:uiPriority w:val="99"/>
    <w:rsid w:val="007C3C2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C3C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C3C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3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2673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15A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5AD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4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696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7085-65FE-4B1D-9CDC-D78F4522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9434</Words>
  <Characters>53777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2023-03-13T14:41:00Z</cp:lastPrinted>
  <dcterms:created xsi:type="dcterms:W3CDTF">2023-04-26T13:34:00Z</dcterms:created>
  <dcterms:modified xsi:type="dcterms:W3CDTF">2023-04-26T14:20:00Z</dcterms:modified>
</cp:coreProperties>
</file>