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61" w:rsidRDefault="000E3C61" w:rsidP="000E3C61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E3C61" w:rsidRDefault="000E3C61" w:rsidP="000E3C61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1F25" w:rsidRDefault="00781F25" w:rsidP="000E3C61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781F25" w:rsidRDefault="00781F25" w:rsidP="000E3C61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781F25" w:rsidRDefault="00781F25" w:rsidP="000E3C61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3C61">
        <w:rPr>
          <w:rFonts w:ascii="Times New Roman" w:hAnsi="Times New Roman" w:cs="Times New Roman"/>
          <w:sz w:val="28"/>
          <w:szCs w:val="28"/>
        </w:rPr>
        <w:t>25 октября 2017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C120F">
        <w:rPr>
          <w:rFonts w:ascii="Times New Roman" w:hAnsi="Times New Roman" w:cs="Times New Roman"/>
          <w:sz w:val="28"/>
          <w:szCs w:val="28"/>
        </w:rPr>
        <w:t xml:space="preserve"> 164</w:t>
      </w:r>
    </w:p>
    <w:p w:rsidR="00781F25" w:rsidRDefault="00781F25" w:rsidP="00781F25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F25" w:rsidRDefault="00781F25" w:rsidP="00781F25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F25" w:rsidRDefault="000E3C61" w:rsidP="00781F25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</w:t>
      </w:r>
    </w:p>
    <w:p w:rsidR="00781F25" w:rsidRDefault="00781F25" w:rsidP="00781F25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</w:t>
      </w:r>
      <w:r w:rsidR="000E3C61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– </w:t>
      </w:r>
    </w:p>
    <w:p w:rsidR="00781F25" w:rsidRDefault="00781F25" w:rsidP="00781F2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14 Октябрьского района города Ставрополя</w:t>
      </w:r>
    </w:p>
    <w:p w:rsidR="00781F25" w:rsidRDefault="00781F25" w:rsidP="00781F25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F25" w:rsidRPr="00430898" w:rsidRDefault="00781F25" w:rsidP="004105D7">
      <w:pPr>
        <w:spacing w:after="0" w:line="240" w:lineRule="exact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30898">
        <w:rPr>
          <w:rFonts w:ascii="Times New Roman" w:eastAsia="Calibri" w:hAnsi="Times New Roman"/>
          <w:bCs/>
          <w:sz w:val="28"/>
          <w:szCs w:val="28"/>
        </w:rPr>
        <w:t>Контурное описание границ</w:t>
      </w:r>
      <w:r w:rsidR="000E3C61">
        <w:rPr>
          <w:rFonts w:ascii="Times New Roman" w:eastAsia="Calibri" w:hAnsi="Times New Roman"/>
          <w:bCs/>
          <w:sz w:val="28"/>
          <w:szCs w:val="28"/>
        </w:rPr>
        <w:t>ы</w:t>
      </w:r>
      <w:r w:rsidR="004105D7">
        <w:rPr>
          <w:rFonts w:ascii="Times New Roman" w:eastAsia="Calibri" w:hAnsi="Times New Roman"/>
          <w:bCs/>
          <w:sz w:val="28"/>
          <w:szCs w:val="28"/>
        </w:rPr>
        <w:t>:</w:t>
      </w:r>
    </w:p>
    <w:p w:rsidR="00781F25" w:rsidRDefault="004105D7" w:rsidP="00410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F25" w:rsidRPr="00B20EAA">
        <w:rPr>
          <w:rFonts w:ascii="Times New Roman" w:hAnsi="Times New Roman" w:cs="Times New Roman"/>
          <w:sz w:val="28"/>
          <w:szCs w:val="28"/>
        </w:rPr>
        <w:t xml:space="preserve">т пересечения </w:t>
      </w:r>
      <w:r w:rsidR="00781F25">
        <w:rPr>
          <w:rFonts w:ascii="Times New Roman" w:hAnsi="Times New Roman" w:cs="Times New Roman"/>
          <w:sz w:val="28"/>
          <w:szCs w:val="28"/>
        </w:rPr>
        <w:t>улицы Красн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и улицы Керченск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по четной стороне улицы Керченск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до пересечения улицы Керченск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и улицы Свободн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, далее до </w:t>
      </w:r>
      <w:r w:rsidR="000E3C61">
        <w:rPr>
          <w:rFonts w:ascii="Times New Roman" w:hAnsi="Times New Roman" w:cs="Times New Roman"/>
          <w:sz w:val="28"/>
          <w:szCs w:val="28"/>
        </w:rPr>
        <w:t xml:space="preserve">гаражно-строительного кооператива </w:t>
      </w:r>
      <w:r w:rsidR="00781F25">
        <w:rPr>
          <w:rFonts w:ascii="Times New Roman" w:hAnsi="Times New Roman" w:cs="Times New Roman"/>
          <w:sz w:val="28"/>
          <w:szCs w:val="28"/>
        </w:rPr>
        <w:t xml:space="preserve">«Заря», между </w:t>
      </w:r>
      <w:r w:rsidR="000E3C61">
        <w:rPr>
          <w:rFonts w:ascii="Times New Roman" w:hAnsi="Times New Roman" w:cs="Times New Roman"/>
          <w:sz w:val="28"/>
          <w:szCs w:val="28"/>
        </w:rPr>
        <w:t xml:space="preserve">гаражно-строительным кооперативом </w:t>
      </w:r>
      <w:r w:rsidR="00781F25">
        <w:rPr>
          <w:rFonts w:ascii="Times New Roman" w:hAnsi="Times New Roman" w:cs="Times New Roman"/>
          <w:sz w:val="28"/>
          <w:szCs w:val="28"/>
        </w:rPr>
        <w:t>«Заря» и лесным участком, в восточном направлении до железнодорожного переезда по Михайловскому шоссе, по юго-западной стороне железнодорожного пути до железнодорожного вокзала, огибая железнодорожный вокзал, по юго-западной стороне железнодорожного пути, включая жилую застройку по улице Вокзальн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до улицы Апанасенковск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>, от пересечения улицы Вокзальн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и улицы Апанасенковск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до пересечения улицы Апанасенковск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, улицы Дзержинского, улицы </w:t>
      </w:r>
      <w:proofErr w:type="spellStart"/>
      <w:r w:rsidR="00781F25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 w:rsidR="00781F25">
        <w:rPr>
          <w:rFonts w:ascii="Times New Roman" w:hAnsi="Times New Roman" w:cs="Times New Roman"/>
          <w:sz w:val="28"/>
          <w:szCs w:val="28"/>
        </w:rPr>
        <w:t xml:space="preserve">, по четной стороне улицы </w:t>
      </w:r>
      <w:proofErr w:type="spellStart"/>
      <w:r w:rsidR="00781F25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 w:rsidR="00781F25">
        <w:rPr>
          <w:rFonts w:ascii="Times New Roman" w:hAnsi="Times New Roman" w:cs="Times New Roman"/>
          <w:sz w:val="28"/>
          <w:szCs w:val="28"/>
        </w:rPr>
        <w:t xml:space="preserve"> до проспекта </w:t>
      </w:r>
      <w:proofErr w:type="spellStart"/>
      <w:r w:rsidR="00781F25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781F25">
        <w:rPr>
          <w:rFonts w:ascii="Times New Roman" w:hAnsi="Times New Roman" w:cs="Times New Roman"/>
          <w:sz w:val="28"/>
          <w:szCs w:val="28"/>
        </w:rPr>
        <w:t xml:space="preserve">, по нечетной стороне проспекта </w:t>
      </w:r>
      <w:proofErr w:type="spellStart"/>
      <w:r w:rsidR="00781F25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781F25">
        <w:rPr>
          <w:rFonts w:ascii="Times New Roman" w:hAnsi="Times New Roman" w:cs="Times New Roman"/>
          <w:sz w:val="28"/>
          <w:szCs w:val="28"/>
        </w:rPr>
        <w:t xml:space="preserve"> до пересечения проспекта </w:t>
      </w:r>
      <w:proofErr w:type="spellStart"/>
      <w:r w:rsidR="00781F25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781F25">
        <w:rPr>
          <w:rFonts w:ascii="Times New Roman" w:hAnsi="Times New Roman" w:cs="Times New Roman"/>
          <w:sz w:val="28"/>
          <w:szCs w:val="28"/>
        </w:rPr>
        <w:t>, улицы Советск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, проспекта Октябрьской Революции, по проспекту Октябрьской Революции, исключая дома с № 1 по № 5А, до спуска к жилой застройке в районе здания </w:t>
      </w:r>
      <w:proofErr w:type="spellStart"/>
      <w:r w:rsidR="00781F25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781F25">
        <w:rPr>
          <w:rFonts w:ascii="Times New Roman" w:hAnsi="Times New Roman" w:cs="Times New Roman"/>
          <w:sz w:val="28"/>
          <w:szCs w:val="28"/>
        </w:rPr>
        <w:t>, далее до улицы Подгорн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>, по внутриквартальной лестнице на улице Казанск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>, по нечетной стороне улицы Казанск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до пересечения улицы Казанск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и улицы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0E3C61">
        <w:rPr>
          <w:rFonts w:ascii="Times New Roman" w:hAnsi="Times New Roman" w:cs="Times New Roman"/>
          <w:sz w:val="28"/>
          <w:szCs w:val="28"/>
        </w:rPr>
        <w:t>К.</w:t>
      </w:r>
      <w:r w:rsidR="00781F25">
        <w:rPr>
          <w:rFonts w:ascii="Times New Roman" w:hAnsi="Times New Roman" w:cs="Times New Roman"/>
          <w:sz w:val="28"/>
          <w:szCs w:val="28"/>
        </w:rPr>
        <w:t>Цет</w:t>
      </w:r>
      <w:r w:rsidR="000E3C61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0E3C61">
        <w:rPr>
          <w:rFonts w:ascii="Times New Roman" w:hAnsi="Times New Roman" w:cs="Times New Roman"/>
          <w:sz w:val="28"/>
          <w:szCs w:val="28"/>
        </w:rPr>
        <w:t xml:space="preserve">, по четной стороне улицы </w:t>
      </w:r>
      <w:proofErr w:type="spellStart"/>
      <w:r w:rsidR="000E3C61">
        <w:rPr>
          <w:rFonts w:ascii="Times New Roman" w:hAnsi="Times New Roman" w:cs="Times New Roman"/>
          <w:sz w:val="28"/>
          <w:szCs w:val="28"/>
        </w:rPr>
        <w:t>К.</w:t>
      </w:r>
      <w:r w:rsidR="00781F25">
        <w:rPr>
          <w:rFonts w:ascii="Times New Roman" w:hAnsi="Times New Roman" w:cs="Times New Roman"/>
          <w:sz w:val="28"/>
          <w:szCs w:val="28"/>
        </w:rPr>
        <w:t>Цеткин</w:t>
      </w:r>
      <w:proofErr w:type="spellEnd"/>
      <w:r w:rsidR="00781F25">
        <w:rPr>
          <w:rFonts w:ascii="Times New Roman" w:hAnsi="Times New Roman" w:cs="Times New Roman"/>
          <w:sz w:val="28"/>
          <w:szCs w:val="28"/>
        </w:rPr>
        <w:t xml:space="preserve"> до пересечения улицы Победы и улицы Дачн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>, от пересечения улицы Победы и улицы Дачн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>, до</w:t>
      </w:r>
      <w:r w:rsidR="000E3C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1F25">
        <w:rPr>
          <w:rFonts w:ascii="Times New Roman" w:hAnsi="Times New Roman" w:cs="Times New Roman"/>
          <w:sz w:val="28"/>
          <w:szCs w:val="28"/>
        </w:rPr>
        <w:t xml:space="preserve"> ул</w:t>
      </w:r>
      <w:r w:rsidR="006C120F">
        <w:rPr>
          <w:rFonts w:ascii="Times New Roman" w:hAnsi="Times New Roman" w:cs="Times New Roman"/>
          <w:sz w:val="28"/>
          <w:szCs w:val="28"/>
        </w:rPr>
        <w:t>ицы</w:t>
      </w:r>
      <w:bookmarkStart w:id="0" w:name="_GoBack"/>
      <w:bookmarkEnd w:id="0"/>
      <w:r w:rsidR="00781F25">
        <w:rPr>
          <w:rFonts w:ascii="Times New Roman" w:hAnsi="Times New Roman" w:cs="Times New Roman"/>
          <w:sz w:val="28"/>
          <w:szCs w:val="28"/>
        </w:rPr>
        <w:t xml:space="preserve"> Железнодорожн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>, пересекая железнодорожные пути, далее между жилой застройкой и железнодорожными путями до пересечения улицы Железнодорожн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и улицы Вавилова, по нечетной стороне улицы Вавилова, до моста через реку Ташла, по руслу реки Ташла до улицы </w:t>
      </w:r>
      <w:proofErr w:type="spellStart"/>
      <w:r w:rsidR="00781F25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="00781F25">
        <w:rPr>
          <w:rFonts w:ascii="Times New Roman" w:hAnsi="Times New Roman" w:cs="Times New Roman"/>
          <w:sz w:val="28"/>
          <w:szCs w:val="28"/>
        </w:rPr>
        <w:t>, по руслу р</w:t>
      </w:r>
      <w:r w:rsidR="000E3C61">
        <w:rPr>
          <w:rFonts w:ascii="Times New Roman" w:hAnsi="Times New Roman" w:cs="Times New Roman"/>
          <w:sz w:val="28"/>
          <w:szCs w:val="28"/>
        </w:rPr>
        <w:t xml:space="preserve">еки Ташла до пересечения улицы </w:t>
      </w:r>
      <w:r w:rsidR="00781F25">
        <w:rPr>
          <w:rFonts w:ascii="Times New Roman" w:hAnsi="Times New Roman" w:cs="Times New Roman"/>
          <w:sz w:val="28"/>
          <w:szCs w:val="28"/>
        </w:rPr>
        <w:t>Красн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 xml:space="preserve"> и улицы Керченск</w:t>
      </w:r>
      <w:r w:rsidR="000E3C61">
        <w:rPr>
          <w:rFonts w:ascii="Times New Roman" w:hAnsi="Times New Roman" w:cs="Times New Roman"/>
          <w:sz w:val="28"/>
          <w:szCs w:val="28"/>
        </w:rPr>
        <w:t>ой</w:t>
      </w:r>
      <w:r w:rsidR="00781F25">
        <w:rPr>
          <w:rFonts w:ascii="Times New Roman" w:hAnsi="Times New Roman" w:cs="Times New Roman"/>
          <w:sz w:val="28"/>
          <w:szCs w:val="28"/>
        </w:rPr>
        <w:t>.</w:t>
      </w:r>
    </w:p>
    <w:p w:rsidR="00781F25" w:rsidRDefault="00781F25" w:rsidP="004105D7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0E3C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на которых расположены учреждения, предприятия и организации: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просп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ект</w:t>
      </w:r>
      <w:r w:rsidR="000E3C6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E3C61">
        <w:rPr>
          <w:rFonts w:ascii="Times New Roman" w:eastAsia="Calibri" w:hAnsi="Times New Roman"/>
          <w:color w:val="000000" w:themeColor="text1"/>
          <w:sz w:val="28"/>
          <w:szCs w:val="28"/>
        </w:rPr>
        <w:t>К.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Маркса</w:t>
      </w:r>
      <w:proofErr w:type="spellEnd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№ 1 по № 87 и с № 2 по </w:t>
      </w:r>
      <w:r w:rsidR="000E3C6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№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4-Б; </w:t>
      </w:r>
    </w:p>
    <w:p w:rsidR="00781F25" w:rsidRDefault="000E3C61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="00781F25"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Вавилов</w:t>
      </w:r>
      <w:r w:rsidR="00781F25">
        <w:rPr>
          <w:rFonts w:ascii="Times New Roman" w:eastAsia="Calibri" w:hAnsi="Times New Roman"/>
          <w:color w:val="000000" w:themeColor="text1"/>
          <w:sz w:val="28"/>
          <w:szCs w:val="28"/>
        </w:rPr>
        <w:t>а нечетная сторона с № 1 по № 21</w:t>
      </w:r>
      <w:r w:rsidR="00781F25"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Войтика</w:t>
      </w:r>
      <w:proofErr w:type="spellEnd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№ 1 по № 37 и № 2, 4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а, 4/1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Вокзальная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Голенева</w:t>
      </w:r>
      <w:proofErr w:type="spellEnd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№ 1 по № 39 и с №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4 по № 30/1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Горького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полностью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Гражданская полность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ю; </w:t>
      </w:r>
    </w:p>
    <w:p w:rsidR="00781F25" w:rsidRDefault="000E3C61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="00781F2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Железнодорожная с № 2 по № 42/1</w:t>
      </w:r>
      <w:r w:rsidR="00781F25"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с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781F25"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№ 1 по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№ </w:t>
      </w:r>
      <w:r w:rsidR="00781F25"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131;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Казанская с № 1 по № 45 и с № 2 по № 14;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Казачья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Кирова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Коллективная с № 1 по № 53, 57/11-А и с № 2 по № 70/2;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Красная с № 1 по № 11-А и с № 2 по № 1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Калинина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 w:rsidR="00E61BA2">
        <w:rPr>
          <w:rFonts w:ascii="Times New Roman" w:eastAsia="Calibri" w:hAnsi="Times New Roman"/>
          <w:color w:val="000000" w:themeColor="text1"/>
          <w:sz w:val="28"/>
          <w:szCs w:val="28"/>
        </w:rPr>
        <w:t>К.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Цеткин</w:t>
      </w:r>
      <w:proofErr w:type="spellEnd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№ 2 по № 1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781F25" w:rsidRDefault="00E61BA2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="00781F25"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Овражная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Победы с № 1 по № 4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с № 2 по № 44;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Подгорная с № 2 по № 60 и с № 1 п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 № 61;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 Российская с № 1 по № 3 и с № 2 по № 30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Станичная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Свободная с № 1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9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 № 13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с № 2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 по 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№ 18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6а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Суворова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Ставропольская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Таманская п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улица Тургенева с № 1 по № 1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 и с № 2 по № 12;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Ташлянская</w:t>
      </w:r>
      <w:proofErr w:type="spellEnd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№ 2 по № 26 и с № 1 по № 25;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Трунова</w:t>
      </w:r>
      <w:proofErr w:type="spellEnd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№ 1 по № 29 и с № 2 по № 28;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Уральская с № 1 по № 65 и с № 2 по № 5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Фрунзе полностью; Фурманова с № 2 по № 22 и с № 1 по № 19;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Халтурина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Шаумяна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Ялтинская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Ясеновская</w:t>
      </w:r>
      <w:proofErr w:type="spellEnd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Апрельский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Баррикадный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переулок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Депутатский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переулок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Интендантский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Крутой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Мельничный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переулок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Майский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Новослободский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Ползунова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переулок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Тихий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Фадеева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Февральский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переулок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Чаадаева с № 1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с № 2 по № 14;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proofErr w:type="spellStart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Чонгарский</w:t>
      </w:r>
      <w:proofErr w:type="spellEnd"/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Школьный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переулок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Ярославский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пр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оезд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Малый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Почтовый полностью;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проезд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Подгорный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проезд 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Урожайный полностью;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>туп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ик</w:t>
      </w:r>
      <w:r w:rsidRPr="0029224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Кулибина полностью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площадь имени генерала А.</w:t>
      </w:r>
      <w:r w:rsidR="004105D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Ермолова;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площадь Фрунзе; </w:t>
      </w:r>
    </w:p>
    <w:p w:rsidR="00781F25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площадь Кафедральная; </w:t>
      </w:r>
    </w:p>
    <w:p w:rsidR="00781F25" w:rsidRPr="00E31523" w:rsidRDefault="00781F25" w:rsidP="004105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гаражно-строительный кооператив «Железнодорожник», гаражно-строительный кооператив «Железнодорожник-2», гаражно-строительный кооператив «Заря».</w:t>
      </w:r>
    </w:p>
    <w:p w:rsidR="00781F25" w:rsidRDefault="00781F25" w:rsidP="00781F25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05D7" w:rsidRDefault="004105D7" w:rsidP="00781F25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F25" w:rsidRDefault="00781F25" w:rsidP="00781F25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F25" w:rsidRDefault="00781F25" w:rsidP="00E61BA2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781F25" w:rsidRPr="00B05835" w:rsidRDefault="00781F25" w:rsidP="00E61BA2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</w:t>
      </w:r>
      <w:r w:rsidR="00E61B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61BA2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p w:rsidR="008B28EB" w:rsidRDefault="008B28EB" w:rsidP="00E61BA2">
      <w:pPr>
        <w:spacing w:line="240" w:lineRule="exact"/>
      </w:pPr>
    </w:p>
    <w:sectPr w:rsidR="008B28EB" w:rsidSect="000E3C61">
      <w:headerReference w:type="default" r:id="rId7"/>
      <w:headerReference w:type="first" r:id="rId8"/>
      <w:pgSz w:w="11906" w:h="16838" w:code="9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F9" w:rsidRDefault="000643F9" w:rsidP="004105D7">
      <w:pPr>
        <w:spacing w:after="0" w:line="240" w:lineRule="auto"/>
      </w:pPr>
      <w:r>
        <w:separator/>
      </w:r>
    </w:p>
  </w:endnote>
  <w:endnote w:type="continuationSeparator" w:id="0">
    <w:p w:rsidR="000643F9" w:rsidRDefault="000643F9" w:rsidP="0041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F9" w:rsidRDefault="000643F9" w:rsidP="004105D7">
      <w:pPr>
        <w:spacing w:after="0" w:line="240" w:lineRule="auto"/>
      </w:pPr>
      <w:r>
        <w:separator/>
      </w:r>
    </w:p>
  </w:footnote>
  <w:footnote w:type="continuationSeparator" w:id="0">
    <w:p w:rsidR="000643F9" w:rsidRDefault="000643F9" w:rsidP="0041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3871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61BA2" w:rsidRPr="00E61BA2" w:rsidRDefault="00E61BA2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E61BA2">
          <w:rPr>
            <w:rFonts w:ascii="Times New Roman" w:hAnsi="Times New Roman"/>
            <w:sz w:val="28"/>
            <w:szCs w:val="28"/>
          </w:rPr>
          <w:fldChar w:fldCharType="begin"/>
        </w:r>
        <w:r w:rsidRPr="00E61BA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1BA2">
          <w:rPr>
            <w:rFonts w:ascii="Times New Roman" w:hAnsi="Times New Roman"/>
            <w:sz w:val="28"/>
            <w:szCs w:val="28"/>
          </w:rPr>
          <w:fldChar w:fldCharType="separate"/>
        </w:r>
        <w:r w:rsidR="006C120F">
          <w:rPr>
            <w:rFonts w:ascii="Times New Roman" w:hAnsi="Times New Roman"/>
            <w:noProof/>
            <w:sz w:val="28"/>
            <w:szCs w:val="28"/>
          </w:rPr>
          <w:t>3</w:t>
        </w:r>
        <w:r w:rsidRPr="00E61BA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0643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93607"/>
      <w:docPartObj>
        <w:docPartGallery w:val="Page Numbers (Top of Page)"/>
        <w:docPartUnique/>
      </w:docPartObj>
    </w:sdtPr>
    <w:sdtEndPr/>
    <w:sdtContent>
      <w:p w:rsidR="00371FA8" w:rsidRDefault="000643F9">
        <w:pPr>
          <w:pStyle w:val="a3"/>
          <w:jc w:val="center"/>
        </w:pPr>
      </w:p>
    </w:sdtContent>
  </w:sdt>
  <w:p w:rsidR="00371FA8" w:rsidRDefault="000643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F25"/>
    <w:rsid w:val="000643F9"/>
    <w:rsid w:val="000E3C61"/>
    <w:rsid w:val="004105D7"/>
    <w:rsid w:val="006C120F"/>
    <w:rsid w:val="00781F25"/>
    <w:rsid w:val="0086017D"/>
    <w:rsid w:val="008B28EB"/>
    <w:rsid w:val="00A06BC4"/>
    <w:rsid w:val="00E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F2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1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5D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VV.Hludeeva</dc:creator>
  <cp:lastModifiedBy>CF</cp:lastModifiedBy>
  <cp:revision>6</cp:revision>
  <cp:lastPrinted>2017-10-26T14:12:00Z</cp:lastPrinted>
  <dcterms:created xsi:type="dcterms:W3CDTF">2017-09-28T14:38:00Z</dcterms:created>
  <dcterms:modified xsi:type="dcterms:W3CDTF">2017-10-26T14:13:00Z</dcterms:modified>
</cp:coreProperties>
</file>